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Contrato de distribución</w:t>
      </w:r>
    </w:p>
    <w:p>
      <w:r>
        <w:t>Folio: LEG-26-0010</w:t>
      </w:r>
    </w:p>
    <w:p>
      <w:r>
        <w:t>Tipo de documento: Contrato de distribución</w:t>
      </w:r>
    </w:p>
    <w:p>
      <w:r>
        <w:t>Área responsable: Corporativo</w:t>
      </w:r>
    </w:p>
    <w:p>
      <w:r>
        <w:t>Estado: Vigente</w:t>
      </w:r>
    </w:p>
    <w:p>
      <w:r>
        <w:t>Empresa: Iturbide, Salgado y Asociados, S.C.</w:t>
      </w:r>
    </w:p>
    <w:p>
      <w:r>
        <w:t>Ciudad base: Ciudad de México</w:t>
      </w:r>
    </w:p>
    <w:p>
      <w:r>
        <w:t>Estado de operación: Ciudad de México</w:t>
      </w:r>
    </w:p>
    <w:p>
      <w:r>
        <w:t>Fecha de registro: 2026-07-01</w:t>
      </w:r>
    </w:p>
    <w:p>
      <w:r>
        <w:t>Responsable interno: Gabriela Tinoco Reséndiz</w:t>
      </w:r>
    </w:p>
    <w:p>
      <w:r>
        <w:t>Clasificación de datos: Uso interno — datos sintéticos de prueba</w:t>
      </w:r>
    </w:p>
    <w:p>
      <w:r>
        <w:t>Cliente: Valeria Prado Sandoval</w:t>
      </w:r>
    </w:p>
    <w:p>
      <w:r>
        <w:t>Contraparte: Paulina Ochoa Delgado</w:t>
      </w:r>
    </w:p>
    <w:p>
      <w:r>
        <w:t>Abogado responsable: Sergio Manrique Olvera</w:t>
      </w:r>
    </w:p>
    <w:p>
      <w:r>
        <w:t>Monto del contrato: $1,508,400.00</w:t>
      </w:r>
    </w:p>
    <w:p>
      <w:r>
        <w:t>Vigencia: 2026-05-05 a 2027-02-14</w:t>
      </w:r>
    </w:p>
    <w:p>
      <w:r>
        <w:t>Jurisdicción aplicable: Ciudad de México</w:t>
      </w:r>
    </w:p>
    <w:p>
      <w:r>
        <w:t>Cláusula de rescisión anticipada: Sí</w:t>
      </w:r>
    </w:p>
    <w:p>
      <w:r>
        <w:t>Fecha de firma: 2026-07-01</w:t>
      </w:r>
    </w:p>
    <w:p>
      <w:pPr>
        <w:pStyle w:val="Heading2"/>
      </w:pPr>
      <w:r>
        <w:t>Antecedentes</w:t>
      </w:r>
    </w:p>
    <w:p>
      <w:r>
        <w:t>El área de corporativo revisó el borrador circulado por la contraparte e incorporó las salvedades necesarias antes de la firma.</w:t>
      </w:r>
    </w:p>
    <w:p>
      <w:pPr>
        <w:pStyle w:val="Heading2"/>
      </w:pPr>
      <w:r>
        <w:t>Detalle</w:t>
      </w:r>
    </w:p>
    <w:p>
      <w:r>
        <w:t>El contrato de distribución celebrado entre Valeria Prado Sandoval y Paulina Ochoa Delgado tiene un valor de $1,508,400.00 y estará vigente del 5 de mayo de 2026 al 14 de febrero de 2027.</w:t>
      </w:r>
    </w:p>
    <w:p>
      <w:pPr>
        <w:pStyle w:val="Heading2"/>
      </w:pPr>
      <w:r>
        <w:t>Seguimiento</w:t>
      </w:r>
    </w:p>
    <w:p>
      <w:r>
        <w:t>El incumplimiento de cualquiera de las cláusulas aquí pactadas da lugar a las penalizaciones descritas en el clausulado, sin perjuicio de las acciones legales que procedan.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