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LEG-26-0071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2026-01-05</w:t>
      </w:r>
    </w:p>
    <w:p>
      <w:r>
        <w:t>Responsable interno: Fabiola Estrada Loyola</w:t>
      </w:r>
    </w:p>
    <w:p>
      <w:r>
        <w:t>Clasificación de datos: Uso interno — datos sintéticos de prueba</w:t>
      </w:r>
    </w:p>
    <w:p>
      <w:r>
        <w:t>Cliente: Arturo Pineda Casillas</w:t>
      </w:r>
    </w:p>
    <w:p>
      <w:r>
        <w:t>Contraparte: Nicolás Rangel Chávez</w:t>
      </w:r>
    </w:p>
    <w:p>
      <w:r>
        <w:t>Abogado responsable: Arturo Pineda Casillas</w:t>
      </w:r>
    </w:p>
    <w:p>
      <w:r>
        <w:t>Monto del contrato: $669,200.00</w:t>
      </w:r>
    </w:p>
    <w:p>
      <w:r>
        <w:t>Vigencia: 2026-01-12 a 2027-07-06</w:t>
      </w:r>
    </w:p>
    <w:p>
      <w:r>
        <w:t>Jurisdicción aplicable: León</w:t>
      </w:r>
    </w:p>
    <w:p>
      <w:r>
        <w:t>Cláusula de rescisión anticipada: No</w:t>
      </w:r>
    </w:p>
    <w:p>
      <w:r>
        <w:t>Fecha de firma: 2026-01-05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licencia de software celebrado entre Arturo Pineda Casillas y Nicolás Rangel Chávez tiene un valor de $669,200.00 y estará vigente del 12 de enero de 2026 al 6 de julio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