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prestación de servicios</w:t>
      </w:r>
    </w:p>
    <w:p>
      <w:r>
        <w:t>Folio: LEG-26-0105</w:t>
      </w:r>
    </w:p>
    <w:p>
      <w:r>
        <w:t>Tipo de documento: Contrato de prestación de servicios</w:t>
      </w:r>
    </w:p>
    <w:p>
      <w:r>
        <w:t>Área responsable: Corporativo</w:t>
      </w:r>
    </w:p>
    <w:p>
      <w:r>
        <w:t>Estado: Firmado</w:t>
      </w:r>
    </w:p>
    <w:p>
      <w:r>
        <w:t>Empresa: Iturbide, Salgado y Asociados, S.C.</w:t>
      </w:r>
    </w:p>
    <w:p>
      <w:r>
        <w:t>Ciudad base: Tijuana</w:t>
      </w:r>
    </w:p>
    <w:p>
      <w:r>
        <w:t>Estado de operación: Baja California</w:t>
      </w:r>
    </w:p>
    <w:p>
      <w:r>
        <w:t>Fecha de registro: 2026-10-19</w:t>
      </w:r>
    </w:p>
    <w:p>
      <w:r>
        <w:t>Responsable interno: Cecilia Montemayor Ruiz</w:t>
      </w:r>
    </w:p>
    <w:p>
      <w:r>
        <w:t>Clasificación de datos: Uso interno — datos sintéticos de prueba</w:t>
      </w:r>
    </w:p>
    <w:p>
      <w:r>
        <w:t>Cliente: Logística del Bajío, S.A. de C.V.</w:t>
      </w:r>
    </w:p>
    <w:p>
      <w:r>
        <w:t>Contraparte: Cecilia Montemayor Ruiz</w:t>
      </w:r>
    </w:p>
    <w:p>
      <w:r>
        <w:t>Abogado responsable: Ricardo Balderas Ochoa</w:t>
      </w:r>
    </w:p>
    <w:p>
      <w:r>
        <w:t>Monto del contrato: $2,596,000.00</w:t>
      </w:r>
    </w:p>
    <w:p>
      <w:r>
        <w:t>Vigencia: 2026-01-03 a 2028-07-06</w:t>
      </w:r>
    </w:p>
    <w:p>
      <w:r>
        <w:t>Jurisdicción aplicable: Tijuana</w:t>
      </w:r>
    </w:p>
    <w:p>
      <w:r>
        <w:t>Cláusula de rescisión anticipada: Sí</w:t>
      </w:r>
    </w:p>
    <w:p>
      <w:r>
        <w:t>Fecha de firma: 2026-10-19</w:t>
      </w:r>
    </w:p>
    <w:p>
      <w:pPr>
        <w:pStyle w:val="Heading2"/>
      </w:pPr>
      <w:r>
        <w:t>Antecedentes</w:t>
      </w:r>
    </w:p>
    <w:p>
      <w:r>
        <w:t>Este contrato recoge lo pactado verbalmente en la reunión previa y lo formaliza con las cláusulas de rigor exigidas por el área corporativa.</w:t>
      </w:r>
    </w:p>
    <w:p>
      <w:pPr>
        <w:pStyle w:val="Heading2"/>
      </w:pPr>
      <w:r>
        <w:t>Detalle</w:t>
      </w:r>
    </w:p>
    <w:p>
      <w:r>
        <w:t>El contrato de prestación de servicios celebrado entre Logística del Bajío, S.A. de C.V. y Cecilia Montemayor Ruiz tiene un valor de $2,596,000.00 y estará vigente del 3 de enero de 2026 al 6 de julio de 2028.</w:t>
      </w:r>
    </w:p>
    <w:p>
      <w:pPr>
        <w:pStyle w:val="Heading2"/>
      </w:pPr>
      <w:r>
        <w:t>Seguimiento</w:t>
      </w:r>
    </w:p>
    <w:p>
      <w:r>
        <w:t>El seguimiento de este contrato queda a cargo del abogado responsable, quien debe reportar cualquier incidencia al comité de riesgos antes de la siguiente revisión trimestral.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