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 de pago</w:t>
      </w:r>
    </w:p>
    <w:p>
      <w:r>
        <w:t>Folio: LEG-26-0355</w:t>
      </w:r>
    </w:p>
    <w:p>
      <w:r>
        <w:t>Tipo de documento: Requerimiento de pago</w:t>
      </w:r>
    </w:p>
    <w:p>
      <w:r>
        <w:t>Área responsable: Administración</w:t>
      </w:r>
    </w:p>
    <w:p>
      <w:r>
        <w:t>Estado: Sin respuesta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2026-03-06</w:t>
      </w:r>
    </w:p>
    <w:p>
      <w:r>
        <w:t>Responsable interno: Guillermo Peredo Sáenz</w:t>
      </w:r>
    </w:p>
    <w:p>
      <w:r>
        <w:t>Clasificación de datos: Uso interno — datos sintéticos de prueba</w:t>
      </w:r>
    </w:p>
    <w:p>
      <w:r>
        <w:t>Remitente: Beatriz Cordero Villalobos</w:t>
      </w:r>
    </w:p>
    <w:p>
      <w:r>
        <w:t>Destinatario: Fernando Espinoza Cabral</w:t>
      </w:r>
    </w:p>
    <w:p>
      <w:r>
        <w:t>Vía de envío: Correo electrónico</w:t>
      </w:r>
    </w:p>
    <w:p>
      <w:r>
        <w:t>Fecha de envío: 2026-03-06</w:t>
      </w:r>
    </w:p>
    <w:p>
      <w:r>
        <w:t>Respuesta requerida antes de: 2026-10-15</w:t>
      </w:r>
    </w:p>
    <w:p>
      <w:pPr>
        <w:pStyle w:val="Heading2"/>
      </w:pPr>
      <w:r>
        <w:t>Antecedentes</w:t>
      </w:r>
    </w:p>
    <w:p>
      <w:r>
        <w:t>Se remite la presente con el propósito de dejar constancia formal del requerimiento planteado y sus plazos de respuesta.</w:t>
      </w:r>
    </w:p>
    <w:p>
      <w:pPr>
        <w:pStyle w:val="Heading2"/>
      </w:pPr>
      <w:r>
        <w:t>Detalle</w:t>
      </w:r>
    </w:p>
    <w:p>
      <w:r>
        <w:t>El requerimiento de pago dirigido a Fernando Espinoza Cabral se envió por correo electrónico y requiere respuesta antes del 15 de octubre de 2026.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