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LEG-26-0366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2026-08-17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Remitente: Nicolás Rangel Chávez</w:t>
      </w:r>
    </w:p>
    <w:p>
      <w:r>
        <w:t>Destinatario: Adrián Villalpando Cruz</w:t>
      </w:r>
    </w:p>
    <w:p>
      <w:r>
        <w:t>Vía de envío: Mensajería</w:t>
      </w:r>
    </w:p>
    <w:p>
      <w:r>
        <w:t>Fecha de envío: 2026-08-17</w:t>
      </w:r>
    </w:p>
    <w:p>
      <w:r>
        <w:t>Respuesta requerida antes de: 2026-12-20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Adrián Villalpando Cruz se envió por mensajería y requiere respuesta antes del 20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