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información</w:t>
      </w:r>
    </w:p>
    <w:p>
      <w:r>
        <w:t>Folio: LEG-26-0377</w:t>
      </w:r>
    </w:p>
    <w:p>
      <w:r>
        <w:t>Tipo de documento: Requerimiento de información</w:t>
      </w:r>
    </w:p>
    <w:p>
      <w:r>
        <w:t>Área responsable: Administración</w:t>
      </w:r>
    </w:p>
    <w:p>
      <w:r>
        <w:t>Estado: Enviada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2026-12-27</w:t>
      </w:r>
    </w:p>
    <w:p>
      <w:r>
        <w:t>Responsable interno: Valeria Prado Sandoval</w:t>
      </w:r>
    </w:p>
    <w:p>
      <w:r>
        <w:t>Clasificación de datos: Uso interno — datos sintéticos de prueba</w:t>
      </w:r>
    </w:p>
    <w:p>
      <w:r>
        <w:t>Remitente: Isabel Correa Zamudio</w:t>
      </w:r>
    </w:p>
    <w:p>
      <w:r>
        <w:t>Destinatario: Nicolás Rangel Chávez</w:t>
      </w:r>
    </w:p>
    <w:p>
      <w:r>
        <w:t>Vía de envío: Notificación personal</w:t>
      </w:r>
    </w:p>
    <w:p>
      <w:r>
        <w:t>Fecha de envío: 2026-12-27</w:t>
      </w:r>
    </w:p>
    <w:p>
      <w:r>
        <w:t>Respuesta requerida antes de: 2026-08-11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requerimiento de información dirigido a Nicolás Rangel Chávez se envió por notificación personal y requiere respuesta antes del 11 de agosto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