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LEG-26-0381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2026-11-05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Remitente: Ximena Bravo Terán</w:t>
      </w:r>
    </w:p>
    <w:p>
      <w:r>
        <w:t>Destinatario: Silvia Padrón Nájera</w:t>
      </w:r>
    </w:p>
    <w:p>
      <w:r>
        <w:t>Vía de envío: Notificación personal</w:t>
      </w:r>
    </w:p>
    <w:p>
      <w:r>
        <w:t>Fecha de envío: 2026-11-05</w:t>
      </w:r>
    </w:p>
    <w:p>
      <w:r>
        <w:t>Respuesta requerida antes de: 2026-09-02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notificación dirigido a Silvia Padrón Nájera se envió por notificación personal y requiere respuesta antes del 2 de septiembre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