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LEG-26-0394</w:t>
      </w:r>
    </w:p>
    <w:p>
      <w:r>
        <w:t>Tipo de documento: Oficio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2026-09-28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Remitente: Renata Fuentes Salcido</w:t>
      </w:r>
    </w:p>
    <w:p>
      <w:r>
        <w:t>Destinatario: Guillermo Peredo Sáenz</w:t>
      </w:r>
    </w:p>
    <w:p>
      <w:r>
        <w:t>Vía de envío: Mensajería</w:t>
      </w:r>
    </w:p>
    <w:p>
      <w:r>
        <w:t>Fecha de envío: 2026-09-28</w:t>
      </w:r>
    </w:p>
    <w:p>
      <w:r>
        <w:t>Respuesta requerida antes de: 2026-07-22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oficio dirigido a Guillermo Peredo Sáenz se envió por mensajería y requiere respuesta antes del 22 de julio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