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LEG-26-0421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2026-03-13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Remitente: Óscar Villagómez Rentería</w:t>
      </w:r>
    </w:p>
    <w:p>
      <w:r>
        <w:t>Destinatario: Cecilia Montemayor Ruiz</w:t>
      </w:r>
    </w:p>
    <w:p>
      <w:r>
        <w:t>Vía de envío: Mensajería</w:t>
      </w:r>
    </w:p>
    <w:p>
      <w:r>
        <w:t>Fecha de envío: 2026-03-13</w:t>
      </w:r>
    </w:p>
    <w:p>
      <w:r>
        <w:t>Respuesta requerida antes de: 2026-07-08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información dirigido a Cecilia Montemayor Ruiz se envió por mensajería y requiere respuesta antes del 8 de julio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