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información</w:t>
      </w:r>
    </w:p>
    <w:p>
      <w:r>
        <w:t>Folio: LEG-26-0423</w:t>
      </w:r>
    </w:p>
    <w:p>
      <w:r>
        <w:t>Tipo de documento: Requerimiento de información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Querétaro</w:t>
      </w:r>
    </w:p>
    <w:p>
      <w:r>
        <w:t>Estado de operación: Querétaro</w:t>
      </w:r>
    </w:p>
    <w:p>
      <w:r>
        <w:t>Fecha de registro: 2026-05-13</w:t>
      </w:r>
    </w:p>
    <w:p>
      <w:r>
        <w:t>Responsable interno: Sergio Manrique Olvera</w:t>
      </w:r>
    </w:p>
    <w:p>
      <w:r>
        <w:t>Clasificación de datos: Uso interno — datos sintéticos de prueba</w:t>
      </w:r>
    </w:p>
    <w:p>
      <w:r>
        <w:t>Remitente: Beatriz Cordero Villalobos</w:t>
      </w:r>
    </w:p>
    <w:p>
      <w:r>
        <w:t>Destinatario: Grupo Industrial Meridiano, S.A. de C.V.</w:t>
      </w:r>
    </w:p>
    <w:p>
      <w:r>
        <w:t>Vía de envío: Correo electrónico</w:t>
      </w:r>
    </w:p>
    <w:p>
      <w:r>
        <w:t>Fecha de envío: 2026-05-13</w:t>
      </w:r>
    </w:p>
    <w:p>
      <w:r>
        <w:t>Respuesta requerida antes de: 2026-10-23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requerimiento de información dirigido a Grupo Industrial Meridiano, S.A. de C.V. se envió por correo electrónico y requiere respuesta antes del 23 de octubre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