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LEG-26-0425</w:t>
      </w:r>
    </w:p>
    <w:p>
      <w:r>
        <w:t>Tipo de documento: Oficio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2026-03-12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Remitente: Patricia Guzmán Alcalá</w:t>
      </w:r>
    </w:p>
    <w:p>
      <w:r>
        <w:t>Destinatario: Óscar Villagómez Rentería</w:t>
      </w:r>
    </w:p>
    <w:p>
      <w:r>
        <w:t>Vía de envío: Notificación personal</w:t>
      </w:r>
    </w:p>
    <w:p>
      <w:r>
        <w:t>Fecha de envío: 2026-03-12</w:t>
      </w:r>
    </w:p>
    <w:p>
      <w:r>
        <w:t>Respuesta requerida antes de: 2026-12-04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oficio dirigido a Óscar Villagómez Rentería se envió por notificación personal y requiere respuesta antes del 4 de diciembre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