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34B0" w14:textId="77777777" w:rsidR="00FE0A7D" w:rsidRDefault="004C2935">
      <w:pPr>
        <w:spacing w:after="0"/>
        <w:ind w:left="0" w:right="4" w:firstLine="0"/>
        <w:jc w:val="center"/>
      </w:pPr>
      <w:r>
        <w:rPr>
          <w:rFonts w:ascii="Verdana" w:eastAsia="Verdana" w:hAnsi="Verdana" w:cs="Verdana"/>
          <w:b/>
          <w:sz w:val="26"/>
        </w:rPr>
        <w:t xml:space="preserve">Lista de atividades ECOP05 – Aula 3 </w:t>
      </w:r>
    </w:p>
    <w:p w14:paraId="3111FF5B" w14:textId="77777777" w:rsidR="00FE0A7D" w:rsidRDefault="004C2935">
      <w:pPr>
        <w:spacing w:after="162"/>
        <w:ind w:left="0" w:firstLine="0"/>
        <w:jc w:val="left"/>
      </w:pPr>
      <w:r>
        <w:rPr>
          <w:b/>
        </w:rPr>
        <w:t xml:space="preserve"> </w:t>
      </w:r>
    </w:p>
    <w:p w14:paraId="1A7E2179" w14:textId="77777777" w:rsidR="00FE0A7D" w:rsidRDefault="004C2935">
      <w:pPr>
        <w:ind w:left="-5"/>
      </w:pPr>
      <w:r>
        <w:rPr>
          <w:b/>
        </w:rPr>
        <w:t xml:space="preserve">1) </w:t>
      </w:r>
      <w:r>
        <w:t xml:space="preserve">Determine se cada um dos seguintes é verdadeiro ou falso. Se falso, explique por quê. </w:t>
      </w:r>
    </w:p>
    <w:p w14:paraId="4167984C" w14:textId="425E9AF2" w:rsidR="00401CC3" w:rsidRDefault="004C2935" w:rsidP="009A7928">
      <w:pPr>
        <w:numPr>
          <w:ilvl w:val="0"/>
          <w:numId w:val="1"/>
        </w:numPr>
        <w:ind w:hanging="232"/>
      </w:pPr>
      <w:r>
        <w:t xml:space="preserve">Os primeiros dois argumentos do método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drawOval</w:t>
      </w:r>
      <w:proofErr w:type="spellEnd"/>
      <w:r>
        <w:t xml:space="preserve"> especificam a coordenada do centro </w:t>
      </w:r>
      <w:proofErr w:type="gramStart"/>
      <w:r>
        <w:t>da oval</w:t>
      </w:r>
      <w:proofErr w:type="gramEnd"/>
      <w:r>
        <w:t xml:space="preserve">. </w:t>
      </w:r>
      <w:r w:rsidR="00B44108">
        <w:rPr>
          <w:color w:val="FF0000"/>
        </w:rPr>
        <w:t>F -&gt; campo superior esquerdo</w:t>
      </w:r>
    </w:p>
    <w:p w14:paraId="16C9162B" w14:textId="07C7DAC1" w:rsidR="00FE0A7D" w:rsidRDefault="004C2935">
      <w:pPr>
        <w:numPr>
          <w:ilvl w:val="0"/>
          <w:numId w:val="1"/>
        </w:numPr>
        <w:ind w:hanging="232"/>
      </w:pPr>
      <w:r>
        <w:t xml:space="preserve">No sistema de coordenadas do Java, as coordenadas x aumentam da esquerda para a direita e as coordenadas y, de cima para baixo. </w:t>
      </w:r>
      <w:r w:rsidR="009A7928">
        <w:t xml:space="preserve"> </w:t>
      </w:r>
      <w:r w:rsidR="009A7928" w:rsidRPr="009A7928">
        <w:rPr>
          <w:color w:val="FF0000"/>
        </w:rPr>
        <w:t>V</w:t>
      </w:r>
    </w:p>
    <w:p w14:paraId="3B641F80" w14:textId="6F1FF835" w:rsidR="00FE0A7D" w:rsidRDefault="004C2935">
      <w:pPr>
        <w:numPr>
          <w:ilvl w:val="0"/>
          <w:numId w:val="1"/>
        </w:numPr>
        <w:ind w:hanging="232"/>
      </w:pPr>
      <w:r>
        <w:t xml:space="preserve">O método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fillPolygon</w:t>
      </w:r>
      <w:proofErr w:type="spellEnd"/>
      <w:r>
        <w:t xml:space="preserve"> desenha um polígono preenchido na cor atual. </w:t>
      </w:r>
      <w:r w:rsidR="00A429D4">
        <w:rPr>
          <w:color w:val="FF0000"/>
        </w:rPr>
        <w:t>V</w:t>
      </w:r>
    </w:p>
    <w:p w14:paraId="0B194DF7" w14:textId="426B0E8E" w:rsidR="00FE0A7D" w:rsidRDefault="004C2935">
      <w:pPr>
        <w:numPr>
          <w:ilvl w:val="0"/>
          <w:numId w:val="1"/>
        </w:numPr>
        <w:ind w:hanging="232"/>
      </w:pPr>
      <w:r>
        <w:t xml:space="preserve">O método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drawArc</w:t>
      </w:r>
      <w:proofErr w:type="spellEnd"/>
      <w:r>
        <w:t xml:space="preserve"> permite ângulos negativos. </w:t>
      </w:r>
      <w:r w:rsidR="00B44108" w:rsidRPr="00B44108">
        <w:rPr>
          <w:color w:val="FF0000"/>
        </w:rPr>
        <w:t>V</w:t>
      </w:r>
    </w:p>
    <w:p w14:paraId="64D0B5C0" w14:textId="6DAC3687" w:rsidR="00FE0A7D" w:rsidRDefault="004C2935">
      <w:pPr>
        <w:numPr>
          <w:ilvl w:val="0"/>
          <w:numId w:val="1"/>
        </w:numPr>
        <w:ind w:hanging="232"/>
      </w:pPr>
      <w:r>
        <w:t xml:space="preserve">O método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getSize</w:t>
      </w:r>
      <w:proofErr w:type="spellEnd"/>
      <w:r>
        <w:t xml:space="preserve"> retorna o tamanho da fonte atual em centímetros. </w:t>
      </w:r>
      <w:r w:rsidR="00A429D4" w:rsidRPr="00A429D4">
        <w:rPr>
          <w:color w:val="FF0000"/>
        </w:rPr>
        <w:t>F</w:t>
      </w:r>
    </w:p>
    <w:p w14:paraId="35D9695B" w14:textId="178799FC" w:rsidR="00FE0A7D" w:rsidRDefault="004C2935">
      <w:pPr>
        <w:numPr>
          <w:ilvl w:val="0"/>
          <w:numId w:val="1"/>
        </w:numPr>
        <w:ind w:hanging="232"/>
      </w:pPr>
      <w:r>
        <w:t xml:space="preserve">A coordenada de pixel (0, 0) localiza-se no centro exato do monitor. </w:t>
      </w:r>
      <w:r w:rsidR="00A429D4" w:rsidRPr="00A429D4">
        <w:rPr>
          <w:color w:val="FF0000"/>
        </w:rPr>
        <w:t>F</w:t>
      </w:r>
      <w:r w:rsidR="00A429D4">
        <w:rPr>
          <w:color w:val="FF0000"/>
        </w:rPr>
        <w:t xml:space="preserve"> -&gt; no canto superior esquerdo</w:t>
      </w:r>
    </w:p>
    <w:p w14:paraId="70ABA365" w14:textId="01C6CA7B" w:rsidR="00FE0A7D" w:rsidRDefault="004C2935">
      <w:pPr>
        <w:numPr>
          <w:ilvl w:val="0"/>
          <w:numId w:val="1"/>
        </w:numPr>
        <w:ind w:hanging="232"/>
      </w:pPr>
      <w:r>
        <w:t xml:space="preserve">O método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drawPolygon</w:t>
      </w:r>
      <w:proofErr w:type="spellEnd"/>
      <w:r>
        <w:t xml:space="preserve"> conecta automaticamente os pontos finais do polígono. </w:t>
      </w:r>
      <w:r w:rsidR="00A429D4">
        <w:rPr>
          <w:color w:val="FF0000"/>
        </w:rPr>
        <w:t>V</w:t>
      </w:r>
    </w:p>
    <w:p w14:paraId="03A843A5" w14:textId="33C1F23A" w:rsidR="00FE0A7D" w:rsidRDefault="004C2935">
      <w:pPr>
        <w:numPr>
          <w:ilvl w:val="0"/>
          <w:numId w:val="1"/>
        </w:numPr>
        <w:ind w:hanging="232"/>
      </w:pPr>
      <w:r>
        <w:t xml:space="preserve">O método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drawLine</w:t>
      </w:r>
      <w:proofErr w:type="spellEnd"/>
      <w:r>
        <w:t xml:space="preserve"> desenha uma linha entre dois pontos. </w:t>
      </w:r>
      <w:r w:rsidR="00A429D4">
        <w:rPr>
          <w:color w:val="FF0000"/>
        </w:rPr>
        <w:t>V</w:t>
      </w:r>
    </w:p>
    <w:p w14:paraId="6937BE6C" w14:textId="3FBB4332" w:rsidR="00FE0A7D" w:rsidRDefault="004C2935">
      <w:pPr>
        <w:numPr>
          <w:ilvl w:val="0"/>
          <w:numId w:val="1"/>
        </w:numPr>
        <w:ind w:hanging="232"/>
      </w:pPr>
      <w:r>
        <w:t xml:space="preserve">O método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fillArc</w:t>
      </w:r>
      <w:proofErr w:type="spellEnd"/>
      <w:r>
        <w:t xml:space="preserve"> utiliza graus para especificar o ângulo. </w:t>
      </w:r>
      <w:r w:rsidR="00A429D4">
        <w:rPr>
          <w:color w:val="FF0000"/>
        </w:rPr>
        <w:t>F -&gt; radianos</w:t>
      </w:r>
    </w:p>
    <w:p w14:paraId="7E0A55C3" w14:textId="455E8D0A" w:rsidR="00A429D4" w:rsidRDefault="004C2935">
      <w:pPr>
        <w:numPr>
          <w:ilvl w:val="0"/>
          <w:numId w:val="1"/>
        </w:numPr>
        <w:spacing w:after="0" w:line="404" w:lineRule="auto"/>
        <w:ind w:hanging="232"/>
      </w:pPr>
      <w:r>
        <w:t xml:space="preserve">No sistema de coordenadas Java, os valores no eixo y aumentam da esquerda para a direita. </w:t>
      </w:r>
      <w:r w:rsidR="00A429D4" w:rsidRPr="00A429D4">
        <w:rPr>
          <w:color w:val="FF0000"/>
        </w:rPr>
        <w:t>F</w:t>
      </w:r>
      <w:r w:rsidR="00A429D4">
        <w:rPr>
          <w:color w:val="FF0000"/>
        </w:rPr>
        <w:t xml:space="preserve"> -&gt; de cima para baixo</w:t>
      </w:r>
    </w:p>
    <w:p w14:paraId="1A9118E4" w14:textId="3C8CBBB8" w:rsidR="00FE0A7D" w:rsidRDefault="004C2935" w:rsidP="00A429D4">
      <w:pPr>
        <w:spacing w:after="0" w:line="404" w:lineRule="auto"/>
        <w:ind w:left="0" w:firstLine="0"/>
      </w:pPr>
      <w:r>
        <w:t xml:space="preserve">k) </w:t>
      </w:r>
      <w:proofErr w:type="spellStart"/>
      <w:r>
        <w:t>Graphics</w:t>
      </w:r>
      <w:proofErr w:type="spellEnd"/>
      <w:r>
        <w:t xml:space="preserve"> é uma classe abstract. </w:t>
      </w:r>
    </w:p>
    <w:p w14:paraId="4B74ACA2" w14:textId="77777777" w:rsidR="00FE0A7D" w:rsidRDefault="004C2935">
      <w:pPr>
        <w:spacing w:after="162"/>
        <w:ind w:left="0" w:firstLine="0"/>
        <w:jc w:val="left"/>
      </w:pPr>
      <w:r>
        <w:rPr>
          <w:b/>
        </w:rPr>
        <w:t xml:space="preserve"> </w:t>
      </w:r>
    </w:p>
    <w:p w14:paraId="560F9978" w14:textId="77777777" w:rsidR="00FE0A7D" w:rsidRDefault="004C2935">
      <w:pPr>
        <w:numPr>
          <w:ilvl w:val="0"/>
          <w:numId w:val="2"/>
        </w:numPr>
      </w:pPr>
      <w:r>
        <w:t>(</w:t>
      </w:r>
      <w:r>
        <w:rPr>
          <w:i/>
        </w:rPr>
        <w:t xml:space="preserve">Círculos concêntricos utilizando o método </w:t>
      </w:r>
      <w:proofErr w:type="spellStart"/>
      <w:r>
        <w:rPr>
          <w:i/>
        </w:rPr>
        <w:t>drawArc</w:t>
      </w:r>
      <w:proofErr w:type="spellEnd"/>
      <w:r>
        <w:t xml:space="preserve">) Escreva um aplicativo que desenha uma série de oito círculos concêntricos. Os círculos devem ser separados por 10 pixels. Use o método </w:t>
      </w:r>
      <w:proofErr w:type="spellStart"/>
      <w:r>
        <w:rPr>
          <w:i/>
        </w:rPr>
        <w:t>drawArc</w:t>
      </w:r>
      <w:proofErr w:type="spellEnd"/>
      <w:r>
        <w:t xml:space="preserve"> de </w:t>
      </w:r>
      <w:proofErr w:type="spellStart"/>
      <w:r>
        <w:rPr>
          <w:i/>
        </w:rPr>
        <w:t>Graphics</w:t>
      </w:r>
      <w:proofErr w:type="spellEnd"/>
      <w:r>
        <w:t xml:space="preserve">. </w:t>
      </w:r>
    </w:p>
    <w:p w14:paraId="2F7F6989" w14:textId="77777777" w:rsidR="00FE0A7D" w:rsidRDefault="004C2935">
      <w:pPr>
        <w:spacing w:after="158"/>
        <w:ind w:left="0" w:firstLine="0"/>
        <w:jc w:val="left"/>
      </w:pPr>
      <w:r>
        <w:t xml:space="preserve"> </w:t>
      </w:r>
    </w:p>
    <w:p w14:paraId="4600778C" w14:textId="77777777" w:rsidR="00FE0A7D" w:rsidRDefault="004C2935">
      <w:pPr>
        <w:numPr>
          <w:ilvl w:val="0"/>
          <w:numId w:val="2"/>
        </w:numPr>
      </w:pPr>
      <w:r>
        <w:t>(</w:t>
      </w:r>
      <w:r>
        <w:rPr>
          <w:i/>
        </w:rPr>
        <w:t>Círculos concêntricos utilizando a classe Ellipse2D.Double</w:t>
      </w:r>
      <w:r>
        <w:t xml:space="preserve">) Modifique sua solução da Questão 2) para desenhar </w:t>
      </w:r>
      <w:proofErr w:type="gramStart"/>
      <w:r>
        <w:t>as ovais</w:t>
      </w:r>
      <w:proofErr w:type="gramEnd"/>
      <w:r>
        <w:t xml:space="preserve"> utilizando a classe </w:t>
      </w:r>
      <w:r>
        <w:rPr>
          <w:i/>
        </w:rPr>
        <w:t>Ellipse2D.Double</w:t>
      </w:r>
      <w:r>
        <w:t xml:space="preserve"> e o método </w:t>
      </w:r>
      <w:proofErr w:type="spellStart"/>
      <w:r>
        <w:rPr>
          <w:i/>
        </w:rPr>
        <w:t>draw</w:t>
      </w:r>
      <w:proofErr w:type="spellEnd"/>
      <w:r>
        <w:t xml:space="preserve"> da classe </w:t>
      </w:r>
      <w:r>
        <w:rPr>
          <w:i/>
        </w:rPr>
        <w:t>Graphics2D</w:t>
      </w:r>
      <w:r>
        <w:t xml:space="preserve">. </w:t>
      </w:r>
    </w:p>
    <w:p w14:paraId="1AF71A57" w14:textId="77777777" w:rsidR="00FE0A7D" w:rsidRDefault="004C2935">
      <w:pPr>
        <w:spacing w:after="0"/>
        <w:ind w:left="0" w:firstLine="0"/>
        <w:jc w:val="left"/>
      </w:pPr>
      <w:r>
        <w:t xml:space="preserve"> </w:t>
      </w:r>
    </w:p>
    <w:sectPr w:rsidR="00FE0A7D">
      <w:pgSz w:w="11908" w:h="16836"/>
      <w:pgMar w:top="1440" w:right="170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D31C0"/>
    <w:multiLevelType w:val="hybridMultilevel"/>
    <w:tmpl w:val="9F1C9618"/>
    <w:lvl w:ilvl="0" w:tplc="A3D6CB46">
      <w:start w:val="2"/>
      <w:numFmt w:val="decimal"/>
      <w:lvlText w:val="%1)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5CFE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AEE5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D073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F097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644B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B21C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662D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B225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FC3218"/>
    <w:multiLevelType w:val="hybridMultilevel"/>
    <w:tmpl w:val="DBE0D1AA"/>
    <w:lvl w:ilvl="0" w:tplc="E582377A">
      <w:start w:val="1"/>
      <w:numFmt w:val="lowerLetter"/>
      <w:lvlText w:val="%1)"/>
      <w:lvlJc w:val="left"/>
      <w:pPr>
        <w:ind w:left="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F0CB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6429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9CE1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65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B4E1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3C58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4843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DABA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A7D"/>
    <w:rsid w:val="00401CC3"/>
    <w:rsid w:val="004C2935"/>
    <w:rsid w:val="009A7928"/>
    <w:rsid w:val="00A429D4"/>
    <w:rsid w:val="00B44108"/>
    <w:rsid w:val="00E038A3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C3E4"/>
  <w15:docId w15:val="{B078246F-D41A-4A10-9991-5319378F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Christiane Ramalho Sigoli</dc:creator>
  <cp:keywords/>
  <cp:lastModifiedBy>Dri Maretti</cp:lastModifiedBy>
  <cp:revision>5</cp:revision>
  <dcterms:created xsi:type="dcterms:W3CDTF">2021-09-15T20:02:00Z</dcterms:created>
  <dcterms:modified xsi:type="dcterms:W3CDTF">2021-09-17T20:23:00Z</dcterms:modified>
</cp:coreProperties>
</file>