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Rule="auto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DISCIPLINA QUALIDADE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TRABALHO PRÁTICO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1533"/>
        </w:tabs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1533"/>
        </w:tabs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1533"/>
        </w:tabs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AVALIAÇÃO DA QUALIDADE DE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1533"/>
        </w:tabs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533"/>
        </w:tabs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533"/>
        </w:tabs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533"/>
        </w:tabs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1533"/>
        </w:tabs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533"/>
        </w:tabs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533"/>
        </w:tabs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533"/>
        </w:tabs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533"/>
        </w:tabs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533"/>
        </w:tabs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3"/>
        </w:tabs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Nomes dos (as) alunos (as):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3"/>
        </w:tabs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Kellen Monteiro – Matrícula: 548328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3"/>
        </w:tabs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Mateus Araújo – Matrícula: 500924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3"/>
        </w:tabs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Rayan Victor – Matrícula: 476676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3"/>
        </w:tabs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Levi de Castro – Matrícula: 511097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3"/>
        </w:tabs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Juvenal Lavres – Matrícula: 485170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3"/>
        </w:tabs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Adriano Mendes – Matrícula: 508201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3"/>
        </w:tabs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Jânio Lima – Matrícula: 519325</w:t>
      </w:r>
    </w:p>
    <w:p w:rsidR="00000000" w:rsidDel="00000000" w:rsidP="00000000" w:rsidRDefault="00000000" w:rsidRPr="00000000" w14:paraId="00000021">
      <w:pPr>
        <w:tabs>
          <w:tab w:val="left" w:leader="none" w:pos="1533"/>
        </w:tabs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1533"/>
        </w:tabs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1533"/>
        </w:tabs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1533"/>
        </w:tabs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1533"/>
        </w:tabs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Russas - 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1533"/>
        </w:tabs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2023.1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533"/>
        </w:tabs>
        <w:jc w:val="both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1533"/>
        </w:tabs>
        <w:jc w:val="both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jc w:val="both"/>
        <w:rPr/>
      </w:pPr>
      <w:bookmarkStart w:colFirst="0" w:colLast="0" w:name="_heading=h.n8zmugkck43v" w:id="0"/>
      <w:bookmarkEnd w:id="0"/>
      <w:r w:rsidDel="00000000" w:rsidR="00000000" w:rsidRPr="00000000">
        <w:rPr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n8zmugkck43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65jqqwm8nv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Tipo de Aplicação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5gu7u93a18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Tipo de método de avaliação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khdpl2rpbz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Papéis Envolvidos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u1wei2pcba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Resultado individual da avaliação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5bdpx29ump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Resultado geral da avaliação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7s9ca52v9l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Referências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pStyle w:val="Heading1"/>
        <w:spacing w:line="360" w:lineRule="auto"/>
        <w:jc w:val="both"/>
        <w:rPr/>
      </w:pPr>
      <w:bookmarkStart w:colFirst="0" w:colLast="0" w:name="_heading=h.bf119hnx98h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line="360" w:lineRule="auto"/>
        <w:jc w:val="both"/>
        <w:rPr/>
      </w:pPr>
      <w:bookmarkStart w:colFirst="0" w:colLast="0" w:name="_heading=h.l5homdrvqz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line="360" w:lineRule="auto"/>
        <w:jc w:val="both"/>
        <w:rPr/>
      </w:pPr>
      <w:bookmarkStart w:colFirst="0" w:colLast="0" w:name="_heading=h.n5bsekwqp5c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3"/>
        </w:numPr>
        <w:ind w:left="283.46456692913375" w:hanging="360"/>
        <w:rPr/>
      </w:pPr>
      <w:bookmarkStart w:colFirst="0" w:colLast="0" w:name="_heading=h.u65jqqwm8nv2" w:id="4"/>
      <w:bookmarkEnd w:id="4"/>
      <w:r w:rsidDel="00000000" w:rsidR="00000000" w:rsidRPr="00000000">
        <w:rPr>
          <w:rtl w:val="0"/>
        </w:rPr>
        <w:t xml:space="preserve"> Tipo de Aplicação</w:t>
      </w:r>
    </w:p>
    <w:p w:rsidR="00000000" w:rsidDel="00000000" w:rsidP="00000000" w:rsidRDefault="00000000" w:rsidRPr="00000000" w14:paraId="0000004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Mimo é um aplicativo que ensina programação de uma forma dinâmica e divertida. Com ele, você pode aprender as linguagens de programação mais populares, como Python, JavaScript, HTML, SQL e CSS. O aplicativo oferece exercícios de programação pequenos que se encaixam em seu dia e permite que você execute códigos para construir um portfólio de projetos. Além disso, você pode obter um certificado para mostrar suas habilidades de codificação e juntar-se a uma comunidade de milhões de programadores.</w:t>
      </w:r>
    </w:p>
    <w:p w:rsidR="00000000" w:rsidDel="00000000" w:rsidP="00000000" w:rsidRDefault="00000000" w:rsidRPr="00000000" w14:paraId="0000004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1743075</wp:posOffset>
            </wp:positionH>
            <wp:positionV relativeFrom="paragraph">
              <wp:posOffset>219075</wp:posOffset>
            </wp:positionV>
            <wp:extent cx="1685925" cy="3390900"/>
            <wp:effectExtent b="0" l="0" r="0" t="0"/>
            <wp:wrapSquare wrapText="bothSides" distB="114300" distT="114300" distL="114300" distR="11430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2858" l="0" r="0" t="432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39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3971925</wp:posOffset>
            </wp:positionH>
            <wp:positionV relativeFrom="paragraph">
              <wp:posOffset>219075</wp:posOffset>
            </wp:positionV>
            <wp:extent cx="1685925" cy="3390900"/>
            <wp:effectExtent b="0" l="0" r="0" t="0"/>
            <wp:wrapSquare wrapText="bothSides" distB="114300" distT="114300" distL="114300" distR="114300"/>
            <wp:docPr id="1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 b="3163" l="0" r="0" t="485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39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-295274</wp:posOffset>
            </wp:positionH>
            <wp:positionV relativeFrom="paragraph">
              <wp:posOffset>219075</wp:posOffset>
            </wp:positionV>
            <wp:extent cx="1685925" cy="3390900"/>
            <wp:effectExtent b="0" l="0" r="0" t="0"/>
            <wp:wrapNone/>
            <wp:docPr descr="Trila de aprendizado no aplicativo" id="8" name="image1.jpg"/>
            <a:graphic>
              <a:graphicData uri="http://schemas.openxmlformats.org/drawingml/2006/picture">
                <pic:pic>
                  <pic:nvPicPr>
                    <pic:cNvPr descr="Trila de aprendizado no aplicativo" id="0" name="image1.jpg"/>
                    <pic:cNvPicPr preferRelativeResize="0"/>
                  </pic:nvPicPr>
                  <pic:blipFill>
                    <a:blip r:embed="rId9"/>
                    <a:srcRect b="2728" l="0" r="0" t="469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39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3914775</wp:posOffset>
                </wp:positionH>
                <wp:positionV relativeFrom="paragraph">
                  <wp:posOffset>228600</wp:posOffset>
                </wp:positionV>
                <wp:extent cx="1835727" cy="190500"/>
                <wp:effectExtent b="0" l="0" r="0" t="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cNvPr id="5" name="Shape 5"/>
                      <wps:spPr>
                        <a:xfrm>
                          <a:off x="541950" y="736250"/>
                          <a:ext cx="40188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Figura 3 - Questão sobre os conceitos do HTML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3914775</wp:posOffset>
                </wp:positionH>
                <wp:positionV relativeFrom="paragraph">
                  <wp:posOffset>228600</wp:posOffset>
                </wp:positionV>
                <wp:extent cx="1835727" cy="190500"/>
                <wp:effectExtent b="0" l="0" r="0" t="0"/>
                <wp:wrapSquare wrapText="bothSides" distB="114300" distT="114300" distL="114300" distR="114300"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5727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1924050</wp:posOffset>
                </wp:positionH>
                <wp:positionV relativeFrom="paragraph">
                  <wp:posOffset>228600</wp:posOffset>
                </wp:positionV>
                <wp:extent cx="1320511" cy="190500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1155500" y="787375"/>
                          <a:ext cx="28836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Figura 2 - Conceituação do HTML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1924050</wp:posOffset>
                </wp:positionH>
                <wp:positionV relativeFrom="paragraph">
                  <wp:posOffset>228600</wp:posOffset>
                </wp:positionV>
                <wp:extent cx="1320511" cy="190500"/>
                <wp:effectExtent b="0" l="0" r="0" t="0"/>
                <wp:wrapSquare wrapText="bothSides" distB="114300" distT="114300" distL="114300" distR="114300"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0511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-271462</wp:posOffset>
                </wp:positionH>
                <wp:positionV relativeFrom="paragraph">
                  <wp:posOffset>230795</wp:posOffset>
                </wp:positionV>
                <wp:extent cx="1636568" cy="190500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787375" y="787375"/>
                          <a:ext cx="35994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Figura 1 - Trilha de aprendizado de HTML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-271462</wp:posOffset>
                </wp:positionH>
                <wp:positionV relativeFrom="paragraph">
                  <wp:posOffset>230795</wp:posOffset>
                </wp:positionV>
                <wp:extent cx="1636568" cy="190500"/>
                <wp:effectExtent b="0" l="0" r="0" t="0"/>
                <wp:wrapSquare wrapText="bothSides" distB="114300" distT="114300" distL="114300" distR="11430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6568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spacing w:line="36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</w:t>
      </w:r>
    </w:p>
    <w:p w:rsidR="00000000" w:rsidDel="00000000" w:rsidP="00000000" w:rsidRDefault="00000000" w:rsidRPr="00000000" w14:paraId="0000005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276225</wp:posOffset>
            </wp:positionV>
            <wp:extent cx="1685925" cy="3381375"/>
            <wp:effectExtent b="0" l="0" r="0" t="0"/>
            <wp:wrapSquare wrapText="bothSides" distB="114300" distT="114300" distL="114300" distR="114300"/>
            <wp:docPr id="1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2476" l="0" r="0" t="455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381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2495550</wp:posOffset>
            </wp:positionH>
            <wp:positionV relativeFrom="paragraph">
              <wp:posOffset>276225</wp:posOffset>
            </wp:positionV>
            <wp:extent cx="1685925" cy="3384293"/>
            <wp:effectExtent b="0" l="0" r="0" t="0"/>
            <wp:wrapSquare wrapText="bothSides" distB="114300" distT="114300" distL="114300" distR="11430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2398" l="0" r="0" t="500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3842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428625</wp:posOffset>
                </wp:positionH>
                <wp:positionV relativeFrom="paragraph">
                  <wp:posOffset>240320</wp:posOffset>
                </wp:positionV>
                <wp:extent cx="1738693" cy="227686"/>
                <wp:effectExtent b="0" l="0" r="0" t="0"/>
                <wp:wrapSquare wrapText="bothSides" distB="114300" distT="114300" distL="114300" distR="114300"/>
                <wp:docPr id="5" name=""/>
                <a:graphic>
                  <a:graphicData uri="http://schemas.microsoft.com/office/word/2010/wordprocessingShape">
                    <wps:wsp>
                      <wps:cNvSpPr txBox="1"/>
                      <wps:cNvPr id="6" name="Shape 6"/>
                      <wps:spPr>
                        <a:xfrm>
                          <a:off x="910075" y="531725"/>
                          <a:ext cx="32109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Figura 4 - Comunidades no aplicativo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428625</wp:posOffset>
                </wp:positionH>
                <wp:positionV relativeFrom="paragraph">
                  <wp:posOffset>240320</wp:posOffset>
                </wp:positionV>
                <wp:extent cx="1738693" cy="227686"/>
                <wp:effectExtent b="0" l="0" r="0" t="0"/>
                <wp:wrapSquare wrapText="bothSides" distB="114300" distT="114300" distL="114300" distR="114300"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8693" cy="2276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238125</wp:posOffset>
                </wp:positionV>
                <wp:extent cx="1724025" cy="228600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4" name="Shape 4"/>
                      <wps:spPr>
                        <a:xfrm>
                          <a:off x="102250" y="582850"/>
                          <a:ext cx="31290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Figura 5 - Competições no aplicativo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238125</wp:posOffset>
                </wp:positionV>
                <wp:extent cx="1724025" cy="228600"/>
                <wp:effectExtent b="0" l="0" r="0" t="0"/>
                <wp:wrapSquare wrapText="bothSides" distB="114300" distT="114300" distL="114300" distR="114300"/>
                <wp:docPr id="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3"/>
        </w:numPr>
        <w:ind w:left="283.46456692913375" w:hanging="360"/>
        <w:rPr/>
      </w:pPr>
      <w:bookmarkStart w:colFirst="0" w:colLast="0" w:name="_heading=h.v5gu7u93a18i" w:id="5"/>
      <w:bookmarkEnd w:id="5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Tipo de método de avaliação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/>
      </w:pPr>
      <w:r w:rsidDel="00000000" w:rsidR="00000000" w:rsidRPr="00000000">
        <w:rPr>
          <w:rtl w:val="0"/>
        </w:rPr>
        <w:t xml:space="preserve">O Modelo de Avaliação e Melhoria do Processo de Software para Aplicativos Educacionais Móveis (MoLEva) é um método abrangente e estruturado para avaliar a qualidade de aplicativos educacionais móveis. Desenvolvido com base nas melhores práticas da indústria de desenvolvimento de software, o MoLEva visa garantir que os aplicativos educacionais móveis atendam aos padrões de qualidade e ofereçam uma experiência de aprendizado eficaz aos usuários.</w:t>
      </w:r>
    </w:p>
    <w:p w:rsidR="00000000" w:rsidDel="00000000" w:rsidP="00000000" w:rsidRDefault="00000000" w:rsidRPr="00000000" w14:paraId="0000006E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O MoLEva é composto por um conjunto de diretrizes e critérios específicos que abrangem diferentes áreas da qualidade de aplicativos educacionais móveis. Essas áreas podem incluir usabilidade, acessibilidade, funcionalidade, desempenho, segurança e conteúdo educacional.</w:t>
      </w:r>
    </w:p>
    <w:p w:rsidR="00000000" w:rsidDel="00000000" w:rsidP="00000000" w:rsidRDefault="00000000" w:rsidRPr="00000000" w14:paraId="0000006F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Em resumo, o MoLEva é um método abrangente e estruturado para avaliar a qualidade de aplicativos educacionais móveis. Por meio de diretrizes e critérios específicos, o MoLEva garante que os aplicativos atendam a altos padrões de qualidade, resultando em uma experiência de aprendizado eficaz e satisfatória para os usuários.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3"/>
        </w:numPr>
        <w:ind w:left="283.46456692913375" w:hanging="360"/>
      </w:pPr>
      <w:bookmarkStart w:colFirst="0" w:colLast="0" w:name="_heading=h.7khdpl2rpbzq" w:id="6"/>
      <w:bookmarkEnd w:id="6"/>
      <w:r w:rsidDel="00000000" w:rsidR="00000000" w:rsidRPr="00000000">
        <w:rPr>
          <w:rtl w:val="0"/>
        </w:rPr>
        <w:t xml:space="preserve"> Papéis Envolvidos</w:t>
      </w:r>
    </w:p>
    <w:p w:rsidR="00000000" w:rsidDel="00000000" w:rsidP="00000000" w:rsidRDefault="00000000" w:rsidRPr="00000000" w14:paraId="0000007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Na avaliação de qualidade de software, os moderadores e inspetores desempenham papéis importantes para garantir que o processo seja conduzido de forma eficaz e precisa. </w:t>
      </w:r>
    </w:p>
    <w:p w:rsidR="00000000" w:rsidDel="00000000" w:rsidP="00000000" w:rsidRDefault="00000000" w:rsidRPr="00000000" w14:paraId="00000074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Moderadores têm a responsabilidade de coordenar e facilitar as atividades de avaliação de qualidade de software. Suas principais funções incluem: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Planejamento: Os moderadores são responsáveis por definir o escopo e os objetivos da avaliação, determinar as diretrizes e os critérios a serem seguidos, e estabelecer um cronograma para as atividades.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Seleção da equipe de avaliação: Os moderadores identificam e selecionam os inspetores apropriados para realizar a avaliação de acordo com sua experiência e conhecimento relevantes.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Treinamento: Os moderadores podem fornecer treinamento aos inspetores sobre as diretrizes de avaliação, as ferramentas a serem utilizadas e os critérios de qualidade a serem avaliados. Isso garante que todos estejam alinhados e entendam claramente o que deve ser avaliado.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Coordenação das reuniões: Os moderadores organizam as reuniões de avaliação, estabelecendo a agenda, conduzindo as discussões e garantindo que as metas sejam alcançadas dentro do tempo estipulado.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Resolução de problemas: Caso surjam problemas ou discordâncias durante a avaliação, os moderadores têm a responsabilidade de mediar e facilitar a resolução de conflitos, garantindo um ambiente colaborativo e produtivo.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Moderadores da Equipe: Mateus Araújo e Levi Castro</w:t>
      </w:r>
    </w:p>
    <w:p w:rsidR="00000000" w:rsidDel="00000000" w:rsidP="00000000" w:rsidRDefault="00000000" w:rsidRPr="00000000" w14:paraId="0000007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Os inspetores são os profissionais encarregados de realizar a avaliação de qualidade de software. Suas principais funções incluem: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Análise e revisão: Os inspetores examinam e analisam o software em questão, seguindo as diretrizes e critérios estabelecidos, para identificar possíveis problemas ou áreas de melhoria.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Detecção de defeitos: Os inspetores procuram por erros, falhas, bugs ou outras deficiências no software, verificando se ele atende aos requisitos de qualidade, funcionalidade e desempenho.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Documentação: Durante a avaliação, os inspetores registram e documentam os problemas encontrados, fornecendo informações detalhadas sobre os defeitos, sua gravidade e possíveis soluções.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Comunicação: Os inspetores podem participar de reuniões de avaliação, contribuindo com suas descobertas, trocando ideias e discutindo possíveis melhorias. Eles também podem fornecer feedback aos desenvolvedores para ajudá-los a corrigir os problemas encontrados.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Aperfeiçoamento: Os inspetores também têm a oportunidade de aprender e melhorar suas habilidades por meio da participação em avaliações de qualidade de software. Eles podem expandir seu conhecimento e adquirir experiência valiosa na identificação e solução de problemas.</w:t>
      </w:r>
    </w:p>
    <w:p w:rsidR="00000000" w:rsidDel="00000000" w:rsidP="00000000" w:rsidRDefault="00000000" w:rsidRPr="00000000" w14:paraId="00000082">
      <w:pPr>
        <w:spacing w:line="360" w:lineRule="auto"/>
        <w:rPr/>
      </w:pPr>
      <w:r w:rsidDel="00000000" w:rsidR="00000000" w:rsidRPr="00000000">
        <w:rPr>
          <w:rtl w:val="0"/>
        </w:rPr>
        <w:t xml:space="preserve">Inspetores da equipe: </w:t>
      </w:r>
      <w:r w:rsidDel="00000000" w:rsidR="00000000" w:rsidRPr="00000000">
        <w:rPr>
          <w:sz w:val="26"/>
          <w:szCs w:val="26"/>
          <w:rtl w:val="0"/>
        </w:rPr>
        <w:t xml:space="preserve">Kellen Monteiro, Rayan Victor, Juvenal Lavres, Adriano Mendes, Jânio Lima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numPr>
          <w:ilvl w:val="0"/>
          <w:numId w:val="3"/>
        </w:numPr>
        <w:spacing w:line="276" w:lineRule="auto"/>
        <w:ind w:left="283.46456692913375" w:hanging="360"/>
      </w:pPr>
      <w:bookmarkStart w:colFirst="0" w:colLast="0" w:name="_heading=h.cu1wei2pcba1" w:id="7"/>
      <w:bookmarkEnd w:id="7"/>
      <w:r w:rsidDel="00000000" w:rsidR="00000000" w:rsidRPr="00000000">
        <w:rPr>
          <w:rtl w:val="0"/>
        </w:rPr>
        <w:t xml:space="preserve"> Resultado individual da avaliação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45.0" w:type="dxa"/>
        <w:jc w:val="left"/>
        <w:tblInd w:w="-1290.0" w:type="dxa"/>
        <w:tblLayout w:type="fixed"/>
        <w:tblLook w:val="0400"/>
      </w:tblPr>
      <w:tblGrid>
        <w:gridCol w:w="1125"/>
        <w:gridCol w:w="1635"/>
        <w:gridCol w:w="1545"/>
        <w:gridCol w:w="1725"/>
        <w:gridCol w:w="1365"/>
        <w:gridCol w:w="1500"/>
        <w:gridCol w:w="1245"/>
        <w:gridCol w:w="1005"/>
        <w:tblGridChange w:id="0">
          <w:tblGrid>
            <w:gridCol w:w="1125"/>
            <w:gridCol w:w="1635"/>
            <w:gridCol w:w="1545"/>
            <w:gridCol w:w="1725"/>
            <w:gridCol w:w="1365"/>
            <w:gridCol w:w="1500"/>
            <w:gridCol w:w="1245"/>
            <w:gridCol w:w="100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8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Métricas Checklist - Kellen Monteiro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gridSpan w:val="8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Nível de Qualidade por Critério (NQCR)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Categoria Pedagógica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Aprendizagem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Conteúdo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Interatividade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NQCR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88,64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93,75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Categoria Social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Socioeconômica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Sociocultural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NQCR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58,33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Categoria Técnica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Adequação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Eficiência do Desempenho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Compatibilidade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Usabilidade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Confiabilidade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Portabilidade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NQCR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79,17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54,17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88,89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64,28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42,86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87,5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Nível de Qualidade por Categoria (NQCA)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Categorias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Pedagógica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Social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Técnica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NQCA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92,46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66,66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73,84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Nível de Qualidade do Aplicativo (NQA) - 77,65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gridSpan w:val="8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resultado da avaliação identificou o nível de qualidade do aplicativo de 77,65, com isso é considerado um nível de qualidade médio em que informa a necessidade de melhorias.</w:t>
            </w:r>
          </w:p>
        </w:tc>
      </w:tr>
      <w:tr>
        <w:trPr>
          <w:cantSplit w:val="0"/>
          <w:trHeight w:val="252.10937499999997" w:hRule="atLeast"/>
          <w:tblHeader w:val="0"/>
        </w:trPr>
        <w:tc>
          <w:tcPr>
            <w:gridSpan w:val="8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>
          <w:b w:val="0"/>
          <w:color w:val="0000ff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both"/>
        <w:rPr>
          <w:b w:val="0"/>
          <w:color w:val="0000ff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both"/>
        <w:rPr>
          <w:b w:val="0"/>
          <w:color w:val="0000ff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both"/>
        <w:rPr>
          <w:b w:val="0"/>
          <w:color w:val="0000ff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>
          <w:b w:val="0"/>
          <w:color w:val="0000ff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both"/>
        <w:rPr>
          <w:b w:val="0"/>
          <w:color w:val="0000ff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45.0" w:type="dxa"/>
        <w:jc w:val="left"/>
        <w:tblInd w:w="-1290.0" w:type="dxa"/>
        <w:tblLayout w:type="fixed"/>
        <w:tblLook w:val="0400"/>
      </w:tblPr>
      <w:tblGrid>
        <w:gridCol w:w="1125"/>
        <w:gridCol w:w="1635"/>
        <w:gridCol w:w="1545"/>
        <w:gridCol w:w="1725"/>
        <w:gridCol w:w="1365"/>
        <w:gridCol w:w="1500"/>
        <w:gridCol w:w="1245"/>
        <w:gridCol w:w="1005"/>
        <w:tblGridChange w:id="0">
          <w:tblGrid>
            <w:gridCol w:w="1125"/>
            <w:gridCol w:w="1635"/>
            <w:gridCol w:w="1545"/>
            <w:gridCol w:w="1725"/>
            <w:gridCol w:w="1365"/>
            <w:gridCol w:w="1500"/>
            <w:gridCol w:w="1245"/>
            <w:gridCol w:w="100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8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Métricas Checklist - Adriano Mendes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gridSpan w:val="8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Nível de Qualidade por Critério (NQCR)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Categoria Pedagógica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Aprendizagem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Conteúdo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Interatividade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NQCR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97,72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87,5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Categoria Social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Socioeconômica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Sociocultural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NQCR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54,16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58,33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Categoria Técnica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Adequação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Eficiência do Desempenho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Compatibilidade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Usabilidade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Confiabilidade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Portabilidade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NQCR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79,16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45,83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92,64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60,71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42,85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87,5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Nível de Qualidade por Categoria (NQCA)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Categorias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5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Pedagógica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Social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Técnica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NQCA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95,07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F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56,24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72,67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Nível de Qualidade do Aplicativo (NQA) - 74,66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gridSpan w:val="8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resultado da avaliação identificou o nível de qualidade do aplicativo de 74,66, com isso é considerado um nível de qualidade médio em que informa a necessidade de melhorias.</w:t>
            </w:r>
          </w:p>
        </w:tc>
      </w:tr>
      <w:tr>
        <w:trPr>
          <w:cantSplit w:val="0"/>
          <w:trHeight w:val="252.10937499999997" w:hRule="atLeast"/>
          <w:tblHeader w:val="0"/>
        </w:trPr>
        <w:tc>
          <w:tcPr>
            <w:gridSpan w:val="8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4">
      <w:pPr>
        <w:spacing w:line="276" w:lineRule="auto"/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both"/>
        <w:rPr>
          <w:b w:val="0"/>
          <w:color w:val="0000ff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both"/>
        <w:rPr>
          <w:b w:val="0"/>
          <w:color w:val="0000ff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both"/>
        <w:rPr>
          <w:b w:val="0"/>
          <w:color w:val="0000ff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jc w:val="both"/>
        <w:rPr>
          <w:b w:val="0"/>
          <w:color w:val="0000ff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both"/>
        <w:rPr>
          <w:b w:val="0"/>
          <w:color w:val="0000ff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both"/>
        <w:rPr>
          <w:b w:val="0"/>
          <w:color w:val="0000ff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both"/>
        <w:rPr>
          <w:b w:val="0"/>
          <w:color w:val="0000ff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both"/>
        <w:rPr>
          <w:b w:val="0"/>
          <w:color w:val="0000ff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jc w:val="both"/>
        <w:rPr>
          <w:b w:val="0"/>
          <w:color w:val="0000ff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jc w:val="both"/>
        <w:rPr>
          <w:b w:val="0"/>
          <w:color w:val="0000ff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jc w:val="both"/>
        <w:rPr>
          <w:b w:val="0"/>
          <w:color w:val="0000ff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90.0" w:type="dxa"/>
        <w:jc w:val="left"/>
        <w:tblInd w:w="-1290.0" w:type="dxa"/>
        <w:tblLayout w:type="fixed"/>
        <w:tblLook w:val="0400"/>
      </w:tblPr>
      <w:tblGrid>
        <w:gridCol w:w="1125"/>
        <w:gridCol w:w="1635"/>
        <w:gridCol w:w="1545"/>
        <w:gridCol w:w="1725"/>
        <w:gridCol w:w="1365"/>
        <w:gridCol w:w="1500"/>
        <w:gridCol w:w="1245"/>
        <w:gridCol w:w="1050"/>
        <w:tblGridChange w:id="0">
          <w:tblGrid>
            <w:gridCol w:w="1125"/>
            <w:gridCol w:w="1635"/>
            <w:gridCol w:w="1545"/>
            <w:gridCol w:w="1725"/>
            <w:gridCol w:w="1365"/>
            <w:gridCol w:w="1500"/>
            <w:gridCol w:w="1245"/>
            <w:gridCol w:w="10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8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Métricas Checklist - Rayan Victor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gridSpan w:val="8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Nível de Qualidade por Critério (NQCR)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1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Categoria Pedagógica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Aprendizagem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Conteúdo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Interatividade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E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F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0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NQCR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87,27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6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7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8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Categoria Social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1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Socioeconômica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Sociocultural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NQCR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B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1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Categoria Técnica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Adequação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Eficiência do Desempenho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Compatibilidade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D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Usabilidade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E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Confiabilidade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F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0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Portabilidade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NQCR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87,5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41,66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6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31,25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1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5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6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Nível de Qualidade por Categoria (NQCA)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1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Categorias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Pedagógica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Social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6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Técnica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NQCA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94,09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75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E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30,77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Nível de Qualidade do Aplicativo (NQA) - 66,62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gridSpan w:val="8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resultado da avaliação identificou o nível de qualidade do aplicativo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66,62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com isso é considerado um nível de qualidade médio em que informa a necessidade de melhorias.</w:t>
            </w:r>
          </w:p>
        </w:tc>
      </w:tr>
      <w:tr>
        <w:trPr>
          <w:cantSplit w:val="0"/>
          <w:trHeight w:val="252.10937499999997" w:hRule="atLeast"/>
          <w:tblHeader w:val="0"/>
        </w:trPr>
        <w:tc>
          <w:tcPr>
            <w:gridSpan w:val="8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9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1">
      <w:pPr>
        <w:spacing w:line="276" w:lineRule="auto"/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line="276" w:lineRule="auto"/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line="276" w:lineRule="auto"/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line="276" w:lineRule="auto"/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line="276" w:lineRule="auto"/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line="276" w:lineRule="auto"/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line="276" w:lineRule="auto"/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276" w:lineRule="auto"/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276" w:lineRule="auto"/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276" w:lineRule="auto"/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line="276" w:lineRule="auto"/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265.0" w:type="dxa"/>
        <w:jc w:val="left"/>
        <w:tblInd w:w="-13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00"/>
        <w:gridCol w:w="1695"/>
        <w:gridCol w:w="1545"/>
        <w:gridCol w:w="1665"/>
        <w:gridCol w:w="1020"/>
        <w:gridCol w:w="1500"/>
        <w:gridCol w:w="1155"/>
        <w:gridCol w:w="1485"/>
        <w:tblGridChange w:id="0">
          <w:tblGrid>
            <w:gridCol w:w="1200"/>
            <w:gridCol w:w="1695"/>
            <w:gridCol w:w="1545"/>
            <w:gridCol w:w="1665"/>
            <w:gridCol w:w="1020"/>
            <w:gridCol w:w="1500"/>
            <w:gridCol w:w="1155"/>
            <w:gridCol w:w="148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2BD">
            <w:pPr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Checklist de Métricas – Jânio Cayo Borges Lima</w:t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2C5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2CD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Nível de Qualidade por Critério (NQCR)</w:t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2D5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Categoria Pedagógica</w:t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2DD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5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</w:t>
            </w:r>
          </w:p>
        </w:tc>
        <w:tc>
          <w:tcPr/>
          <w:p w:rsidR="00000000" w:rsidDel="00000000" w:rsidP="00000000" w:rsidRDefault="00000000" w:rsidRPr="00000000" w14:paraId="000002E6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Aprendizagem</w:t>
            </w:r>
          </w:p>
        </w:tc>
        <w:tc>
          <w:tcPr/>
          <w:p w:rsidR="00000000" w:rsidDel="00000000" w:rsidP="00000000" w:rsidRDefault="00000000" w:rsidRPr="00000000" w14:paraId="000002E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Conteúdo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Interatividade</w:t>
            </w:r>
          </w:p>
        </w:tc>
        <w:tc>
          <w:tcPr/>
          <w:p w:rsidR="00000000" w:rsidDel="00000000" w:rsidP="00000000" w:rsidRDefault="00000000" w:rsidRPr="00000000" w14:paraId="000002E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B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D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NQCR</w:t>
            </w:r>
          </w:p>
        </w:tc>
        <w:tc>
          <w:tcPr/>
          <w:p w:rsidR="00000000" w:rsidDel="00000000" w:rsidP="00000000" w:rsidRDefault="00000000" w:rsidRPr="00000000" w14:paraId="000002EE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2EF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75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0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87,5</w:t>
            </w:r>
          </w:p>
        </w:tc>
        <w:tc>
          <w:tcPr/>
          <w:p w:rsidR="00000000" w:rsidDel="00000000" w:rsidP="00000000" w:rsidRDefault="00000000" w:rsidRPr="00000000" w14:paraId="000002F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2F5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Categoria Social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D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</w:t>
            </w:r>
          </w:p>
        </w:tc>
        <w:tc>
          <w:tcPr/>
          <w:p w:rsidR="00000000" w:rsidDel="00000000" w:rsidP="00000000" w:rsidRDefault="00000000" w:rsidRPr="00000000" w14:paraId="000002FE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Socioeconômica</w:t>
            </w:r>
          </w:p>
        </w:tc>
        <w:tc>
          <w:tcPr/>
          <w:p w:rsidR="00000000" w:rsidDel="00000000" w:rsidP="00000000" w:rsidRDefault="00000000" w:rsidRPr="00000000" w14:paraId="000002FF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Sociocultural</w:t>
            </w:r>
          </w:p>
        </w:tc>
        <w:tc>
          <w:tcPr/>
          <w:p w:rsidR="00000000" w:rsidDel="00000000" w:rsidP="00000000" w:rsidRDefault="00000000" w:rsidRPr="00000000" w14:paraId="00000300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5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NQCR</w:t>
            </w:r>
          </w:p>
        </w:tc>
        <w:tc>
          <w:tcPr/>
          <w:p w:rsidR="00000000" w:rsidDel="00000000" w:rsidP="00000000" w:rsidRDefault="00000000" w:rsidRPr="00000000" w14:paraId="00000306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95,8</w:t>
            </w:r>
          </w:p>
        </w:tc>
        <w:tc>
          <w:tcPr/>
          <w:p w:rsidR="00000000" w:rsidDel="00000000" w:rsidP="00000000" w:rsidRDefault="00000000" w:rsidRPr="00000000" w14:paraId="0000030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58,33</w:t>
            </w:r>
          </w:p>
        </w:tc>
        <w:tc>
          <w:tcPr/>
          <w:p w:rsidR="00000000" w:rsidDel="00000000" w:rsidP="00000000" w:rsidRDefault="00000000" w:rsidRPr="00000000" w14:paraId="0000030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B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30D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Categoria Técnica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5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</w:t>
            </w:r>
          </w:p>
        </w:tc>
        <w:tc>
          <w:tcPr/>
          <w:p w:rsidR="00000000" w:rsidDel="00000000" w:rsidP="00000000" w:rsidRDefault="00000000" w:rsidRPr="00000000" w14:paraId="00000316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Adequação Funcional</w:t>
            </w:r>
          </w:p>
        </w:tc>
        <w:tc>
          <w:tcPr/>
          <w:p w:rsidR="00000000" w:rsidDel="00000000" w:rsidP="00000000" w:rsidRDefault="00000000" w:rsidRPr="00000000" w14:paraId="0000031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Eficiência do Desempenho</w:t>
            </w:r>
          </w:p>
        </w:tc>
        <w:tc>
          <w:tcPr/>
          <w:p w:rsidR="00000000" w:rsidDel="00000000" w:rsidP="00000000" w:rsidRDefault="00000000" w:rsidRPr="00000000" w14:paraId="0000031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Compatibilidade</w:t>
            </w:r>
          </w:p>
        </w:tc>
        <w:tc>
          <w:tcPr/>
          <w:p w:rsidR="00000000" w:rsidDel="00000000" w:rsidP="00000000" w:rsidRDefault="00000000" w:rsidRPr="00000000" w14:paraId="0000031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Usabilidade</w:t>
            </w:r>
          </w:p>
        </w:tc>
        <w:tc>
          <w:tcPr/>
          <w:p w:rsidR="00000000" w:rsidDel="00000000" w:rsidP="00000000" w:rsidRDefault="00000000" w:rsidRPr="00000000" w14:paraId="0000031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Confiabilidade</w:t>
            </w:r>
          </w:p>
        </w:tc>
        <w:tc>
          <w:tcPr/>
          <w:p w:rsidR="00000000" w:rsidDel="00000000" w:rsidP="00000000" w:rsidRDefault="00000000" w:rsidRPr="00000000" w14:paraId="0000031B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Segurança</w:t>
            </w:r>
          </w:p>
        </w:tc>
        <w:tc>
          <w:tcPr/>
          <w:p w:rsidR="00000000" w:rsidDel="00000000" w:rsidP="00000000" w:rsidRDefault="00000000" w:rsidRPr="00000000" w14:paraId="0000031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Portabilidade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D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NQCR</w:t>
            </w:r>
          </w:p>
        </w:tc>
        <w:tc>
          <w:tcPr/>
          <w:p w:rsidR="00000000" w:rsidDel="00000000" w:rsidP="00000000" w:rsidRDefault="00000000" w:rsidRPr="00000000" w14:paraId="0000031E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79,2</w:t>
            </w:r>
          </w:p>
        </w:tc>
        <w:tc>
          <w:tcPr/>
          <w:p w:rsidR="00000000" w:rsidDel="00000000" w:rsidP="00000000" w:rsidRDefault="00000000" w:rsidRPr="00000000" w14:paraId="0000031F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79,2</w:t>
            </w:r>
          </w:p>
        </w:tc>
        <w:tc>
          <w:tcPr/>
          <w:p w:rsidR="00000000" w:rsidDel="00000000" w:rsidP="00000000" w:rsidRDefault="00000000" w:rsidRPr="00000000" w14:paraId="00000320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321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73,6</w:t>
            </w:r>
          </w:p>
        </w:tc>
        <w:tc>
          <w:tcPr/>
          <w:p w:rsidR="00000000" w:rsidDel="00000000" w:rsidP="00000000" w:rsidRDefault="00000000" w:rsidRPr="00000000" w14:paraId="0000032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82,14</w:t>
            </w:r>
          </w:p>
        </w:tc>
        <w:tc>
          <w:tcPr/>
          <w:p w:rsidR="00000000" w:rsidDel="00000000" w:rsidP="00000000" w:rsidRDefault="00000000" w:rsidRPr="00000000" w14:paraId="0000032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28,57</w:t>
            </w:r>
          </w:p>
        </w:tc>
        <w:tc>
          <w:tcPr/>
          <w:p w:rsidR="00000000" w:rsidDel="00000000" w:rsidP="00000000" w:rsidRDefault="00000000" w:rsidRPr="00000000" w14:paraId="0000032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37,5</w:t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325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D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E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F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0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1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335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Nível de Qualidade por Categoria (NQCA)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D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Categorias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E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Pedagógica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0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Social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Técnica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5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NQCA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6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80,83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77,06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68,60</w:t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34D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355">
            <w:pPr>
              <w:tabs>
                <w:tab w:val="left" w:leader="none" w:pos="3600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Nível de Qualidade do Aplicativo(NQA) – 75,5</w:t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35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Após avaliação, identificou-se que o nível de qualidade do aplicativo é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75,5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como é considerado um nível de qualidade médio em que informa a necessidade de melhorias.</w:t>
            </w:r>
          </w:p>
        </w:tc>
      </w:tr>
    </w:tbl>
    <w:p w:rsidR="00000000" w:rsidDel="00000000" w:rsidP="00000000" w:rsidRDefault="00000000" w:rsidRPr="00000000" w14:paraId="00000365">
      <w:pPr>
        <w:spacing w:line="276" w:lineRule="auto"/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160.0" w:type="dxa"/>
        <w:jc w:val="left"/>
        <w:tblInd w:w="-1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5"/>
        <w:gridCol w:w="1755"/>
        <w:gridCol w:w="1650"/>
        <w:gridCol w:w="1515"/>
        <w:gridCol w:w="1005"/>
        <w:gridCol w:w="1410"/>
        <w:gridCol w:w="1215"/>
        <w:gridCol w:w="1455"/>
        <w:tblGridChange w:id="0">
          <w:tblGrid>
            <w:gridCol w:w="1155"/>
            <w:gridCol w:w="1755"/>
            <w:gridCol w:w="1650"/>
            <w:gridCol w:w="1515"/>
            <w:gridCol w:w="1005"/>
            <w:gridCol w:w="1410"/>
            <w:gridCol w:w="1215"/>
            <w:gridCol w:w="1455"/>
          </w:tblGrid>
        </w:tblGridChange>
      </w:tblGrid>
      <w:tr>
        <w:trPr>
          <w:cantSplit w:val="0"/>
          <w:trHeight w:val="403.5546875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377">
            <w:pPr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Checklist de Métricas – Juvenal Lavres</w:t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37F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38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Nível de Qualidade por Critério (NQCR)</w:t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38F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Categoria Pedagógica</w:t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39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F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</w:t>
            </w:r>
          </w:p>
        </w:tc>
        <w:tc>
          <w:tcPr/>
          <w:p w:rsidR="00000000" w:rsidDel="00000000" w:rsidP="00000000" w:rsidRDefault="00000000" w:rsidRPr="00000000" w14:paraId="000003A0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Aprendizagem</w:t>
            </w:r>
          </w:p>
        </w:tc>
        <w:tc>
          <w:tcPr/>
          <w:p w:rsidR="00000000" w:rsidDel="00000000" w:rsidP="00000000" w:rsidRDefault="00000000" w:rsidRPr="00000000" w14:paraId="000003A1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Conteúdo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Interatividade</w:t>
            </w:r>
          </w:p>
        </w:tc>
        <w:tc>
          <w:tcPr/>
          <w:p w:rsidR="00000000" w:rsidDel="00000000" w:rsidP="00000000" w:rsidRDefault="00000000" w:rsidRPr="00000000" w14:paraId="000003A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5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6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NQCR</w:t>
            </w:r>
          </w:p>
        </w:tc>
        <w:tc>
          <w:tcPr/>
          <w:p w:rsidR="00000000" w:rsidDel="00000000" w:rsidP="00000000" w:rsidRDefault="00000000" w:rsidRPr="00000000" w14:paraId="000003A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3A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98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3A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D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E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3AF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Categoria Social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</w:t>
            </w:r>
          </w:p>
        </w:tc>
        <w:tc>
          <w:tcPr/>
          <w:p w:rsidR="00000000" w:rsidDel="00000000" w:rsidP="00000000" w:rsidRDefault="00000000" w:rsidRPr="00000000" w14:paraId="000003B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Socioeconômica</w:t>
            </w:r>
          </w:p>
        </w:tc>
        <w:tc>
          <w:tcPr/>
          <w:p w:rsidR="00000000" w:rsidDel="00000000" w:rsidP="00000000" w:rsidRDefault="00000000" w:rsidRPr="00000000" w14:paraId="000003B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Sociocultural</w:t>
            </w:r>
          </w:p>
        </w:tc>
        <w:tc>
          <w:tcPr/>
          <w:p w:rsidR="00000000" w:rsidDel="00000000" w:rsidP="00000000" w:rsidRDefault="00000000" w:rsidRPr="00000000" w14:paraId="000003B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B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D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E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F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NQCR</w:t>
            </w:r>
          </w:p>
        </w:tc>
        <w:tc>
          <w:tcPr/>
          <w:p w:rsidR="00000000" w:rsidDel="00000000" w:rsidP="00000000" w:rsidRDefault="00000000" w:rsidRPr="00000000" w14:paraId="000003C0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98</w:t>
            </w:r>
          </w:p>
        </w:tc>
        <w:tc>
          <w:tcPr/>
          <w:p w:rsidR="00000000" w:rsidDel="00000000" w:rsidP="00000000" w:rsidRDefault="00000000" w:rsidRPr="00000000" w14:paraId="000003C1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3C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5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6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3C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Categoria Técnica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F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</w:t>
            </w:r>
          </w:p>
        </w:tc>
        <w:tc>
          <w:tcPr/>
          <w:p w:rsidR="00000000" w:rsidDel="00000000" w:rsidP="00000000" w:rsidRDefault="00000000" w:rsidRPr="00000000" w14:paraId="000003D0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Adequação Funcional</w:t>
            </w:r>
          </w:p>
        </w:tc>
        <w:tc>
          <w:tcPr/>
          <w:p w:rsidR="00000000" w:rsidDel="00000000" w:rsidP="00000000" w:rsidRDefault="00000000" w:rsidRPr="00000000" w14:paraId="000003D1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Eficiência do Desempenho</w:t>
            </w:r>
          </w:p>
        </w:tc>
        <w:tc>
          <w:tcPr/>
          <w:p w:rsidR="00000000" w:rsidDel="00000000" w:rsidP="00000000" w:rsidRDefault="00000000" w:rsidRPr="00000000" w14:paraId="000003D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Compatibilidade</w:t>
            </w:r>
          </w:p>
        </w:tc>
        <w:tc>
          <w:tcPr/>
          <w:p w:rsidR="00000000" w:rsidDel="00000000" w:rsidP="00000000" w:rsidRDefault="00000000" w:rsidRPr="00000000" w14:paraId="000003D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Usabilidade</w:t>
            </w:r>
          </w:p>
        </w:tc>
        <w:tc>
          <w:tcPr/>
          <w:p w:rsidR="00000000" w:rsidDel="00000000" w:rsidP="00000000" w:rsidRDefault="00000000" w:rsidRPr="00000000" w14:paraId="000003D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Confiabilidade</w:t>
            </w:r>
          </w:p>
        </w:tc>
        <w:tc>
          <w:tcPr/>
          <w:p w:rsidR="00000000" w:rsidDel="00000000" w:rsidP="00000000" w:rsidRDefault="00000000" w:rsidRPr="00000000" w14:paraId="000003D5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Segurança</w:t>
            </w:r>
          </w:p>
        </w:tc>
        <w:tc>
          <w:tcPr/>
          <w:p w:rsidR="00000000" w:rsidDel="00000000" w:rsidP="00000000" w:rsidRDefault="00000000" w:rsidRPr="00000000" w14:paraId="000003D6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Portabilidade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NQCR</w:t>
            </w:r>
          </w:p>
        </w:tc>
        <w:tc>
          <w:tcPr/>
          <w:p w:rsidR="00000000" w:rsidDel="00000000" w:rsidP="00000000" w:rsidRDefault="00000000" w:rsidRPr="00000000" w14:paraId="000003D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3D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97</w:t>
            </w:r>
          </w:p>
        </w:tc>
        <w:tc>
          <w:tcPr/>
          <w:p w:rsidR="00000000" w:rsidDel="00000000" w:rsidP="00000000" w:rsidRDefault="00000000" w:rsidRPr="00000000" w14:paraId="000003D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95</w:t>
            </w:r>
          </w:p>
        </w:tc>
        <w:tc>
          <w:tcPr/>
          <w:p w:rsidR="00000000" w:rsidDel="00000000" w:rsidP="00000000" w:rsidRDefault="00000000" w:rsidRPr="00000000" w14:paraId="000003DB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98</w:t>
            </w:r>
          </w:p>
        </w:tc>
        <w:tc>
          <w:tcPr/>
          <w:p w:rsidR="00000000" w:rsidDel="00000000" w:rsidP="00000000" w:rsidRDefault="00000000" w:rsidRPr="00000000" w14:paraId="000003D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95</w:t>
            </w:r>
          </w:p>
        </w:tc>
        <w:tc>
          <w:tcPr/>
          <w:p w:rsidR="00000000" w:rsidDel="00000000" w:rsidP="00000000" w:rsidRDefault="00000000" w:rsidRPr="00000000" w14:paraId="000003DD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96</w:t>
            </w:r>
          </w:p>
        </w:tc>
        <w:tc>
          <w:tcPr/>
          <w:p w:rsidR="00000000" w:rsidDel="00000000" w:rsidP="00000000" w:rsidRDefault="00000000" w:rsidRPr="00000000" w14:paraId="000003DE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97</w:t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3DF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B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D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E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3EF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Nível de Qualidade por Categoria (NQCA)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Categorias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Pedagógica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Social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F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Técnica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F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NQCA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0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99,33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99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0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96,85</w:t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40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40F">
            <w:pPr>
              <w:tabs>
                <w:tab w:val="left" w:leader="none" w:pos="3600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Nível de Qualidade do Aplicativo(NQA) – 98,39</w:t>
            </w:r>
          </w:p>
        </w:tc>
      </w:tr>
      <w:tr>
        <w:trPr>
          <w:cantSplit w:val="0"/>
          <w:trHeight w:val="387.109375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417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Após avaliação, identificou-se que o nível de qualidade do aplicativo é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98,39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como é considerado um nível de qualidade alto em que informa que não precisa de melhorias.</w:t>
            </w:r>
          </w:p>
        </w:tc>
      </w:tr>
    </w:tbl>
    <w:p w:rsidR="00000000" w:rsidDel="00000000" w:rsidP="00000000" w:rsidRDefault="00000000" w:rsidRPr="00000000" w14:paraId="0000041F">
      <w:pPr>
        <w:spacing w:line="276" w:lineRule="auto"/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line="276" w:lineRule="auto"/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pacing w:line="276" w:lineRule="auto"/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line="276" w:lineRule="auto"/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line="276" w:lineRule="auto"/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line="276" w:lineRule="auto"/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line="276" w:lineRule="auto"/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pacing w:line="276" w:lineRule="auto"/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pacing w:line="276" w:lineRule="auto"/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pacing w:line="276" w:lineRule="auto"/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Style w:val="Heading1"/>
        <w:numPr>
          <w:ilvl w:val="0"/>
          <w:numId w:val="3"/>
        </w:numPr>
        <w:spacing w:line="276" w:lineRule="auto"/>
        <w:ind w:left="283.46456692913375" w:hanging="360"/>
        <w:rPr/>
      </w:pPr>
      <w:bookmarkStart w:colFirst="0" w:colLast="0" w:name="_heading=h.p5bdpx29umpm" w:id="8"/>
      <w:bookmarkEnd w:id="8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Resultado geral da 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jc w:val="both"/>
        <w:rPr/>
      </w:pPr>
      <w:r w:rsidDel="00000000" w:rsidR="00000000" w:rsidRPr="00000000">
        <w:rPr>
          <w:b w:val="1"/>
          <w:rtl w:val="0"/>
        </w:rPr>
        <w:t xml:space="preserve">NQCR: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jc w:val="both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  Os valores atribuídos seguem uma sequência dos valores apresentados pelos inspetores: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jc w:val="both"/>
        <w:rPr/>
      </w:pPr>
      <w:r w:rsidDel="00000000" w:rsidR="00000000" w:rsidRPr="00000000">
        <w:rPr>
          <w:rtl w:val="0"/>
        </w:rPr>
        <w:t xml:space="preserve">       1°: </w:t>
      </w:r>
      <w:r w:rsidDel="00000000" w:rsidR="00000000" w:rsidRPr="00000000">
        <w:rPr>
          <w:rtl w:val="0"/>
        </w:rPr>
        <w:t xml:space="preserve">Kellen Monteiro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jc w:val="both"/>
        <w:rPr/>
      </w:pPr>
      <w:r w:rsidDel="00000000" w:rsidR="00000000" w:rsidRPr="00000000">
        <w:rPr>
          <w:rtl w:val="0"/>
        </w:rPr>
        <w:t xml:space="preserve">       2°: </w:t>
      </w:r>
      <w:r w:rsidDel="00000000" w:rsidR="00000000" w:rsidRPr="00000000">
        <w:rPr>
          <w:rtl w:val="0"/>
        </w:rPr>
        <w:t xml:space="preserve">Adriano Mendes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jc w:val="both"/>
        <w:rPr/>
      </w:pPr>
      <w:r w:rsidDel="00000000" w:rsidR="00000000" w:rsidRPr="00000000">
        <w:rPr>
          <w:rtl w:val="0"/>
        </w:rPr>
        <w:t xml:space="preserve">       3°:</w:t>
      </w:r>
      <w:r w:rsidDel="00000000" w:rsidR="00000000" w:rsidRPr="00000000">
        <w:rPr>
          <w:rtl w:val="0"/>
        </w:rPr>
        <w:t xml:space="preserve"> Rayan Victor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jc w:val="both"/>
        <w:rPr/>
      </w:pPr>
      <w:r w:rsidDel="00000000" w:rsidR="00000000" w:rsidRPr="00000000">
        <w:rPr>
          <w:rtl w:val="0"/>
        </w:rPr>
        <w:t xml:space="preserve">       4°: </w:t>
      </w:r>
      <w:r w:rsidDel="00000000" w:rsidR="00000000" w:rsidRPr="00000000">
        <w:rPr>
          <w:rtl w:val="0"/>
        </w:rPr>
        <w:t xml:space="preserve">Jânio Lima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jc w:val="both"/>
        <w:rPr/>
      </w:pPr>
      <w:r w:rsidDel="00000000" w:rsidR="00000000" w:rsidRPr="00000000">
        <w:rPr>
          <w:rtl w:val="0"/>
        </w:rPr>
        <w:t xml:space="preserve">       5°: </w:t>
      </w:r>
      <w:r w:rsidDel="00000000" w:rsidR="00000000" w:rsidRPr="00000000">
        <w:rPr>
          <w:rtl w:val="0"/>
        </w:rPr>
        <w:t xml:space="preserve">Juvenal Lavres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Categoria pedagógica:</w:t>
      </w:r>
    </w:p>
    <w:p w:rsidR="00000000" w:rsidDel="00000000" w:rsidP="00000000" w:rsidRDefault="00000000" w:rsidRPr="00000000" w14:paraId="0000043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Aprendizagem</w:t>
      </w:r>
      <w:r w:rsidDel="00000000" w:rsidR="00000000" w:rsidRPr="00000000">
        <w:rPr>
          <w:rtl w:val="0"/>
        </w:rPr>
        <w:t xml:space="preserve">: (95+100+95+80+100)/5 =</w:t>
      </w:r>
      <w:r w:rsidDel="00000000" w:rsidR="00000000" w:rsidRPr="00000000">
        <w:rPr>
          <w:b w:val="1"/>
          <w:rtl w:val="0"/>
        </w:rPr>
        <w:t xml:space="preserve"> 94</w:t>
      </w:r>
    </w:p>
    <w:p w:rsidR="00000000" w:rsidDel="00000000" w:rsidP="00000000" w:rsidRDefault="00000000" w:rsidRPr="00000000" w14:paraId="00000438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Conteúdo</w:t>
      </w:r>
      <w:r w:rsidDel="00000000" w:rsidR="00000000" w:rsidRPr="00000000">
        <w:rPr>
          <w:rtl w:val="0"/>
        </w:rPr>
        <w:t xml:space="preserve">:(88,64+97,72+87,27+75+98)/5= </w:t>
      </w:r>
      <w:r w:rsidDel="00000000" w:rsidR="00000000" w:rsidRPr="00000000">
        <w:rPr>
          <w:b w:val="1"/>
          <w:rtl w:val="0"/>
        </w:rPr>
        <w:t xml:space="preserve">89,32</w:t>
      </w:r>
    </w:p>
    <w:p w:rsidR="00000000" w:rsidDel="00000000" w:rsidP="00000000" w:rsidRDefault="00000000" w:rsidRPr="00000000" w14:paraId="00000439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Interatividade:</w:t>
      </w:r>
      <w:r w:rsidDel="00000000" w:rsidR="00000000" w:rsidRPr="00000000">
        <w:rPr>
          <w:rtl w:val="0"/>
        </w:rPr>
        <w:t xml:space="preserve">(93,73+87,5+100+87,5+100)/5</w:t>
      </w:r>
      <w:r w:rsidDel="00000000" w:rsidR="00000000" w:rsidRPr="00000000">
        <w:rPr>
          <w:b w:val="1"/>
          <w:rtl w:val="0"/>
        </w:rPr>
        <w:t xml:space="preserve">= 93,74</w:t>
      </w:r>
    </w:p>
    <w:p w:rsidR="00000000" w:rsidDel="00000000" w:rsidP="00000000" w:rsidRDefault="00000000" w:rsidRPr="00000000" w14:paraId="0000043A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Categoria social:</w:t>
      </w:r>
    </w:p>
    <w:p w:rsidR="00000000" w:rsidDel="00000000" w:rsidP="00000000" w:rsidRDefault="00000000" w:rsidRPr="00000000" w14:paraId="0000043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Socioeconômica:</w:t>
      </w:r>
      <w:r w:rsidDel="00000000" w:rsidR="00000000" w:rsidRPr="00000000">
        <w:rPr>
          <w:rtl w:val="0"/>
        </w:rPr>
        <w:t xml:space="preserve">(75+54,16+100+95,8+98)/5=</w:t>
      </w:r>
      <w:r w:rsidDel="00000000" w:rsidR="00000000" w:rsidRPr="00000000">
        <w:rPr>
          <w:b w:val="1"/>
          <w:rtl w:val="0"/>
        </w:rPr>
        <w:t xml:space="preserve"> 84,59</w:t>
      </w:r>
    </w:p>
    <w:p w:rsidR="00000000" w:rsidDel="00000000" w:rsidP="00000000" w:rsidRDefault="00000000" w:rsidRPr="00000000" w14:paraId="0000043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Sociocultural:</w:t>
      </w:r>
      <w:r w:rsidDel="00000000" w:rsidR="00000000" w:rsidRPr="00000000">
        <w:rPr>
          <w:rtl w:val="0"/>
        </w:rPr>
        <w:t xml:space="preserve">(58,33+58,33+50+58,33+100)/5=</w:t>
      </w:r>
      <w:r w:rsidDel="00000000" w:rsidR="00000000" w:rsidRPr="00000000">
        <w:rPr>
          <w:b w:val="1"/>
          <w:rtl w:val="0"/>
        </w:rPr>
        <w:t xml:space="preserve"> 64,99</w:t>
      </w:r>
    </w:p>
    <w:p w:rsidR="00000000" w:rsidDel="00000000" w:rsidP="00000000" w:rsidRDefault="00000000" w:rsidRPr="00000000" w14:paraId="0000043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Categoria técnica:</w:t>
      </w:r>
    </w:p>
    <w:p w:rsidR="00000000" w:rsidDel="00000000" w:rsidP="00000000" w:rsidRDefault="00000000" w:rsidRPr="00000000" w14:paraId="0000044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44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Adequação funcional:</w:t>
      </w:r>
      <w:r w:rsidDel="00000000" w:rsidR="00000000" w:rsidRPr="00000000">
        <w:rPr>
          <w:rtl w:val="0"/>
        </w:rPr>
        <w:t xml:space="preserve">(79,17+79,16+87,5+79,2+100)/5= </w:t>
      </w:r>
      <w:r w:rsidDel="00000000" w:rsidR="00000000" w:rsidRPr="00000000">
        <w:rPr>
          <w:b w:val="1"/>
          <w:rtl w:val="0"/>
        </w:rPr>
        <w:t xml:space="preserve">85,006</w:t>
      </w:r>
    </w:p>
    <w:p w:rsidR="00000000" w:rsidDel="00000000" w:rsidP="00000000" w:rsidRDefault="00000000" w:rsidRPr="00000000" w14:paraId="0000044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Eficiência do desempenho:</w:t>
      </w:r>
      <w:r w:rsidDel="00000000" w:rsidR="00000000" w:rsidRPr="00000000">
        <w:rPr>
          <w:rtl w:val="0"/>
        </w:rPr>
        <w:t xml:space="preserve">(54,17+45,83+30+79,2+97)/5= </w:t>
      </w:r>
      <w:r w:rsidDel="00000000" w:rsidR="00000000" w:rsidRPr="00000000">
        <w:rPr>
          <w:b w:val="1"/>
          <w:rtl w:val="0"/>
        </w:rPr>
        <w:t xml:space="preserve">61,24</w:t>
      </w:r>
    </w:p>
    <w:p w:rsidR="00000000" w:rsidDel="00000000" w:rsidP="00000000" w:rsidRDefault="00000000" w:rsidRPr="00000000" w14:paraId="0000044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Compatibilidade:</w:t>
      </w:r>
      <w:r w:rsidDel="00000000" w:rsidR="00000000" w:rsidRPr="00000000">
        <w:rPr>
          <w:rtl w:val="0"/>
        </w:rPr>
        <w:t xml:space="preserve">(100+100+0+100+95)/5 = </w:t>
      </w:r>
      <w:r w:rsidDel="00000000" w:rsidR="00000000" w:rsidRPr="00000000">
        <w:rPr>
          <w:b w:val="1"/>
          <w:rtl w:val="0"/>
        </w:rPr>
        <w:t xml:space="preserve">79</w:t>
      </w:r>
    </w:p>
    <w:p w:rsidR="00000000" w:rsidDel="00000000" w:rsidP="00000000" w:rsidRDefault="00000000" w:rsidRPr="00000000" w14:paraId="0000044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Usabilidade:</w:t>
      </w:r>
      <w:r w:rsidDel="00000000" w:rsidR="00000000" w:rsidRPr="00000000">
        <w:rPr>
          <w:rtl w:val="0"/>
        </w:rPr>
        <w:t xml:space="preserve">(88,89+92,64+41,66+73,6+98)/5 = </w:t>
      </w:r>
      <w:r w:rsidDel="00000000" w:rsidR="00000000" w:rsidRPr="00000000">
        <w:rPr>
          <w:b w:val="1"/>
          <w:rtl w:val="0"/>
        </w:rPr>
        <w:t xml:space="preserve">78,95</w:t>
      </w:r>
    </w:p>
    <w:p w:rsidR="00000000" w:rsidDel="00000000" w:rsidP="00000000" w:rsidRDefault="00000000" w:rsidRPr="00000000" w14:paraId="0000044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Confiabilidade:</w:t>
      </w:r>
      <w:r w:rsidDel="00000000" w:rsidR="00000000" w:rsidRPr="00000000">
        <w:rPr>
          <w:rtl w:val="0"/>
        </w:rPr>
        <w:t xml:space="preserve">(64,28+60,71+25+82,14+95)/5= </w:t>
      </w:r>
      <w:r w:rsidDel="00000000" w:rsidR="00000000" w:rsidRPr="00000000">
        <w:rPr>
          <w:b w:val="1"/>
          <w:rtl w:val="0"/>
        </w:rPr>
        <w:t xml:space="preserve">65,42</w:t>
      </w:r>
    </w:p>
    <w:p w:rsidR="00000000" w:rsidDel="00000000" w:rsidP="00000000" w:rsidRDefault="00000000" w:rsidRPr="00000000" w14:paraId="0000044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Segurança:</w:t>
      </w:r>
      <w:r w:rsidDel="00000000" w:rsidR="00000000" w:rsidRPr="00000000">
        <w:rPr>
          <w:rtl w:val="0"/>
        </w:rPr>
        <w:t xml:space="preserve">(42,86+42,85+0+28,57+96)/5= </w:t>
      </w:r>
      <w:r w:rsidDel="00000000" w:rsidR="00000000" w:rsidRPr="00000000">
        <w:rPr>
          <w:b w:val="1"/>
          <w:rtl w:val="0"/>
        </w:rPr>
        <w:t xml:space="preserve">42,05</w:t>
      </w:r>
    </w:p>
    <w:p w:rsidR="00000000" w:rsidDel="00000000" w:rsidP="00000000" w:rsidRDefault="00000000" w:rsidRPr="00000000" w14:paraId="0000044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Portabilidade:</w:t>
      </w:r>
      <w:r w:rsidDel="00000000" w:rsidR="00000000" w:rsidRPr="00000000">
        <w:rPr>
          <w:rtl w:val="0"/>
        </w:rPr>
        <w:t xml:space="preserve">(87,5+87,5+31,25+37,5+97)/5= </w:t>
      </w:r>
      <w:r w:rsidDel="00000000" w:rsidR="00000000" w:rsidRPr="00000000">
        <w:rPr>
          <w:b w:val="1"/>
          <w:rtl w:val="0"/>
        </w:rPr>
        <w:t xml:space="preserve">68,15</w:t>
      </w:r>
    </w:p>
    <w:p w:rsidR="00000000" w:rsidDel="00000000" w:rsidP="00000000" w:rsidRDefault="00000000" w:rsidRPr="00000000" w14:paraId="00000449">
      <w:pPr>
        <w:jc w:val="both"/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jc w:val="both"/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jc w:val="both"/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jc w:val="both"/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jc w:val="both"/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jc w:val="both"/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jc w:val="both"/>
        <w:rPr/>
      </w:pPr>
      <w:r w:rsidDel="00000000" w:rsidR="00000000" w:rsidRPr="00000000">
        <w:rPr>
          <w:b w:val="1"/>
          <w:rtl w:val="0"/>
        </w:rPr>
        <w:t xml:space="preserve">NQCA: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Categoria pedagógica: </w:t>
      </w:r>
      <w:r w:rsidDel="00000000" w:rsidR="00000000" w:rsidRPr="00000000">
        <w:rPr>
          <w:rtl w:val="0"/>
        </w:rPr>
        <w:t xml:space="preserve">(94+89,32+93,74)/3 = </w:t>
      </w:r>
      <w:r w:rsidDel="00000000" w:rsidR="00000000" w:rsidRPr="00000000">
        <w:rPr>
          <w:b w:val="1"/>
          <w:rtl w:val="0"/>
        </w:rPr>
        <w:t xml:space="preserve">92,35</w:t>
      </w:r>
    </w:p>
    <w:p w:rsidR="00000000" w:rsidDel="00000000" w:rsidP="00000000" w:rsidRDefault="00000000" w:rsidRPr="00000000" w14:paraId="0000045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Categoria social: </w:t>
      </w:r>
      <w:r w:rsidDel="00000000" w:rsidR="00000000" w:rsidRPr="00000000">
        <w:rPr>
          <w:rtl w:val="0"/>
        </w:rPr>
        <w:t xml:space="preserve">(94,91+64,99)/2= </w:t>
      </w:r>
      <w:r w:rsidDel="00000000" w:rsidR="00000000" w:rsidRPr="00000000">
        <w:rPr>
          <w:b w:val="1"/>
          <w:rtl w:val="0"/>
        </w:rPr>
        <w:t xml:space="preserve">79,95</w:t>
      </w:r>
    </w:p>
    <w:p w:rsidR="00000000" w:rsidDel="00000000" w:rsidP="00000000" w:rsidRDefault="00000000" w:rsidRPr="00000000" w14:paraId="0000045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Categoria técnica: </w:t>
      </w:r>
      <w:r w:rsidDel="00000000" w:rsidR="00000000" w:rsidRPr="00000000">
        <w:rPr>
          <w:rtl w:val="0"/>
        </w:rPr>
        <w:t xml:space="preserve">(50,006+61,24+79+78,95+65,42+42,05+68,15)/7 = </w:t>
      </w:r>
      <w:r w:rsidDel="00000000" w:rsidR="00000000" w:rsidRPr="00000000">
        <w:rPr>
          <w:b w:val="1"/>
          <w:rtl w:val="0"/>
        </w:rPr>
        <w:t xml:space="preserve">68,54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jc w:val="both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455">
      <w:pPr>
        <w:jc w:val="both"/>
        <w:rPr>
          <w:color w:val="0000ff"/>
          <w:sz w:val="32"/>
          <w:szCs w:val="32"/>
        </w:rPr>
      </w:pPr>
      <w:r w:rsidDel="00000000" w:rsidR="00000000" w:rsidRPr="00000000">
        <w:rPr>
          <w:b w:val="1"/>
          <w:rtl w:val="0"/>
        </w:rPr>
        <w:t xml:space="preserve">NQA: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jc w:val="both"/>
        <w:rPr>
          <w:b w:val="1"/>
          <w:color w:val="0000ff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     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(92,35+79,95+68,54)/3 = </w:t>
      </w:r>
      <w:r w:rsidDel="00000000" w:rsidR="00000000" w:rsidRPr="00000000">
        <w:rPr>
          <w:b w:val="1"/>
          <w:rtl w:val="0"/>
        </w:rPr>
        <w:t xml:space="preserve">80,28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jc w:val="both"/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jc w:val="both"/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jc w:val="both"/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145.0" w:type="dxa"/>
        <w:jc w:val="left"/>
        <w:tblInd w:w="-1290.0" w:type="dxa"/>
        <w:tblLayout w:type="fixed"/>
        <w:tblLook w:val="0400"/>
      </w:tblPr>
      <w:tblGrid>
        <w:gridCol w:w="1125"/>
        <w:gridCol w:w="1635"/>
        <w:gridCol w:w="1545"/>
        <w:gridCol w:w="1725"/>
        <w:gridCol w:w="1365"/>
        <w:gridCol w:w="1500"/>
        <w:gridCol w:w="1245"/>
        <w:gridCol w:w="1005"/>
        <w:tblGridChange w:id="0">
          <w:tblGrid>
            <w:gridCol w:w="1125"/>
            <w:gridCol w:w="1635"/>
            <w:gridCol w:w="1545"/>
            <w:gridCol w:w="1725"/>
            <w:gridCol w:w="1365"/>
            <w:gridCol w:w="1500"/>
            <w:gridCol w:w="1245"/>
            <w:gridCol w:w="100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8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B">
            <w:pPr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Métricas Checklist - Resultado Geral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gridSpan w:val="8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Nível de Qualidade por Critério (NQCR)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B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Categoria Pedagógica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Aprendizagem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5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Conteúdo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6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Interatividade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8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9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A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B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NQCR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D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89,32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E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93,74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0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1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2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Categoria Social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B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Socioeconômica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D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Sociocultural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NQCR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84,59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5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64,99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B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Categoria Técnica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Critérios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Adequação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5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Eficiência do Desempenho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6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Compatibilidade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Usabilidade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Confiabilidade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Portabilidade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B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NQCR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85,006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D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61,24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E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F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78,95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0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65,42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1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42,05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68,15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B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D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E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F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0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1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D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Nível de Qualidade por Categoria (NQCA)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B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Categorias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D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Pedagógica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DE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Social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E0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Técnica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NQCA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E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92,35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E6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79,95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E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68,54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E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F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Nível de Qualidade do Aplicativo (NQA) - 80,28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gridSpan w:val="8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resultado da avaliação identificou o nível de qualidade do aplicativo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80,28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com isso é considerado um nível de qualidade médio em que informa a necessidade de melhorias.</w:t>
            </w:r>
          </w:p>
        </w:tc>
      </w:tr>
      <w:tr>
        <w:trPr>
          <w:cantSplit w:val="0"/>
          <w:trHeight w:val="252.10937499999997" w:hRule="atLeast"/>
          <w:tblHeader w:val="0"/>
        </w:trPr>
        <w:tc>
          <w:tcPr>
            <w:gridSpan w:val="8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3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B">
      <w:pPr>
        <w:spacing w:line="276" w:lineRule="auto"/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jc w:val="both"/>
        <w:rPr>
          <w:b w:val="0"/>
          <w:color w:val="0000ff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jc w:val="both"/>
        <w:rPr>
          <w:b w:val="0"/>
          <w:color w:val="0000ff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pacing w:line="360" w:lineRule="auto"/>
        <w:jc w:val="both"/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pStyle w:val="Heading1"/>
        <w:numPr>
          <w:ilvl w:val="0"/>
          <w:numId w:val="3"/>
        </w:numPr>
        <w:spacing w:line="360" w:lineRule="auto"/>
        <w:ind w:left="283.46456692913375" w:hanging="360"/>
        <w:jc w:val="both"/>
        <w:rPr/>
      </w:pPr>
      <w:bookmarkStart w:colFirst="0" w:colLast="0" w:name="_heading=h.p7s9ca52v9lj" w:id="9"/>
      <w:bookmarkEnd w:id="9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510">
      <w:pPr>
        <w:tabs>
          <w:tab w:val="left" w:leader="none" w:pos="1533"/>
        </w:tabs>
        <w:spacing w:line="360" w:lineRule="auto"/>
        <w:ind w:left="1134" w:firstLine="0"/>
        <w:jc w:val="both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tabs>
          <w:tab w:val="left" w:leader="none" w:pos="1533"/>
        </w:tabs>
        <w:spacing w:line="360" w:lineRule="auto"/>
        <w:jc w:val="both"/>
        <w:rPr>
          <w:vertAlign w:val="baseline"/>
        </w:rPr>
      </w:pPr>
      <w:r w:rsidDel="00000000" w:rsidR="00000000" w:rsidRPr="00000000">
        <w:rPr>
          <w:highlight w:val="white"/>
          <w:vertAlign w:val="baseline"/>
          <w:rtl w:val="0"/>
        </w:rPr>
        <w:t xml:space="preserve">1.</w:t>
      </w:r>
      <w:r w:rsidDel="00000000" w:rsidR="00000000" w:rsidRPr="00000000">
        <w:rPr>
          <w:vertAlign w:val="baseline"/>
          <w:rtl w:val="0"/>
        </w:rPr>
        <w:t xml:space="preserve"> SOAD, Gustavo W.; BARBOSA, Ellen F. MoLEva: Um Método de Avaliação de Qualidade para Aplicativos Educacionais Móveis. In: SIMPÓSIO BRASILEIRO DE QUALIDADE DE SOFTWARE (SBQS), 16., 2017, Rio de Janeiro. Anais [...]. Porto Alegre: Sociedade Brasileira de Computação, 2017. p. 74-88. DOI: </w:t>
      </w:r>
      <w:hyperlink r:id="rId17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https://doi.org/10.5753/sbqs.20 17.15093</w:t>
        </w:r>
      </w:hyperlink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512">
      <w:pPr>
        <w:tabs>
          <w:tab w:val="left" w:leader="none" w:pos="1533"/>
        </w:tabs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https://play.google.com/store/apps/details?id=com.getmimo&amp;hl=pt_BR&amp;gl=US</w:t>
      </w:r>
    </w:p>
    <w:p w:rsidR="00000000" w:rsidDel="00000000" w:rsidP="00000000" w:rsidRDefault="00000000" w:rsidRPr="00000000" w14:paraId="00000513">
      <w:pPr>
        <w:tabs>
          <w:tab w:val="left" w:leader="none" w:pos="1533"/>
        </w:tabs>
        <w:jc w:val="both"/>
        <w:rPr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even"/>
      <w:footerReference r:id="rId20" w:type="default"/>
      <w:footerReference r:id="rId21" w:type="even"/>
      <w:pgSz w:h="16838" w:w="11906" w:orient="portrait"/>
      <w:pgMar w:bottom="1134" w:top="1701" w:left="1701" w:right="1134" w:header="737" w:footer="73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libri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6060"/>
      </w:tabs>
      <w:spacing w:after="0" w:before="0" w:line="240" w:lineRule="auto"/>
      <w:ind w:left="0" w:right="0" w:firstLine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15">
    <w:pPr>
      <w:tabs>
        <w:tab w:val="left" w:leader="none" w:pos="720"/>
      </w:tabs>
      <w:spacing w:before="120" w:lineRule="auto"/>
      <w:jc w:val="center"/>
      <w:rPr/>
    </w:pPr>
    <w:r w:rsidDel="00000000" w:rsidR="00000000" w:rsidRPr="00000000">
      <w:rPr>
        <w:rFonts w:ascii="Times" w:cs="Times" w:eastAsia="Times" w:hAnsi="Times"/>
      </w:rPr>
      <w:drawing>
        <wp:inline distB="0" distT="0" distL="0" distR="0">
          <wp:extent cx="933450" cy="1143000"/>
          <wp:effectExtent b="0" l="0" r="0" t="0"/>
          <wp:docPr id="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3450" cy="1143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60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leftMargin">
            <wp:posOffset>181610</wp:posOffset>
          </wp:positionH>
          <wp:positionV relativeFrom="topMargin">
            <wp:posOffset>-836929</wp:posOffset>
          </wp:positionV>
          <wp:extent cx="481330" cy="633730"/>
          <wp:effectExtent b="0" l="0" r="0" t="0"/>
          <wp:wrapSquare wrapText="bothSides" distB="0" distT="0" distL="114300" distR="114300"/>
          <wp:docPr id="11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1330" cy="6337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UNIVERSIDADE FEDERAL DO CEARÁ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60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CAMPUS DE RUSSAS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83.4645669291337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360" w:lineRule="auto"/>
      <w:ind w:left="720" w:hanging="360"/>
      <w:jc w:val="both"/>
    </w:pPr>
    <w:rPr>
      <w:b w:val="1"/>
      <w:sz w:val="40"/>
      <w:szCs w:val="40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before="440" w:line="1" w:lineRule="atLeast"/>
      <w:ind w:leftChars="-1" w:rightChars="0" w:firstLineChars="-1"/>
      <w:textDirection w:val="btLr"/>
      <w:textAlignment w:val="top"/>
      <w:outlineLvl w:val="0"/>
    </w:pPr>
    <w:rPr>
      <w:b w:val="1"/>
      <w:snapToGrid w:val="0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PT"/>
    </w:rPr>
  </w:style>
  <w:style w:type="paragraph" w:styleId="Título2">
    <w:name w:val="Título 2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Calibri Light" w:cs="Times New Roman" w:eastAsia="Times New Roman" w:hAnsi="Calibri Light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CorpodetextoChar">
    <w:name w:val="Corpo de texto Char"/>
    <w:next w:val="Corpodetexto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ListaColorida-Ênfase1">
    <w:name w:val="Lista Colorida - Ênfase 1"/>
    <w:basedOn w:val="Normal"/>
    <w:next w:val="ListaColorida-Ênfase1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Título1Char">
    <w:name w:val="Título 1 Char"/>
    <w:next w:val="Título1Char"/>
    <w:autoRedefine w:val="0"/>
    <w:hidden w:val="0"/>
    <w:qFormat w:val="0"/>
    <w:rPr>
      <w:b w:val="1"/>
      <w:snapToGrid w:val="0"/>
      <w:w w:val="100"/>
      <w:position w:val="-1"/>
      <w:effect w:val="none"/>
      <w:vertAlign w:val="baseline"/>
      <w:cs w:val="0"/>
      <w:em w:val="none"/>
      <w:lang w:val="pt-PT"/>
    </w:rPr>
  </w:style>
  <w:style w:type="paragraph" w:styleId="FR3">
    <w:name w:val="FR3"/>
    <w:next w:val="FR3"/>
    <w:autoRedefine w:val="0"/>
    <w:hidden w:val="0"/>
    <w:qFormat w:val="0"/>
    <w:pPr>
      <w:widowControl w:val="0"/>
      <w:suppressAutoHyphens w:val="1"/>
      <w:spacing w:line="28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i w:val="1"/>
      <w:snapToGrid w:val="0"/>
      <w:w w:val="100"/>
      <w:position w:val="-1"/>
      <w:effect w:val="none"/>
      <w:vertAlign w:val="baseline"/>
      <w:cs w:val="0"/>
      <w:em w:val="none"/>
      <w:lang w:bidi="ar-SA" w:eastAsia="pt-BR" w:val="pt-PT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widowControl w:val="0"/>
      <w:suppressAutoHyphens w:val="0"/>
      <w:autoSpaceDN w:val="0"/>
      <w:spacing w:line="1" w:lineRule="atLeast"/>
      <w:ind w:left="720" w:leftChars="-1" w:rightChars="0" w:firstLineChars="-1"/>
      <w:textDirection w:val="btLr"/>
      <w:textAlignment w:val="baseline"/>
      <w:outlineLvl w:val="0"/>
    </w:pPr>
    <w:rPr>
      <w:rFonts w:ascii="Liberation Serif" w:cs="Mangal" w:eastAsia="Droid Sans Fallback" w:hAnsi="Liberation Serif"/>
      <w:w w:val="100"/>
      <w:kern w:val="3"/>
      <w:position w:val="-1"/>
      <w:sz w:val="24"/>
      <w:szCs w:val="21"/>
      <w:effect w:val="none"/>
      <w:vertAlign w:val="baseline"/>
      <w:cs w:val="0"/>
      <w:em w:val="none"/>
      <w:lang w:bidi="hi-IN" w:eastAsia="zh-CN" w:val="pt-BR"/>
    </w:rPr>
  </w:style>
  <w:style w:type="paragraph" w:styleId="Standard">
    <w:name w:val="Standard"/>
    <w:next w:val="Standard"/>
    <w:autoRedefine w:val="0"/>
    <w:hidden w:val="0"/>
    <w:qFormat w:val="0"/>
    <w:pPr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effect w:val="none"/>
      <w:vertAlign w:val="baseline"/>
      <w:cs w:val="0"/>
      <w:em w:val="none"/>
      <w:lang w:bidi="ar-SA" w:eastAsia="zh-CN" w:val="pt-BR"/>
    </w:rPr>
  </w:style>
  <w:style w:type="paragraph" w:styleId="BA_Title">
    <w:name w:val="BA_Title"/>
    <w:basedOn w:val="Normal"/>
    <w:next w:val="Normal"/>
    <w:autoRedefine w:val="0"/>
    <w:hidden w:val="0"/>
    <w:qFormat w:val="0"/>
    <w:pPr>
      <w:suppressAutoHyphens w:val="0"/>
      <w:overflowPunct w:val="0"/>
      <w:autoSpaceDE w:val="0"/>
      <w:spacing w:after="240" w:before="720" w:line="480" w:lineRule="atLeast"/>
      <w:ind w:right="3024" w:leftChars="-1" w:rightChars="0" w:firstLineChars="-1"/>
      <w:textDirection w:val="btLr"/>
      <w:textAlignment w:val="baseline"/>
      <w:outlineLvl w:val="0"/>
    </w:pPr>
    <w:rPr>
      <w:rFonts w:ascii="Helvetica" w:cs="Helvetica" w:hAnsi="Helvetica"/>
      <w:b w:val="1"/>
      <w:bCs w:val="1"/>
      <w:w w:val="100"/>
      <w:position w:val="-1"/>
      <w:sz w:val="44"/>
      <w:szCs w:val="44"/>
      <w:effect w:val="none"/>
      <w:vertAlign w:val="baseline"/>
      <w:cs w:val="0"/>
      <w:em w:val="none"/>
      <w:lang w:bidi="ar-SA" w:eastAsia="zh-CN" w:val="en-US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italica">
    <w:name w:val="italica"/>
    <w:next w:val="italic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ítulo2Char">
    <w:name w:val="Título 2 Char"/>
    <w:next w:val="Título2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21" Type="http://schemas.openxmlformats.org/officeDocument/2006/relationships/footer" Target="footer2.xml"/><Relationship Id="rId13" Type="http://schemas.openxmlformats.org/officeDocument/2006/relationships/image" Target="media/image5.jp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image" Target="media/image11.png"/><Relationship Id="rId14" Type="http://schemas.openxmlformats.org/officeDocument/2006/relationships/image" Target="media/image2.jpg"/><Relationship Id="rId17" Type="http://schemas.openxmlformats.org/officeDocument/2006/relationships/hyperlink" Target="https://doi.org/10.5753/sbqs.20%2017.15093" TargetMode="External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3.jpg"/><Relationship Id="rId8" Type="http://schemas.openxmlformats.org/officeDocument/2006/relationships/image" Target="media/image1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BJcvzLg5oS4ENG35lY2eDIJy6A==">CgMxLjAyDmgubjh6bXVna2NrNDN2Mg5oLmJmMTE5aG54OThoNjINaC5sNWhvbWRydnF6NTIOaC5uNWJzZWt3cXA1YzMyDmgudTY1anFxd204bnYyMg5oLnY1Z3U3dTkzYTE4aTIOaC43a2hkcGwycnBienEyDmguY3Uxd2VpMnBjYmExMg5oLnA1YmRweDI5dW1wbTIOaC5wN3M5Y2E1MnY5bGo4AHIhMWhXaDN5Sm5JQVl3eHpDR0lRRlRtRS13RnpaNXpJNkpS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2022-11-14T18:32:00Z</dcterms:created>
  <dc:creato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