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C8855AC" wp14:paraId="2AB26F58" wp14:textId="2D44A2CD">
      <w:pPr>
        <w:shd w:val="clear" w:color="auto" w:fill="FFFFFF" w:themeFill="background1"/>
        <w:spacing w:before="0" w:beforeAutospacing="off" w:after="0" w:afterAutospacing="off"/>
      </w:pPr>
    </w:p>
    <w:p xmlns:wp14="http://schemas.microsoft.com/office/word/2010/wordml" w:rsidP="4C8855AC" wp14:paraId="0FBE7B9C" wp14:textId="51F13EAD">
      <w:pPr>
        <w:shd w:val="clear" w:color="auto" w:fill="FFFFFF" w:themeFill="background1"/>
        <w:spacing w:before="0" w:beforeAutospacing="off" w:after="0" w:afterAutospacing="off"/>
      </w:pPr>
      <w:r w:rsidRPr="4C8855AC" w:rsidR="2D89F884">
        <w:rPr>
          <w:rFonts w:ascii="Aptos" w:hAnsi="Aptos" w:eastAsia="Aptos" w:cs="Aptos"/>
          <w:b w:val="0"/>
          <w:bCs w:val="0"/>
          <w:i w:val="0"/>
          <w:iCs w:val="0"/>
          <w:caps w:val="0"/>
          <w:smallCaps w:val="0"/>
          <w:noProof w:val="0"/>
          <w:color w:val="242424"/>
          <w:sz w:val="24"/>
          <w:szCs w:val="24"/>
          <w:lang w:val="en-US"/>
        </w:rPr>
        <w:t>In his role at CFA as Senior Vice President &amp; Chief Program Lending Officer, Joe has a focus on empowering CFA’s dealer network through impactful grower programs and integrations with leading crop protection, fertilizer and seed manufacturers &amp; distributors. He oversees the development of these programs and their delivery to the CFA network.</w:t>
      </w:r>
    </w:p>
    <w:p xmlns:wp14="http://schemas.microsoft.com/office/word/2010/wordml" w:rsidP="4C8855AC" wp14:paraId="5EAA8620" wp14:textId="57C4F5AE">
      <w:pPr>
        <w:shd w:val="clear" w:color="auto" w:fill="FFFFFF" w:themeFill="background1"/>
        <w:spacing w:before="0" w:beforeAutospacing="off" w:after="0" w:afterAutospacing="off"/>
      </w:pPr>
      <w:r w:rsidRPr="4C8855AC" w:rsidR="2D89F884">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4C8855AC" wp14:paraId="7EEA9C4B" wp14:textId="1D50CB4D">
      <w:pPr>
        <w:shd w:val="clear" w:color="auto" w:fill="FFFFFF" w:themeFill="background1"/>
        <w:spacing w:before="0" w:beforeAutospacing="off" w:after="0" w:afterAutospacing="off"/>
      </w:pPr>
      <w:r w:rsidRPr="4C8855AC" w:rsidR="2D89F884">
        <w:rPr>
          <w:rFonts w:ascii="Aptos" w:hAnsi="Aptos" w:eastAsia="Aptos" w:cs="Aptos"/>
          <w:b w:val="0"/>
          <w:bCs w:val="0"/>
          <w:i w:val="0"/>
          <w:iCs w:val="0"/>
          <w:caps w:val="0"/>
          <w:smallCaps w:val="0"/>
          <w:noProof w:val="0"/>
          <w:color w:val="242424"/>
          <w:sz w:val="24"/>
          <w:szCs w:val="24"/>
          <w:lang w:val="en-US"/>
        </w:rPr>
        <w:t>Prior to joining CFA, Joe spent 14 years with CHS Inc. and their lending subsidiary CHS Capital. His experience includes an extensive background in agricultural credit, lending and business development with a primary focus on leading grower financing programs. During his time at CHS, Joe directed a lending team covering cooperatives and other agronomy retailers spanning a national footprint.</w:t>
      </w:r>
    </w:p>
    <w:p xmlns:wp14="http://schemas.microsoft.com/office/word/2010/wordml" w:rsidP="4C8855AC" wp14:paraId="574755B9" wp14:textId="20EE3B9F">
      <w:pPr>
        <w:shd w:val="clear" w:color="auto" w:fill="FFFFFF" w:themeFill="background1"/>
        <w:spacing w:before="0" w:beforeAutospacing="off" w:after="0" w:afterAutospacing="off"/>
      </w:pPr>
      <w:r w:rsidRPr="4C8855AC" w:rsidR="2D89F884">
        <w:rPr>
          <w:rFonts w:ascii="Aptos" w:hAnsi="Aptos" w:eastAsia="Aptos" w:cs="Aptos"/>
          <w:b w:val="0"/>
          <w:bCs w:val="0"/>
          <w:i w:val="0"/>
          <w:iCs w:val="0"/>
          <w:caps w:val="0"/>
          <w:smallCaps w:val="0"/>
          <w:noProof w:val="0"/>
          <w:color w:val="242424"/>
          <w:sz w:val="24"/>
          <w:szCs w:val="24"/>
          <w:lang w:val="en-US"/>
        </w:rPr>
        <w:t xml:space="preserve"> </w:t>
      </w:r>
    </w:p>
    <w:p xmlns:wp14="http://schemas.microsoft.com/office/word/2010/wordml" w:rsidP="4C8855AC" wp14:paraId="2C078E63" wp14:textId="1B8A74AD">
      <w:pPr>
        <w:shd w:val="clear" w:color="auto" w:fill="FFFFFF" w:themeFill="background1"/>
        <w:spacing w:before="0" w:beforeAutospacing="off" w:after="0" w:afterAutospacing="off"/>
      </w:pPr>
      <w:r w:rsidRPr="4C8855AC" w:rsidR="2D89F884">
        <w:rPr>
          <w:rFonts w:ascii="Aptos" w:hAnsi="Aptos" w:eastAsia="Aptos" w:cs="Aptos"/>
          <w:b w:val="0"/>
          <w:bCs w:val="0"/>
          <w:i w:val="0"/>
          <w:iCs w:val="0"/>
          <w:caps w:val="0"/>
          <w:smallCaps w:val="0"/>
          <w:noProof w:val="0"/>
          <w:color w:val="242424"/>
          <w:sz w:val="24"/>
          <w:szCs w:val="24"/>
          <w:lang w:val="en-US"/>
        </w:rPr>
        <w:t xml:space="preserve">Joe is a graduate of the University of Minnesota – Carlson School of Management, and </w:t>
      </w:r>
      <w:r w:rsidRPr="4C8855AC" w:rsidR="2D89F884">
        <w:rPr>
          <w:rFonts w:ascii="Aptos" w:hAnsi="Aptos" w:eastAsia="Aptos" w:cs="Aptos"/>
          <w:b w:val="0"/>
          <w:bCs w:val="0"/>
          <w:i w:val="0"/>
          <w:iCs w:val="0"/>
          <w:caps w:val="0"/>
          <w:smallCaps w:val="0"/>
          <w:noProof w:val="0"/>
          <w:color w:val="242424"/>
          <w:sz w:val="24"/>
          <w:szCs w:val="24"/>
          <w:lang w:val="en-US"/>
        </w:rPr>
        <w:t>resides</w:t>
      </w:r>
      <w:r w:rsidRPr="4C8855AC" w:rsidR="2D89F884">
        <w:rPr>
          <w:rFonts w:ascii="Aptos" w:hAnsi="Aptos" w:eastAsia="Aptos" w:cs="Aptos"/>
          <w:b w:val="0"/>
          <w:bCs w:val="0"/>
          <w:i w:val="0"/>
          <w:iCs w:val="0"/>
          <w:caps w:val="0"/>
          <w:smallCaps w:val="0"/>
          <w:noProof w:val="0"/>
          <w:color w:val="242424"/>
          <w:sz w:val="24"/>
          <w:szCs w:val="24"/>
          <w:lang w:val="en-US"/>
        </w:rPr>
        <w:t xml:space="preserve"> in the Twin Cities with his wife Sarah</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EFF5BB"/>
    <w:rsid w:val="01EFF5BB"/>
    <w:rsid w:val="2D89F884"/>
    <w:rsid w:val="4C885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FF5BB"/>
  <w15:chartTrackingRefBased/>
  <w15:docId w15:val="{D2D6890A-1686-483F-BDDD-323F81DDBA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2025-09-29T16:27:17.2632353Z</dcterms:created>
  <dcterms:modified xsi:type="dcterms:W3CDTF">2025-09-29T16:29:46.9636665Z</dcterms:modified>
  <dc:creator>Cristina Fernandez</dc:creator>
  <lastModifiedBy>Cristina Fernandez</lastModifiedBy>
</coreProperties>
</file>