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宋体" w:hAnsi="宋体" w:eastAsia="宋体" w:cs="宋体"/>
          <w:b/>
          <w:sz w:val="48"/>
          <w:szCs w:val="48"/>
        </w:rPr>
      </w:pPr>
    </w:p>
    <w:p>
      <w:pPr>
        <w:spacing w:line="240" w:lineRule="auto"/>
        <w:jc w:val="center"/>
        <w:rPr>
          <w:rFonts w:ascii="宋体" w:hAnsi="宋体" w:eastAsia="宋体" w:cs="宋体"/>
          <w:b/>
          <w:sz w:val="48"/>
          <w:szCs w:val="48"/>
        </w:rPr>
      </w:pPr>
      <w:r>
        <w:rPr>
          <w:rFonts w:hint="eastAsia" w:ascii="宋体" w:hAnsi="宋体" w:eastAsia="宋体" w:cs="宋体"/>
          <w:b/>
          <w:sz w:val="48"/>
          <w:szCs w:val="48"/>
        </w:rPr>
        <w:t>智能矿山综合管控平台</w:t>
      </w:r>
    </w:p>
    <w:p>
      <w:pPr>
        <w:spacing w:line="240" w:lineRule="auto"/>
        <w:jc w:val="center"/>
        <w:rPr>
          <w:rFonts w:ascii="宋体" w:hAnsi="宋体" w:eastAsia="宋体" w:cs="宋体"/>
          <w:b/>
          <w:sz w:val="48"/>
          <w:szCs w:val="48"/>
        </w:rPr>
      </w:pPr>
      <w:r>
        <w:rPr>
          <w:rFonts w:hint="eastAsia" w:ascii="宋体" w:hAnsi="宋体" w:eastAsia="宋体" w:cs="宋体"/>
          <w:b/>
          <w:sz w:val="48"/>
          <w:szCs w:val="48"/>
        </w:rPr>
        <w:t>（元图工坊）</w:t>
      </w:r>
    </w:p>
    <w:p>
      <w:pPr>
        <w:spacing w:line="240" w:lineRule="auto"/>
        <w:jc w:val="center"/>
        <w:rPr>
          <w:rFonts w:ascii="仿宋" w:hAnsi="仿宋" w:eastAsia="仿宋"/>
          <w:sz w:val="40"/>
          <w:szCs w:val="36"/>
        </w:rPr>
      </w:pPr>
    </w:p>
    <w:p>
      <w:pPr>
        <w:spacing w:line="240" w:lineRule="auto"/>
        <w:jc w:val="center"/>
        <w:rPr>
          <w:rFonts w:ascii="宋体" w:hAnsi="宋体" w:cs="宋体"/>
          <w:b/>
          <w:sz w:val="72"/>
          <w:szCs w:val="72"/>
        </w:rPr>
      </w:pPr>
      <w:r>
        <w:rPr>
          <w:rFonts w:hint="eastAsia" w:ascii="宋体" w:hAnsi="宋体" w:cs="宋体"/>
          <w:b/>
          <w:sz w:val="72"/>
          <w:szCs w:val="72"/>
        </w:rPr>
        <w:t>技</w:t>
      </w:r>
    </w:p>
    <w:p>
      <w:pPr>
        <w:spacing w:line="240" w:lineRule="auto"/>
        <w:jc w:val="center"/>
        <w:rPr>
          <w:rFonts w:ascii="宋体" w:hAnsi="宋体" w:cs="宋体"/>
          <w:b/>
          <w:sz w:val="72"/>
          <w:szCs w:val="72"/>
        </w:rPr>
      </w:pPr>
    </w:p>
    <w:p>
      <w:pPr>
        <w:spacing w:line="240" w:lineRule="auto"/>
        <w:jc w:val="center"/>
        <w:rPr>
          <w:rFonts w:ascii="宋体" w:hAnsi="宋体" w:cs="宋体"/>
          <w:b/>
          <w:sz w:val="72"/>
          <w:szCs w:val="72"/>
        </w:rPr>
      </w:pPr>
      <w:r>
        <w:rPr>
          <w:rFonts w:hint="eastAsia" w:ascii="宋体" w:hAnsi="宋体" w:cs="宋体"/>
          <w:b/>
          <w:sz w:val="72"/>
          <w:szCs w:val="72"/>
        </w:rPr>
        <w:t>术</w:t>
      </w:r>
    </w:p>
    <w:p>
      <w:pPr>
        <w:spacing w:line="240" w:lineRule="auto"/>
        <w:jc w:val="center"/>
        <w:rPr>
          <w:rFonts w:ascii="宋体" w:hAnsi="宋体" w:cs="宋体"/>
          <w:b/>
          <w:sz w:val="72"/>
          <w:szCs w:val="72"/>
        </w:rPr>
      </w:pPr>
    </w:p>
    <w:p>
      <w:pPr>
        <w:spacing w:line="240" w:lineRule="auto"/>
        <w:jc w:val="center"/>
        <w:rPr>
          <w:rFonts w:ascii="宋体" w:hAnsi="宋体" w:cs="宋体"/>
          <w:b/>
          <w:sz w:val="72"/>
          <w:szCs w:val="72"/>
        </w:rPr>
      </w:pPr>
      <w:r>
        <w:rPr>
          <w:rFonts w:hint="eastAsia" w:ascii="宋体" w:hAnsi="宋体" w:cs="宋体"/>
          <w:b/>
          <w:sz w:val="72"/>
          <w:szCs w:val="72"/>
        </w:rPr>
        <w:t>建</w:t>
      </w:r>
    </w:p>
    <w:p>
      <w:pPr>
        <w:spacing w:line="240" w:lineRule="auto"/>
        <w:jc w:val="center"/>
        <w:rPr>
          <w:rFonts w:ascii="宋体" w:hAnsi="宋体" w:cs="宋体"/>
          <w:b/>
          <w:sz w:val="72"/>
          <w:szCs w:val="72"/>
        </w:rPr>
      </w:pPr>
    </w:p>
    <w:p>
      <w:pPr>
        <w:spacing w:line="240" w:lineRule="auto"/>
        <w:jc w:val="center"/>
        <w:rPr>
          <w:rFonts w:ascii="宋体" w:hAnsi="宋体" w:cs="宋体"/>
          <w:b/>
          <w:sz w:val="72"/>
          <w:szCs w:val="72"/>
        </w:rPr>
      </w:pPr>
      <w:r>
        <w:rPr>
          <w:rFonts w:hint="eastAsia" w:ascii="宋体" w:hAnsi="宋体" w:cs="宋体"/>
          <w:b/>
          <w:sz w:val="72"/>
          <w:szCs w:val="72"/>
        </w:rPr>
        <w:t>议</w:t>
      </w:r>
    </w:p>
    <w:p>
      <w:pPr>
        <w:spacing w:line="240" w:lineRule="auto"/>
        <w:jc w:val="center"/>
        <w:rPr>
          <w:rFonts w:ascii="宋体" w:hAnsi="宋体" w:cs="宋体"/>
          <w:b/>
          <w:sz w:val="72"/>
          <w:szCs w:val="72"/>
        </w:rPr>
      </w:pPr>
    </w:p>
    <w:p>
      <w:pPr>
        <w:spacing w:line="240" w:lineRule="auto"/>
        <w:jc w:val="center"/>
        <w:rPr>
          <w:rFonts w:ascii="仿宋" w:hAnsi="仿宋" w:eastAsia="仿宋"/>
          <w:sz w:val="40"/>
          <w:szCs w:val="36"/>
        </w:rPr>
      </w:pPr>
      <w:r>
        <w:rPr>
          <w:rFonts w:hint="eastAsia" w:ascii="宋体" w:hAnsi="宋体" w:cs="宋体"/>
          <w:b/>
          <w:sz w:val="72"/>
          <w:szCs w:val="72"/>
        </w:rPr>
        <w:t>书</w:t>
      </w:r>
    </w:p>
    <w:p>
      <w:pPr>
        <w:spacing w:line="240" w:lineRule="auto"/>
        <w:rPr>
          <w:rFonts w:ascii="仿宋" w:hAnsi="仿宋" w:eastAsia="仿宋"/>
          <w:sz w:val="40"/>
          <w:szCs w:val="36"/>
        </w:rPr>
      </w:pPr>
    </w:p>
    <w:p>
      <w:pPr>
        <w:pStyle w:val="28"/>
        <w:spacing w:line="360" w:lineRule="auto"/>
        <w:jc w:val="left"/>
        <w:rPr>
          <w:rFonts w:hAnsi="宋体" w:cs="宋体"/>
          <w:b/>
          <w:bCs/>
          <w:spacing w:val="40"/>
          <w:sz w:val="28"/>
          <w:szCs w:val="28"/>
        </w:rPr>
      </w:pPr>
    </w:p>
    <w:p>
      <w:pPr>
        <w:pStyle w:val="28"/>
        <w:spacing w:before="240" w:beforeLines="100" w:line="360" w:lineRule="auto"/>
        <w:jc w:val="center"/>
        <w:rPr>
          <w:rFonts w:hAnsi="宋体" w:cs="宋体"/>
          <w:b/>
          <w:bCs/>
          <w:spacing w:val="40"/>
          <w:sz w:val="28"/>
          <w:szCs w:val="28"/>
        </w:rPr>
      </w:pPr>
      <w:r>
        <w:rPr>
          <w:rFonts w:hint="eastAsia" w:hAnsi="宋体" w:cs="宋体"/>
          <w:b/>
          <w:bCs/>
          <w:spacing w:val="40"/>
          <w:sz w:val="28"/>
          <w:szCs w:val="28"/>
        </w:rPr>
        <w:t>202</w:t>
      </w:r>
      <w:r>
        <w:rPr>
          <w:rFonts w:hAnsi="宋体" w:cs="宋体"/>
          <w:b/>
          <w:bCs/>
          <w:spacing w:val="40"/>
          <w:sz w:val="28"/>
          <w:szCs w:val="28"/>
        </w:rPr>
        <w:t>2</w:t>
      </w:r>
      <w:r>
        <w:rPr>
          <w:rFonts w:hint="eastAsia" w:hAnsi="宋体" w:cs="宋体"/>
          <w:b/>
          <w:bCs/>
          <w:spacing w:val="40"/>
          <w:sz w:val="28"/>
          <w:szCs w:val="28"/>
        </w:rPr>
        <w:t>年1</w:t>
      </w:r>
      <w:r>
        <w:rPr>
          <w:rFonts w:hAnsi="宋体" w:cs="宋体"/>
          <w:b/>
          <w:bCs/>
          <w:spacing w:val="40"/>
          <w:sz w:val="28"/>
          <w:szCs w:val="28"/>
        </w:rPr>
        <w:t>0</w:t>
      </w:r>
      <w:r>
        <w:rPr>
          <w:rFonts w:hint="eastAsia" w:hAnsi="宋体" w:cs="宋体"/>
          <w:b/>
          <w:bCs/>
          <w:spacing w:val="40"/>
          <w:sz w:val="28"/>
          <w:szCs w:val="28"/>
        </w:rPr>
        <w:t>月</w:t>
      </w:r>
    </w:p>
    <w:p>
      <w:pPr>
        <w:rPr>
          <w:rFonts w:hAnsi="宋体" w:cs="宋体"/>
          <w:b/>
          <w:bCs/>
          <w:spacing w:val="40"/>
          <w:sz w:val="28"/>
          <w:szCs w:val="28"/>
        </w:rPr>
      </w:pPr>
      <w:r>
        <w:rPr>
          <w:rFonts w:hint="eastAsia" w:hAnsi="宋体" w:cs="宋体"/>
          <w:b/>
          <w:bCs/>
          <w:spacing w:val="40"/>
          <w:sz w:val="28"/>
          <w:szCs w:val="28"/>
        </w:rPr>
        <w:br w:type="page"/>
      </w:r>
    </w:p>
    <w:p>
      <w:pPr>
        <w:jc w:val="center"/>
        <w:rPr>
          <w:rFonts w:ascii="仿宋" w:hAnsi="仿宋" w:eastAsia="仿宋"/>
          <w:sz w:val="36"/>
          <w:szCs w:val="32"/>
        </w:rPr>
      </w:pPr>
      <w:r>
        <w:rPr>
          <w:rFonts w:hint="eastAsia" w:ascii="仿宋" w:hAnsi="仿宋" w:eastAsia="仿宋"/>
          <w:sz w:val="40"/>
          <w:szCs w:val="36"/>
        </w:rPr>
        <w:t>目 录</w:t>
      </w:r>
    </w:p>
    <w:sdt>
      <w:sdtPr>
        <w:rPr>
          <w:lang w:val="zh-CN"/>
        </w:rPr>
        <w:id w:val="-1948302672"/>
        <w:docPartObj>
          <w:docPartGallery w:val="Table of Contents"/>
          <w:docPartUnique/>
        </w:docPartObj>
      </w:sdtPr>
      <w:sdtEndPr>
        <w:rPr>
          <w:b/>
          <w:bCs/>
          <w:lang w:val="zh-CN"/>
        </w:rPr>
      </w:sdtEndPr>
      <w:sdtContent>
        <w:p>
          <w:pPr>
            <w:spacing w:line="240" w:lineRule="auto"/>
            <w:jc w:val="center"/>
          </w:pPr>
          <w:r>
            <w:rPr>
              <w:rFonts w:ascii="宋体" w:hAnsi="宋体" w:eastAsia="宋体"/>
              <w:sz w:val="21"/>
            </w:rPr>
            <w:t>目录</w:t>
          </w:r>
        </w:p>
        <w:p>
          <w:pPr>
            <w:pStyle w:val="36"/>
            <w:tabs>
              <w:tab w:val="right" w:leader="dot" w:pos="9073"/>
            </w:tabs>
          </w:pPr>
          <w:r>
            <w:fldChar w:fldCharType="begin"/>
          </w:r>
          <w:r>
            <w:instrText xml:space="preserve"> TOC \o "1-3" \h \z \u </w:instrText>
          </w:r>
          <w:r>
            <w:fldChar w:fldCharType="separate"/>
          </w:r>
          <w:r>
            <w:fldChar w:fldCharType="begin"/>
          </w:r>
          <w:r>
            <w:instrText xml:space="preserve"> HYPERLINK \l "_Toc152016623" </w:instrText>
          </w:r>
          <w:r>
            <w:fldChar w:fldCharType="separate"/>
          </w:r>
          <w:r>
            <w:rPr>
              <w:rFonts w:hint="eastAsia"/>
            </w:rPr>
            <w:t>***********使用说明************</w:t>
          </w:r>
          <w:r>
            <w:tab/>
          </w:r>
          <w:r>
            <w:fldChar w:fldCharType="begin"/>
          </w:r>
          <w:r>
            <w:instrText xml:space="preserve"> PAGEREF _Toc152016623 </w:instrText>
          </w:r>
          <w:r>
            <w:fldChar w:fldCharType="separate"/>
          </w:r>
          <w:r>
            <w:t>4</w:t>
          </w:r>
          <w:r>
            <w:fldChar w:fldCharType="end"/>
          </w:r>
          <w:r>
            <w:fldChar w:fldCharType="end"/>
          </w:r>
        </w:p>
        <w:p>
          <w:pPr>
            <w:pStyle w:val="36"/>
            <w:tabs>
              <w:tab w:val="right" w:leader="dot" w:pos="9073"/>
            </w:tabs>
          </w:pPr>
          <w:r>
            <w:fldChar w:fldCharType="begin"/>
          </w:r>
          <w:r>
            <w:instrText xml:space="preserve"> HYPERLINK \l "_Toc710826250" </w:instrText>
          </w:r>
          <w:r>
            <w:fldChar w:fldCharType="separate"/>
          </w:r>
          <w:r>
            <w:rPr>
              <w:rFonts w:hint="eastAsia" w:ascii="仿宋" w:hAnsi="仿宋" w:eastAsia="仿宋" w:cstheme="majorEastAsia"/>
              <w:szCs w:val="32"/>
            </w:rPr>
            <w:t>1 项目概述</w:t>
          </w:r>
          <w:r>
            <w:tab/>
          </w:r>
          <w:r>
            <w:fldChar w:fldCharType="begin"/>
          </w:r>
          <w:r>
            <w:instrText xml:space="preserve"> PAGEREF _Toc710826250 </w:instrText>
          </w:r>
          <w:r>
            <w:fldChar w:fldCharType="separate"/>
          </w:r>
          <w:r>
            <w:t>4</w:t>
          </w:r>
          <w:r>
            <w:fldChar w:fldCharType="end"/>
          </w:r>
          <w:r>
            <w:fldChar w:fldCharType="end"/>
          </w:r>
        </w:p>
        <w:p>
          <w:pPr>
            <w:pStyle w:val="44"/>
            <w:tabs>
              <w:tab w:val="right" w:leader="dot" w:pos="9073"/>
            </w:tabs>
            <w:spacing w:before="120" w:after="120"/>
          </w:pPr>
          <w:r>
            <w:fldChar w:fldCharType="begin"/>
          </w:r>
          <w:r>
            <w:instrText xml:space="preserve"> HYPERLINK \l "_Toc491352033" </w:instrText>
          </w:r>
          <w:r>
            <w:fldChar w:fldCharType="separate"/>
          </w:r>
          <w:r>
            <w:rPr>
              <w:rFonts w:asciiTheme="majorHAnsi" w:hAnsiTheme="majorHAnsi" w:cstheme="majorHAnsi"/>
              <w:smallCaps w:val="0"/>
              <w:kern w:val="0"/>
              <w:szCs w:val="30"/>
            </w:rPr>
            <w:t xml:space="preserve">1.1 </w:t>
          </w:r>
          <w:r>
            <w:rPr>
              <w:rFonts w:hint="eastAsia" w:ascii="仿宋" w:hAnsi="仿宋" w:eastAsia="仿宋" w:cstheme="majorEastAsia"/>
              <w:szCs w:val="30"/>
            </w:rPr>
            <w:t>项目建设背景</w:t>
          </w:r>
          <w:r>
            <w:tab/>
          </w:r>
          <w:r>
            <w:fldChar w:fldCharType="begin"/>
          </w:r>
          <w:r>
            <w:instrText xml:space="preserve"> PAGEREF _Toc491352033 </w:instrText>
          </w:r>
          <w:r>
            <w:fldChar w:fldCharType="separate"/>
          </w:r>
          <w:r>
            <w:t>4</w:t>
          </w:r>
          <w:r>
            <w:fldChar w:fldCharType="end"/>
          </w:r>
          <w:r>
            <w:fldChar w:fldCharType="end"/>
          </w:r>
        </w:p>
        <w:p>
          <w:pPr>
            <w:pStyle w:val="44"/>
            <w:tabs>
              <w:tab w:val="right" w:leader="dot" w:pos="9073"/>
            </w:tabs>
            <w:spacing w:before="120" w:after="120"/>
          </w:pPr>
          <w:r>
            <w:fldChar w:fldCharType="begin"/>
          </w:r>
          <w:r>
            <w:instrText xml:space="preserve"> HYPERLINK \l "_Toc534659000" </w:instrText>
          </w:r>
          <w:r>
            <w:fldChar w:fldCharType="separate"/>
          </w:r>
          <w:r>
            <w:rPr>
              <w:rFonts w:eastAsia="仿宋" w:asciiTheme="majorHAnsi" w:hAnsiTheme="majorHAnsi" w:cstheme="majorHAnsi"/>
              <w:smallCaps w:val="0"/>
              <w:kern w:val="0"/>
              <w:szCs w:val="30"/>
            </w:rPr>
            <w:t xml:space="preserve">1.2 </w:t>
          </w:r>
          <w:r>
            <w:rPr>
              <w:rFonts w:hint="eastAsia" w:ascii="仿宋" w:hAnsi="仿宋" w:eastAsia="仿宋" w:cstheme="majorEastAsia"/>
              <w:szCs w:val="30"/>
            </w:rPr>
            <w:t>项目建设目标</w:t>
          </w:r>
          <w:r>
            <w:tab/>
          </w:r>
          <w:r>
            <w:fldChar w:fldCharType="begin"/>
          </w:r>
          <w:r>
            <w:instrText xml:space="preserve"> PAGEREF _Toc534659000 </w:instrText>
          </w:r>
          <w:r>
            <w:fldChar w:fldCharType="separate"/>
          </w:r>
          <w:r>
            <w:t>5</w:t>
          </w:r>
          <w:r>
            <w:fldChar w:fldCharType="end"/>
          </w:r>
          <w:r>
            <w:fldChar w:fldCharType="end"/>
          </w:r>
        </w:p>
        <w:p>
          <w:pPr>
            <w:pStyle w:val="44"/>
            <w:tabs>
              <w:tab w:val="right" w:leader="dot" w:pos="9073"/>
            </w:tabs>
            <w:spacing w:before="120" w:after="120"/>
          </w:pPr>
          <w:r>
            <w:fldChar w:fldCharType="begin"/>
          </w:r>
          <w:r>
            <w:instrText xml:space="preserve"> HYPERLINK \l "_Toc1912851302" </w:instrText>
          </w:r>
          <w:r>
            <w:fldChar w:fldCharType="separate"/>
          </w:r>
          <w:r>
            <w:rPr>
              <w:rFonts w:eastAsia="仿宋" w:asciiTheme="majorHAnsi" w:hAnsiTheme="majorHAnsi" w:cstheme="majorHAnsi"/>
              <w:smallCaps w:val="0"/>
              <w:kern w:val="0"/>
              <w:szCs w:val="30"/>
            </w:rPr>
            <w:t xml:space="preserve">1.3 </w:t>
          </w:r>
          <w:r>
            <w:rPr>
              <w:rFonts w:hint="eastAsia" w:ascii="仿宋" w:hAnsi="仿宋" w:eastAsia="仿宋" w:cstheme="majorEastAsia"/>
              <w:szCs w:val="30"/>
            </w:rPr>
            <w:t>设计依据</w:t>
          </w:r>
          <w:r>
            <w:tab/>
          </w:r>
          <w:r>
            <w:fldChar w:fldCharType="begin"/>
          </w:r>
          <w:r>
            <w:instrText xml:space="preserve"> PAGEREF _Toc1912851302 </w:instrText>
          </w:r>
          <w:r>
            <w:fldChar w:fldCharType="separate"/>
          </w:r>
          <w:r>
            <w:t>6</w:t>
          </w:r>
          <w:r>
            <w:fldChar w:fldCharType="end"/>
          </w:r>
          <w:r>
            <w:fldChar w:fldCharType="end"/>
          </w:r>
        </w:p>
        <w:p>
          <w:pPr>
            <w:pStyle w:val="44"/>
            <w:tabs>
              <w:tab w:val="right" w:leader="dot" w:pos="9073"/>
            </w:tabs>
            <w:spacing w:before="120" w:after="120"/>
          </w:pPr>
          <w:r>
            <w:fldChar w:fldCharType="begin"/>
          </w:r>
          <w:r>
            <w:instrText xml:space="preserve"> HYPERLINK \l "_Toc853164464" </w:instrText>
          </w:r>
          <w:r>
            <w:fldChar w:fldCharType="separate"/>
          </w:r>
          <w:r>
            <w:rPr>
              <w:rFonts w:asciiTheme="majorHAnsi" w:hAnsiTheme="majorHAnsi" w:eastAsiaTheme="minorEastAsia" w:cstheme="majorHAnsi"/>
              <w:smallCaps w:val="0"/>
              <w:kern w:val="0"/>
              <w:szCs w:val="30"/>
            </w:rPr>
            <w:t xml:space="preserve">1.4 </w:t>
          </w:r>
          <w:r>
            <w:rPr>
              <w:rFonts w:hint="eastAsia" w:ascii="仿宋" w:hAnsi="仿宋" w:eastAsia="仿宋" w:cstheme="majorEastAsia"/>
              <w:szCs w:val="30"/>
            </w:rPr>
            <w:t>建设原则</w:t>
          </w:r>
          <w:r>
            <w:tab/>
          </w:r>
          <w:r>
            <w:fldChar w:fldCharType="begin"/>
          </w:r>
          <w:r>
            <w:instrText xml:space="preserve"> PAGEREF _Toc853164464 </w:instrText>
          </w:r>
          <w:r>
            <w:fldChar w:fldCharType="separate"/>
          </w:r>
          <w:r>
            <w:t>7</w:t>
          </w:r>
          <w:r>
            <w:fldChar w:fldCharType="end"/>
          </w:r>
          <w:r>
            <w:fldChar w:fldCharType="end"/>
          </w:r>
        </w:p>
        <w:p>
          <w:pPr>
            <w:pStyle w:val="36"/>
            <w:tabs>
              <w:tab w:val="right" w:leader="dot" w:pos="9073"/>
            </w:tabs>
          </w:pPr>
          <w:r>
            <w:fldChar w:fldCharType="begin"/>
          </w:r>
          <w:r>
            <w:instrText xml:space="preserve"> HYPERLINK \l "_Toc1444581905" </w:instrText>
          </w:r>
          <w:r>
            <w:fldChar w:fldCharType="separate"/>
          </w:r>
          <w:r>
            <w:rPr>
              <w:rFonts w:hint="eastAsia" w:ascii="仿宋" w:hAnsi="仿宋" w:eastAsia="仿宋" w:cstheme="majorEastAsia"/>
              <w:szCs w:val="32"/>
            </w:rPr>
            <w:t>2 解决方案</w:t>
          </w:r>
          <w:r>
            <w:tab/>
          </w:r>
          <w:r>
            <w:fldChar w:fldCharType="begin"/>
          </w:r>
          <w:r>
            <w:instrText xml:space="preserve"> PAGEREF _Toc1444581905 </w:instrText>
          </w:r>
          <w:r>
            <w:fldChar w:fldCharType="separate"/>
          </w:r>
          <w:r>
            <w:t>8</w:t>
          </w:r>
          <w:r>
            <w:fldChar w:fldCharType="end"/>
          </w:r>
          <w:r>
            <w:fldChar w:fldCharType="end"/>
          </w:r>
        </w:p>
        <w:p>
          <w:pPr>
            <w:pStyle w:val="44"/>
            <w:tabs>
              <w:tab w:val="right" w:leader="dot" w:pos="9073"/>
            </w:tabs>
            <w:spacing w:before="120" w:after="120"/>
          </w:pPr>
          <w:r>
            <w:fldChar w:fldCharType="begin"/>
          </w:r>
          <w:r>
            <w:instrText xml:space="preserve"> HYPERLINK \l "_Toc1220440562" </w:instrText>
          </w:r>
          <w:r>
            <w:fldChar w:fldCharType="separate"/>
          </w:r>
          <w:r>
            <w:rPr>
              <w:rFonts w:asciiTheme="majorHAnsi" w:hAnsiTheme="majorHAnsi" w:eastAsiaTheme="minorEastAsia" w:cstheme="majorHAnsi"/>
              <w:smallCaps w:val="0"/>
              <w:kern w:val="0"/>
              <w:szCs w:val="30"/>
            </w:rPr>
            <w:t xml:space="preserve">2.1 </w:t>
          </w:r>
          <w:r>
            <w:rPr>
              <w:rFonts w:hint="eastAsia" w:ascii="仿宋" w:hAnsi="仿宋" w:eastAsia="仿宋" w:cstheme="majorEastAsia"/>
              <w:szCs w:val="30"/>
            </w:rPr>
            <w:t>总体方案架构建议</w:t>
          </w:r>
          <w:r>
            <w:tab/>
          </w:r>
          <w:r>
            <w:fldChar w:fldCharType="begin"/>
          </w:r>
          <w:r>
            <w:instrText xml:space="preserve"> PAGEREF _Toc1220440562 </w:instrText>
          </w:r>
          <w:r>
            <w:fldChar w:fldCharType="separate"/>
          </w:r>
          <w:r>
            <w:t>9</w:t>
          </w:r>
          <w:r>
            <w:fldChar w:fldCharType="end"/>
          </w:r>
          <w:r>
            <w:fldChar w:fldCharType="end"/>
          </w:r>
        </w:p>
        <w:p>
          <w:pPr>
            <w:pStyle w:val="27"/>
            <w:tabs>
              <w:tab w:val="right" w:leader="dot" w:pos="9073"/>
            </w:tabs>
            <w:spacing w:before="120" w:after="120"/>
          </w:pPr>
          <w:r>
            <w:fldChar w:fldCharType="begin"/>
          </w:r>
          <w:r>
            <w:instrText xml:space="preserve"> HYPERLINK \l "_Toc629025438" </w:instrText>
          </w:r>
          <w:r>
            <w:fldChar w:fldCharType="separate"/>
          </w:r>
          <w:r>
            <w:rPr>
              <w:rFonts w:hint="eastAsia"/>
            </w:rPr>
            <w:t xml:space="preserve">2.1.1 </w:t>
          </w:r>
          <w:r>
            <w:rPr>
              <w:rFonts w:hint="eastAsia" w:ascii="仿宋" w:hAnsi="仿宋" w:eastAsia="仿宋" w:cstheme="majorEastAsia"/>
              <w:szCs w:val="30"/>
            </w:rPr>
            <w:t>功能架构</w:t>
          </w:r>
          <w:r>
            <w:tab/>
          </w:r>
          <w:r>
            <w:fldChar w:fldCharType="begin"/>
          </w:r>
          <w:r>
            <w:instrText xml:space="preserve"> PAGEREF _Toc629025438 </w:instrText>
          </w:r>
          <w:r>
            <w:fldChar w:fldCharType="separate"/>
          </w:r>
          <w:r>
            <w:t>9</w:t>
          </w:r>
          <w:r>
            <w:fldChar w:fldCharType="end"/>
          </w:r>
          <w:r>
            <w:fldChar w:fldCharType="end"/>
          </w:r>
        </w:p>
        <w:p>
          <w:pPr>
            <w:pStyle w:val="27"/>
            <w:tabs>
              <w:tab w:val="right" w:leader="dot" w:pos="9073"/>
            </w:tabs>
            <w:spacing w:before="120" w:after="120"/>
          </w:pPr>
          <w:r>
            <w:fldChar w:fldCharType="begin"/>
          </w:r>
          <w:r>
            <w:instrText xml:space="preserve"> HYPERLINK \l "_Toc442737126" </w:instrText>
          </w:r>
          <w:r>
            <w:fldChar w:fldCharType="separate"/>
          </w:r>
          <w:r>
            <w:rPr>
              <w:rFonts w:hint="eastAsia" w:ascii="仿宋" w:hAnsi="仿宋" w:eastAsia="仿宋" w:cstheme="majorEastAsia"/>
              <w:szCs w:val="30"/>
            </w:rPr>
            <w:t>2.1.2 技术</w:t>
          </w:r>
          <w:r>
            <w:rPr>
              <w:rFonts w:ascii="仿宋" w:hAnsi="仿宋" w:eastAsia="仿宋" w:cstheme="majorEastAsia"/>
              <w:szCs w:val="30"/>
            </w:rPr>
            <w:t>架构</w:t>
          </w:r>
          <w:r>
            <w:tab/>
          </w:r>
          <w:r>
            <w:fldChar w:fldCharType="begin"/>
          </w:r>
          <w:r>
            <w:instrText xml:space="preserve"> PAGEREF _Toc442737126 </w:instrText>
          </w:r>
          <w:r>
            <w:fldChar w:fldCharType="separate"/>
          </w:r>
          <w:r>
            <w:t>10</w:t>
          </w:r>
          <w:r>
            <w:fldChar w:fldCharType="end"/>
          </w:r>
          <w:r>
            <w:fldChar w:fldCharType="end"/>
          </w:r>
        </w:p>
        <w:p>
          <w:pPr>
            <w:pStyle w:val="44"/>
            <w:tabs>
              <w:tab w:val="right" w:leader="dot" w:pos="9073"/>
            </w:tabs>
            <w:spacing w:before="120" w:after="120"/>
          </w:pPr>
          <w:r>
            <w:fldChar w:fldCharType="begin"/>
          </w:r>
          <w:r>
            <w:instrText xml:space="preserve"> HYPERLINK \l "_Toc1991423946" </w:instrText>
          </w:r>
          <w:r>
            <w:fldChar w:fldCharType="separate"/>
          </w:r>
          <w:r>
            <w:rPr>
              <w:rFonts w:asciiTheme="majorHAnsi" w:hAnsiTheme="majorHAnsi" w:eastAsiaTheme="minorEastAsia" w:cstheme="majorHAnsi"/>
              <w:smallCaps w:val="0"/>
              <w:kern w:val="0"/>
              <w:szCs w:val="30"/>
            </w:rPr>
            <w:t xml:space="preserve">2.2 </w:t>
          </w:r>
          <w:r>
            <w:rPr>
              <w:rFonts w:hint="eastAsia" w:eastAsiaTheme="minorEastAsia"/>
            </w:rPr>
            <w:t>数据采集功能建议</w:t>
          </w:r>
          <w:r>
            <w:tab/>
          </w:r>
          <w:r>
            <w:fldChar w:fldCharType="begin"/>
          </w:r>
          <w:r>
            <w:instrText xml:space="preserve"> PAGEREF _Toc1991423946 </w:instrText>
          </w:r>
          <w:r>
            <w:fldChar w:fldCharType="separate"/>
          </w:r>
          <w:r>
            <w:t>11</w:t>
          </w:r>
          <w:r>
            <w:fldChar w:fldCharType="end"/>
          </w:r>
          <w:r>
            <w:fldChar w:fldCharType="end"/>
          </w:r>
        </w:p>
        <w:p>
          <w:pPr>
            <w:pStyle w:val="44"/>
            <w:tabs>
              <w:tab w:val="right" w:leader="dot" w:pos="9073"/>
            </w:tabs>
            <w:spacing w:before="120" w:after="120"/>
          </w:pPr>
          <w:r>
            <w:fldChar w:fldCharType="begin"/>
          </w:r>
          <w:r>
            <w:instrText xml:space="preserve"> HYPERLINK \l "_Toc1116266330" </w:instrText>
          </w:r>
          <w:r>
            <w:fldChar w:fldCharType="separate"/>
          </w:r>
          <w:r>
            <w:rPr>
              <w:rFonts w:asciiTheme="majorHAnsi" w:hAnsiTheme="majorHAnsi" w:eastAsiaTheme="minorEastAsia" w:cstheme="majorHAnsi"/>
              <w:smallCaps w:val="0"/>
              <w:kern w:val="0"/>
              <w:szCs w:val="30"/>
            </w:rPr>
            <w:t xml:space="preserve">2.3 </w:t>
          </w:r>
          <w:r>
            <w:rPr>
              <w:rFonts w:hint="eastAsia" w:eastAsiaTheme="minorEastAsia"/>
            </w:rPr>
            <w:t>数据服务平台建议</w:t>
          </w:r>
          <w:r>
            <w:tab/>
          </w:r>
          <w:r>
            <w:fldChar w:fldCharType="begin"/>
          </w:r>
          <w:r>
            <w:instrText xml:space="preserve"> PAGEREF _Toc1116266330 </w:instrText>
          </w:r>
          <w:r>
            <w:fldChar w:fldCharType="separate"/>
          </w:r>
          <w:r>
            <w:t>15</w:t>
          </w:r>
          <w:r>
            <w:fldChar w:fldCharType="end"/>
          </w:r>
          <w:r>
            <w:fldChar w:fldCharType="end"/>
          </w:r>
        </w:p>
        <w:p>
          <w:pPr>
            <w:pStyle w:val="27"/>
            <w:tabs>
              <w:tab w:val="right" w:leader="dot" w:pos="9073"/>
            </w:tabs>
            <w:spacing w:before="120" w:after="120"/>
          </w:pPr>
          <w:r>
            <w:fldChar w:fldCharType="begin"/>
          </w:r>
          <w:r>
            <w:instrText xml:space="preserve"> HYPERLINK \l "_Toc879595233" </w:instrText>
          </w:r>
          <w:r>
            <w:fldChar w:fldCharType="separate"/>
          </w:r>
          <w:r>
            <w:rPr>
              <w:rFonts w:hint="eastAsia" w:ascii="仿宋" w:hAnsi="仿宋" w:eastAsia="仿宋" w:cstheme="majorEastAsia"/>
              <w:szCs w:val="30"/>
            </w:rPr>
            <w:t>2.3.1 标准元数据入库</w:t>
          </w:r>
          <w:r>
            <w:tab/>
          </w:r>
          <w:r>
            <w:fldChar w:fldCharType="begin"/>
          </w:r>
          <w:r>
            <w:instrText xml:space="preserve"> PAGEREF _Toc879595233 </w:instrText>
          </w:r>
          <w:r>
            <w:fldChar w:fldCharType="separate"/>
          </w:r>
          <w:r>
            <w:t>15</w:t>
          </w:r>
          <w:r>
            <w:fldChar w:fldCharType="end"/>
          </w:r>
          <w:r>
            <w:fldChar w:fldCharType="end"/>
          </w:r>
        </w:p>
        <w:p>
          <w:pPr>
            <w:pStyle w:val="27"/>
            <w:tabs>
              <w:tab w:val="right" w:leader="dot" w:pos="9073"/>
            </w:tabs>
            <w:spacing w:before="120" w:after="120"/>
          </w:pPr>
          <w:r>
            <w:fldChar w:fldCharType="begin"/>
          </w:r>
          <w:r>
            <w:instrText xml:space="preserve"> HYPERLINK \l "_Toc1190747799" </w:instrText>
          </w:r>
          <w:r>
            <w:fldChar w:fldCharType="separate"/>
          </w:r>
          <w:r>
            <w:rPr>
              <w:rFonts w:hint="eastAsia" w:ascii="仿宋" w:hAnsi="仿宋" w:eastAsia="仿宋" w:cstheme="majorEastAsia"/>
              <w:szCs w:val="30"/>
            </w:rPr>
            <w:t>2.3.2 数据仓库</w:t>
          </w:r>
          <w:r>
            <w:tab/>
          </w:r>
          <w:r>
            <w:fldChar w:fldCharType="begin"/>
          </w:r>
          <w:r>
            <w:instrText xml:space="preserve"> PAGEREF _Toc1190747799 </w:instrText>
          </w:r>
          <w:r>
            <w:fldChar w:fldCharType="separate"/>
          </w:r>
          <w:r>
            <w:t>16</w:t>
          </w:r>
          <w:r>
            <w:fldChar w:fldCharType="end"/>
          </w:r>
          <w:r>
            <w:fldChar w:fldCharType="end"/>
          </w:r>
        </w:p>
        <w:p>
          <w:pPr>
            <w:pStyle w:val="27"/>
            <w:tabs>
              <w:tab w:val="right" w:leader="dot" w:pos="9073"/>
            </w:tabs>
            <w:spacing w:before="120" w:after="120"/>
          </w:pPr>
          <w:r>
            <w:fldChar w:fldCharType="begin"/>
          </w:r>
          <w:r>
            <w:instrText xml:space="preserve"> HYPERLINK \l "_Toc1952369762" </w:instrText>
          </w:r>
          <w:r>
            <w:fldChar w:fldCharType="separate"/>
          </w:r>
          <w:r>
            <w:rPr>
              <w:rFonts w:hint="eastAsia" w:ascii="仿宋" w:hAnsi="仿宋" w:eastAsia="仿宋" w:cstheme="majorEastAsia"/>
              <w:szCs w:val="30"/>
            </w:rPr>
            <w:t>2.3.3 数据处理平台</w:t>
          </w:r>
          <w:r>
            <w:tab/>
          </w:r>
          <w:r>
            <w:fldChar w:fldCharType="begin"/>
          </w:r>
          <w:r>
            <w:instrText xml:space="preserve"> PAGEREF _Toc1952369762 </w:instrText>
          </w:r>
          <w:r>
            <w:fldChar w:fldCharType="separate"/>
          </w:r>
          <w:r>
            <w:t>16</w:t>
          </w:r>
          <w:r>
            <w:fldChar w:fldCharType="end"/>
          </w:r>
          <w:r>
            <w:fldChar w:fldCharType="end"/>
          </w:r>
        </w:p>
        <w:p>
          <w:pPr>
            <w:pStyle w:val="27"/>
            <w:tabs>
              <w:tab w:val="right" w:leader="dot" w:pos="9073"/>
            </w:tabs>
            <w:spacing w:before="120" w:after="120"/>
          </w:pPr>
          <w:r>
            <w:fldChar w:fldCharType="begin"/>
          </w:r>
          <w:r>
            <w:instrText xml:space="preserve"> HYPERLINK \l "_Toc559880209" </w:instrText>
          </w:r>
          <w:r>
            <w:fldChar w:fldCharType="separate"/>
          </w:r>
          <w:r>
            <w:rPr>
              <w:rFonts w:hint="eastAsia" w:ascii="仿宋" w:hAnsi="仿宋" w:eastAsia="仿宋" w:cstheme="majorEastAsia"/>
              <w:szCs w:val="30"/>
            </w:rPr>
            <w:t>2.3.4 数据交换共享平台</w:t>
          </w:r>
          <w:r>
            <w:tab/>
          </w:r>
          <w:r>
            <w:fldChar w:fldCharType="begin"/>
          </w:r>
          <w:r>
            <w:instrText xml:space="preserve"> PAGEREF _Toc559880209 </w:instrText>
          </w:r>
          <w:r>
            <w:fldChar w:fldCharType="separate"/>
          </w:r>
          <w:r>
            <w:t>17</w:t>
          </w:r>
          <w:r>
            <w:fldChar w:fldCharType="end"/>
          </w:r>
          <w:r>
            <w:fldChar w:fldCharType="end"/>
          </w:r>
        </w:p>
        <w:p>
          <w:pPr>
            <w:pStyle w:val="27"/>
            <w:tabs>
              <w:tab w:val="right" w:leader="dot" w:pos="9073"/>
            </w:tabs>
            <w:spacing w:before="120" w:after="120"/>
          </w:pPr>
          <w:r>
            <w:fldChar w:fldCharType="begin"/>
          </w:r>
          <w:r>
            <w:instrText xml:space="preserve"> HYPERLINK \l "_Toc838449553" </w:instrText>
          </w:r>
          <w:r>
            <w:fldChar w:fldCharType="separate"/>
          </w:r>
          <w:r>
            <w:rPr>
              <w:rFonts w:hint="eastAsia" w:ascii="仿宋" w:hAnsi="仿宋" w:eastAsia="仿宋" w:cstheme="majorEastAsia"/>
              <w:szCs w:val="30"/>
            </w:rPr>
            <w:t>2.3.5 数据资产可视</w:t>
          </w:r>
          <w:r>
            <w:tab/>
          </w:r>
          <w:r>
            <w:fldChar w:fldCharType="begin"/>
          </w:r>
          <w:r>
            <w:instrText xml:space="preserve"> PAGEREF _Toc838449553 </w:instrText>
          </w:r>
          <w:r>
            <w:fldChar w:fldCharType="separate"/>
          </w:r>
          <w:r>
            <w:t>17</w:t>
          </w:r>
          <w:r>
            <w:fldChar w:fldCharType="end"/>
          </w:r>
          <w:r>
            <w:fldChar w:fldCharType="end"/>
          </w:r>
        </w:p>
        <w:p>
          <w:pPr>
            <w:pStyle w:val="44"/>
            <w:tabs>
              <w:tab w:val="right" w:leader="dot" w:pos="9073"/>
            </w:tabs>
            <w:spacing w:before="120" w:after="120"/>
          </w:pPr>
          <w:r>
            <w:fldChar w:fldCharType="begin"/>
          </w:r>
          <w:r>
            <w:instrText xml:space="preserve"> HYPERLINK \l "_Toc1292182368" </w:instrText>
          </w:r>
          <w:r>
            <w:fldChar w:fldCharType="separate"/>
          </w:r>
          <w:r>
            <w:rPr>
              <w:rFonts w:asciiTheme="majorHAnsi" w:hAnsiTheme="majorHAnsi" w:eastAsiaTheme="minorEastAsia" w:cstheme="majorHAnsi"/>
              <w:smallCaps w:val="0"/>
              <w:kern w:val="0"/>
              <w:szCs w:val="30"/>
            </w:rPr>
            <w:t xml:space="preserve">2.4 </w:t>
          </w:r>
          <w:r>
            <w:rPr>
              <w:rFonts w:hint="eastAsia" w:eastAsiaTheme="minorEastAsia"/>
            </w:rPr>
            <w:t>综管功能建议</w:t>
          </w:r>
          <w:r>
            <w:tab/>
          </w:r>
          <w:r>
            <w:fldChar w:fldCharType="begin"/>
          </w:r>
          <w:r>
            <w:instrText xml:space="preserve"> PAGEREF _Toc1292182368 </w:instrText>
          </w:r>
          <w:r>
            <w:fldChar w:fldCharType="separate"/>
          </w:r>
          <w:r>
            <w:t>17</w:t>
          </w:r>
          <w:r>
            <w:fldChar w:fldCharType="end"/>
          </w:r>
          <w:r>
            <w:fldChar w:fldCharType="end"/>
          </w:r>
        </w:p>
        <w:p>
          <w:pPr>
            <w:pStyle w:val="27"/>
            <w:tabs>
              <w:tab w:val="right" w:leader="dot" w:pos="9073"/>
            </w:tabs>
            <w:spacing w:before="120" w:after="120"/>
          </w:pPr>
          <w:r>
            <w:fldChar w:fldCharType="begin"/>
          </w:r>
          <w:r>
            <w:instrText xml:space="preserve"> HYPERLINK \l "_Toc330862045" </w:instrText>
          </w:r>
          <w:r>
            <w:fldChar w:fldCharType="separate"/>
          </w:r>
          <w:r>
            <w:rPr>
              <w:rFonts w:hint="eastAsia" w:ascii="仿宋" w:hAnsi="仿宋" w:eastAsia="仿宋" w:cstheme="majorEastAsia"/>
              <w:szCs w:val="30"/>
            </w:rPr>
            <w:t>2.4.1 业务功能</w:t>
          </w:r>
          <w:r>
            <w:tab/>
          </w:r>
          <w:r>
            <w:fldChar w:fldCharType="begin"/>
          </w:r>
          <w:r>
            <w:instrText xml:space="preserve"> PAGEREF _Toc330862045 </w:instrText>
          </w:r>
          <w:r>
            <w:fldChar w:fldCharType="separate"/>
          </w:r>
          <w:r>
            <w:t>18</w:t>
          </w:r>
          <w:r>
            <w:fldChar w:fldCharType="end"/>
          </w:r>
          <w:r>
            <w:fldChar w:fldCharType="end"/>
          </w:r>
        </w:p>
        <w:p>
          <w:pPr>
            <w:pStyle w:val="27"/>
            <w:tabs>
              <w:tab w:val="right" w:leader="dot" w:pos="9073"/>
            </w:tabs>
            <w:spacing w:before="120" w:after="120"/>
          </w:pPr>
          <w:r>
            <w:fldChar w:fldCharType="begin"/>
          </w:r>
          <w:r>
            <w:instrText xml:space="preserve"> HYPERLINK \l "_Toc1220278543" </w:instrText>
          </w:r>
          <w:r>
            <w:fldChar w:fldCharType="separate"/>
          </w:r>
          <w:r>
            <w:rPr>
              <w:rFonts w:hint="eastAsia"/>
            </w:rPr>
            <w:t xml:space="preserve">2.4.2 </w:t>
          </w:r>
          <w:r>
            <w:rPr>
              <w:rFonts w:hint="eastAsia" w:ascii="仿宋" w:hAnsi="仿宋" w:eastAsia="仿宋" w:cstheme="majorEastAsia"/>
              <w:szCs w:val="30"/>
            </w:rPr>
            <w:t>平台功能</w:t>
          </w:r>
          <w:r>
            <w:tab/>
          </w:r>
          <w:r>
            <w:fldChar w:fldCharType="begin"/>
          </w:r>
          <w:r>
            <w:instrText xml:space="preserve"> PAGEREF _Toc1220278543 </w:instrText>
          </w:r>
          <w:r>
            <w:fldChar w:fldCharType="separate"/>
          </w:r>
          <w:r>
            <w:t>41</w:t>
          </w:r>
          <w:r>
            <w:fldChar w:fldCharType="end"/>
          </w:r>
          <w:r>
            <w:fldChar w:fldCharType="end"/>
          </w:r>
        </w:p>
        <w:p>
          <w:pPr>
            <w:pStyle w:val="44"/>
            <w:tabs>
              <w:tab w:val="right" w:leader="dot" w:pos="9073"/>
            </w:tabs>
            <w:spacing w:before="120" w:after="120"/>
          </w:pPr>
          <w:r>
            <w:fldChar w:fldCharType="begin"/>
          </w:r>
          <w:r>
            <w:instrText xml:space="preserve"> HYPERLINK \l "_Toc357251770" </w:instrText>
          </w:r>
          <w:r>
            <w:fldChar w:fldCharType="separate"/>
          </w:r>
          <w:r>
            <w:rPr>
              <w:rFonts w:asciiTheme="majorHAnsi" w:hAnsiTheme="majorHAnsi" w:eastAsiaTheme="minorEastAsia" w:cstheme="majorHAnsi"/>
              <w:smallCaps w:val="0"/>
              <w:kern w:val="0"/>
              <w:szCs w:val="30"/>
            </w:rPr>
            <w:t xml:space="preserve">2.5 </w:t>
          </w:r>
          <w:r>
            <w:rPr>
              <w:rFonts w:hint="eastAsia" w:ascii="仿宋" w:hAnsi="仿宋" w:eastAsia="仿宋" w:cstheme="majorEastAsia"/>
              <w:szCs w:val="30"/>
            </w:rPr>
            <w:t>系统</w:t>
          </w:r>
          <w:r>
            <w:rPr>
              <w:rFonts w:ascii="仿宋" w:hAnsi="仿宋" w:eastAsia="仿宋" w:cstheme="majorEastAsia"/>
              <w:szCs w:val="30"/>
            </w:rPr>
            <w:t>技术规格</w:t>
          </w:r>
          <w:r>
            <w:tab/>
          </w:r>
          <w:r>
            <w:fldChar w:fldCharType="begin"/>
          </w:r>
          <w:r>
            <w:instrText xml:space="preserve"> PAGEREF _Toc357251770 </w:instrText>
          </w:r>
          <w:r>
            <w:fldChar w:fldCharType="separate"/>
          </w:r>
          <w:r>
            <w:t>48</w:t>
          </w:r>
          <w:r>
            <w:fldChar w:fldCharType="end"/>
          </w:r>
          <w:r>
            <w:fldChar w:fldCharType="end"/>
          </w:r>
        </w:p>
        <w:p>
          <w:pPr>
            <w:pStyle w:val="44"/>
            <w:tabs>
              <w:tab w:val="right" w:leader="dot" w:pos="9073"/>
            </w:tabs>
            <w:spacing w:before="120" w:after="120"/>
          </w:pPr>
          <w:r>
            <w:fldChar w:fldCharType="begin"/>
          </w:r>
          <w:r>
            <w:instrText xml:space="preserve"> HYPERLINK \l "_Toc1569556899" </w:instrText>
          </w:r>
          <w:r>
            <w:fldChar w:fldCharType="separate"/>
          </w:r>
          <w:r>
            <w:rPr>
              <w:rFonts w:asciiTheme="majorHAnsi" w:hAnsiTheme="majorHAnsi" w:eastAsiaTheme="minorEastAsia" w:cstheme="majorHAnsi"/>
              <w:smallCaps w:val="0"/>
              <w:kern w:val="0"/>
              <w:szCs w:val="30"/>
            </w:rPr>
            <w:t xml:space="preserve">2.6 </w:t>
          </w:r>
          <w:r>
            <w:rPr>
              <w:rFonts w:hint="eastAsia" w:ascii="仿宋" w:hAnsi="仿宋" w:eastAsia="仿宋" w:cstheme="majorEastAsia"/>
              <w:szCs w:val="30"/>
            </w:rPr>
            <w:t>系统</w:t>
          </w:r>
          <w:r>
            <w:rPr>
              <w:rFonts w:ascii="仿宋" w:hAnsi="仿宋" w:eastAsia="仿宋" w:cstheme="majorEastAsia"/>
              <w:szCs w:val="30"/>
            </w:rPr>
            <w:t>安全方案</w:t>
          </w:r>
          <w:r>
            <w:tab/>
          </w:r>
          <w:r>
            <w:fldChar w:fldCharType="begin"/>
          </w:r>
          <w:r>
            <w:instrText xml:space="preserve"> PAGEREF _Toc1569556899 </w:instrText>
          </w:r>
          <w:r>
            <w:fldChar w:fldCharType="separate"/>
          </w:r>
          <w:r>
            <w:t>49</w:t>
          </w:r>
          <w:r>
            <w:fldChar w:fldCharType="end"/>
          </w:r>
          <w:r>
            <w:fldChar w:fldCharType="end"/>
          </w:r>
        </w:p>
        <w:p>
          <w:pPr>
            <w:pStyle w:val="27"/>
            <w:tabs>
              <w:tab w:val="right" w:leader="dot" w:pos="9073"/>
            </w:tabs>
            <w:spacing w:before="120" w:after="120"/>
          </w:pPr>
          <w:r>
            <w:fldChar w:fldCharType="begin"/>
          </w:r>
          <w:r>
            <w:instrText xml:space="preserve"> HYPERLINK \l "_Toc221304522" </w:instrText>
          </w:r>
          <w:r>
            <w:fldChar w:fldCharType="separate"/>
          </w:r>
          <w:r>
            <w:rPr>
              <w:rFonts w:hint="eastAsia" w:ascii="仿宋" w:hAnsi="仿宋" w:eastAsia="仿宋" w:cstheme="majorEastAsia"/>
              <w:szCs w:val="30"/>
            </w:rPr>
            <w:t>2.6.1 数据安全</w:t>
          </w:r>
          <w:r>
            <w:tab/>
          </w:r>
          <w:r>
            <w:fldChar w:fldCharType="begin"/>
          </w:r>
          <w:r>
            <w:instrText xml:space="preserve"> PAGEREF _Toc221304522 </w:instrText>
          </w:r>
          <w:r>
            <w:fldChar w:fldCharType="separate"/>
          </w:r>
          <w:r>
            <w:t>49</w:t>
          </w:r>
          <w:r>
            <w:fldChar w:fldCharType="end"/>
          </w:r>
          <w:r>
            <w:fldChar w:fldCharType="end"/>
          </w:r>
        </w:p>
        <w:p>
          <w:pPr>
            <w:pStyle w:val="27"/>
            <w:tabs>
              <w:tab w:val="right" w:leader="dot" w:pos="9073"/>
            </w:tabs>
            <w:spacing w:before="120" w:after="120"/>
          </w:pPr>
          <w:r>
            <w:fldChar w:fldCharType="begin"/>
          </w:r>
          <w:r>
            <w:instrText xml:space="preserve"> HYPERLINK \l "_Toc1989794910" </w:instrText>
          </w:r>
          <w:r>
            <w:fldChar w:fldCharType="separate"/>
          </w:r>
          <w:r>
            <w:rPr>
              <w:rFonts w:hint="eastAsia" w:ascii="仿宋" w:hAnsi="仿宋" w:eastAsia="仿宋" w:cstheme="majorEastAsia"/>
              <w:szCs w:val="30"/>
            </w:rPr>
            <w:t>2.6.2 认证鉴权</w:t>
          </w:r>
          <w:r>
            <w:tab/>
          </w:r>
          <w:r>
            <w:fldChar w:fldCharType="begin"/>
          </w:r>
          <w:r>
            <w:instrText xml:space="preserve"> PAGEREF _Toc1989794910 </w:instrText>
          </w:r>
          <w:r>
            <w:fldChar w:fldCharType="separate"/>
          </w:r>
          <w:r>
            <w:t>50</w:t>
          </w:r>
          <w:r>
            <w:fldChar w:fldCharType="end"/>
          </w:r>
          <w:r>
            <w:fldChar w:fldCharType="end"/>
          </w:r>
        </w:p>
        <w:p>
          <w:pPr>
            <w:pStyle w:val="27"/>
            <w:tabs>
              <w:tab w:val="right" w:leader="dot" w:pos="9073"/>
            </w:tabs>
            <w:spacing w:before="120" w:after="120"/>
          </w:pPr>
          <w:r>
            <w:fldChar w:fldCharType="begin"/>
          </w:r>
          <w:r>
            <w:instrText xml:space="preserve"> HYPERLINK \l "_Toc1388027872" </w:instrText>
          </w:r>
          <w:r>
            <w:fldChar w:fldCharType="separate"/>
          </w:r>
          <w:r>
            <w:rPr>
              <w:rFonts w:hint="eastAsia" w:ascii="仿宋" w:hAnsi="仿宋" w:eastAsia="仿宋" w:cstheme="majorEastAsia"/>
              <w:szCs w:val="30"/>
            </w:rPr>
            <w:t xml:space="preserve">2.6.3 </w:t>
          </w:r>
          <w:r>
            <w:rPr>
              <w:rFonts w:ascii="仿宋" w:hAnsi="仿宋" w:eastAsia="仿宋" w:cstheme="majorEastAsia"/>
              <w:szCs w:val="30"/>
            </w:rPr>
            <w:t>审计日志</w:t>
          </w:r>
          <w:r>
            <w:tab/>
          </w:r>
          <w:r>
            <w:fldChar w:fldCharType="begin"/>
          </w:r>
          <w:r>
            <w:instrText xml:space="preserve"> PAGEREF _Toc1388027872 </w:instrText>
          </w:r>
          <w:r>
            <w:fldChar w:fldCharType="separate"/>
          </w:r>
          <w:r>
            <w:t>50</w:t>
          </w:r>
          <w:r>
            <w:fldChar w:fldCharType="end"/>
          </w:r>
          <w:r>
            <w:fldChar w:fldCharType="end"/>
          </w:r>
        </w:p>
        <w:p>
          <w:pPr>
            <w:pStyle w:val="27"/>
            <w:tabs>
              <w:tab w:val="right" w:leader="dot" w:pos="9073"/>
            </w:tabs>
            <w:spacing w:before="120" w:after="120"/>
          </w:pPr>
          <w:r>
            <w:fldChar w:fldCharType="begin"/>
          </w:r>
          <w:r>
            <w:instrText xml:space="preserve"> HYPERLINK \l "_Toc1419933610" </w:instrText>
          </w:r>
          <w:r>
            <w:fldChar w:fldCharType="separate"/>
          </w:r>
          <w:r>
            <w:rPr>
              <w:rFonts w:hint="eastAsia" w:ascii="仿宋" w:hAnsi="仿宋" w:eastAsia="仿宋" w:cstheme="majorEastAsia"/>
              <w:szCs w:val="30"/>
            </w:rPr>
            <w:t xml:space="preserve">2.6.4 </w:t>
          </w:r>
          <w:r>
            <w:rPr>
              <w:rFonts w:ascii="仿宋" w:hAnsi="仿宋" w:eastAsia="仿宋" w:cstheme="majorEastAsia"/>
              <w:szCs w:val="30"/>
            </w:rPr>
            <w:t>隐私声明</w:t>
          </w:r>
          <w:r>
            <w:tab/>
          </w:r>
          <w:r>
            <w:fldChar w:fldCharType="begin"/>
          </w:r>
          <w:r>
            <w:instrText xml:space="preserve"> PAGEREF _Toc1419933610 </w:instrText>
          </w:r>
          <w:r>
            <w:fldChar w:fldCharType="separate"/>
          </w:r>
          <w:r>
            <w:t>51</w:t>
          </w:r>
          <w:r>
            <w:fldChar w:fldCharType="end"/>
          </w:r>
          <w:r>
            <w:fldChar w:fldCharType="end"/>
          </w:r>
        </w:p>
        <w:p>
          <w:pPr>
            <w:pStyle w:val="27"/>
            <w:tabs>
              <w:tab w:val="right" w:leader="dot" w:pos="9073"/>
            </w:tabs>
            <w:spacing w:before="120" w:after="120"/>
          </w:pPr>
          <w:r>
            <w:fldChar w:fldCharType="begin"/>
          </w:r>
          <w:r>
            <w:instrText xml:space="preserve"> HYPERLINK \l "_Toc1645668605" </w:instrText>
          </w:r>
          <w:r>
            <w:fldChar w:fldCharType="separate"/>
          </w:r>
          <w:r>
            <w:rPr>
              <w:rFonts w:hint="eastAsia" w:ascii="仿宋" w:hAnsi="仿宋" w:eastAsia="仿宋" w:cstheme="majorEastAsia"/>
              <w:szCs w:val="30"/>
            </w:rPr>
            <w:t xml:space="preserve">2.6.5 </w:t>
          </w:r>
          <w:r>
            <w:rPr>
              <w:rFonts w:ascii="仿宋" w:hAnsi="仿宋" w:eastAsia="仿宋" w:cstheme="majorEastAsia"/>
              <w:szCs w:val="30"/>
            </w:rPr>
            <w:t>软件发布校验</w:t>
          </w:r>
          <w:r>
            <w:tab/>
          </w:r>
          <w:r>
            <w:fldChar w:fldCharType="begin"/>
          </w:r>
          <w:r>
            <w:instrText xml:space="preserve"> PAGEREF _Toc1645668605 </w:instrText>
          </w:r>
          <w:r>
            <w:fldChar w:fldCharType="separate"/>
          </w:r>
          <w:r>
            <w:t>51</w:t>
          </w:r>
          <w:r>
            <w:fldChar w:fldCharType="end"/>
          </w:r>
          <w:r>
            <w:fldChar w:fldCharType="end"/>
          </w:r>
        </w:p>
        <w:p>
          <w:pPr>
            <w:pStyle w:val="44"/>
            <w:tabs>
              <w:tab w:val="right" w:leader="dot" w:pos="9073"/>
            </w:tabs>
            <w:spacing w:before="120" w:after="120"/>
          </w:pPr>
          <w:r>
            <w:fldChar w:fldCharType="begin"/>
          </w:r>
          <w:r>
            <w:instrText xml:space="preserve"> HYPERLINK \l "_Toc1424025155" </w:instrText>
          </w:r>
          <w:r>
            <w:fldChar w:fldCharType="separate"/>
          </w:r>
          <w:r>
            <w:rPr>
              <w:rFonts w:asciiTheme="majorHAnsi" w:hAnsiTheme="majorHAnsi" w:eastAsiaTheme="minorEastAsia" w:cstheme="majorHAnsi"/>
              <w:smallCaps w:val="0"/>
              <w:kern w:val="0"/>
              <w:szCs w:val="30"/>
            </w:rPr>
            <w:t xml:space="preserve">2.7 </w:t>
          </w:r>
          <w:r>
            <w:rPr>
              <w:rFonts w:hint="eastAsia" w:eastAsiaTheme="minorEastAsia"/>
            </w:rPr>
            <w:t>设备配置</w:t>
          </w:r>
          <w:r>
            <w:rPr>
              <w:rFonts w:eastAsiaTheme="minorEastAsia"/>
            </w:rPr>
            <w:t>建议</w:t>
          </w:r>
          <w:r>
            <w:rPr>
              <w:rFonts w:hint="eastAsia" w:eastAsiaTheme="minorEastAsia"/>
            </w:rPr>
            <w:t>（不包含I</w:t>
          </w:r>
          <w:r>
            <w:rPr>
              <w:rFonts w:eastAsiaTheme="minorEastAsia"/>
            </w:rPr>
            <w:t>OT</w:t>
          </w:r>
          <w:r>
            <w:rPr>
              <w:rFonts w:hint="eastAsia" w:eastAsiaTheme="minorEastAsia"/>
            </w:rPr>
            <w:t>，需要根据实际选择版本增加配置）</w:t>
          </w:r>
          <w:r>
            <w:tab/>
          </w:r>
          <w:r>
            <w:fldChar w:fldCharType="begin"/>
          </w:r>
          <w:r>
            <w:instrText xml:space="preserve"> PAGEREF _Toc1424025155 </w:instrText>
          </w:r>
          <w:r>
            <w:fldChar w:fldCharType="separate"/>
          </w:r>
          <w:r>
            <w:t>51</w:t>
          </w:r>
          <w:r>
            <w:fldChar w:fldCharType="end"/>
          </w:r>
          <w:r>
            <w:fldChar w:fldCharType="end"/>
          </w:r>
        </w:p>
        <w:p>
          <w:pPr>
            <w:pStyle w:val="27"/>
            <w:tabs>
              <w:tab w:val="right" w:leader="dot" w:pos="9073"/>
            </w:tabs>
            <w:spacing w:before="120" w:after="120"/>
          </w:pPr>
          <w:r>
            <w:fldChar w:fldCharType="begin"/>
          </w:r>
          <w:r>
            <w:instrText xml:space="preserve"> HYPERLINK \l "_Toc574931630" </w:instrText>
          </w:r>
          <w:r>
            <w:fldChar w:fldCharType="separate"/>
          </w:r>
          <w:r>
            <w:rPr>
              <w:rFonts w:hint="eastAsia" w:ascii="仿宋" w:hAnsi="仿宋" w:eastAsia="仿宋" w:cstheme="majorEastAsia"/>
              <w:szCs w:val="30"/>
            </w:rPr>
            <w:t>2.7.1 2</w:t>
          </w:r>
          <w:r>
            <w:rPr>
              <w:rFonts w:ascii="仿宋" w:hAnsi="仿宋" w:eastAsia="仿宋" w:cstheme="majorEastAsia"/>
              <w:szCs w:val="30"/>
            </w:rPr>
            <w:t>D</w:t>
          </w:r>
          <w:r>
            <w:rPr>
              <w:rFonts w:hint="eastAsia" w:ascii="仿宋" w:hAnsi="仿宋" w:eastAsia="仿宋" w:cstheme="majorEastAsia"/>
              <w:szCs w:val="30"/>
            </w:rPr>
            <w:t xml:space="preserve">版 </w:t>
          </w:r>
          <w:r>
            <w:rPr>
              <w:rFonts w:ascii="仿宋" w:hAnsi="仿宋" w:eastAsia="仿宋" w:cstheme="majorEastAsia"/>
              <w:szCs w:val="30"/>
            </w:rPr>
            <w:t>–</w:t>
          </w:r>
          <w:r>
            <w:rPr>
              <w:rFonts w:hint="eastAsia" w:ascii="仿宋" w:hAnsi="仿宋" w:eastAsia="仿宋" w:cstheme="majorEastAsia"/>
              <w:szCs w:val="30"/>
            </w:rPr>
            <w:t>使用时删除本目录，保留内容</w:t>
          </w:r>
          <w:r>
            <w:tab/>
          </w:r>
          <w:r>
            <w:fldChar w:fldCharType="begin"/>
          </w:r>
          <w:r>
            <w:instrText xml:space="preserve"> PAGEREF _Toc574931630 </w:instrText>
          </w:r>
          <w:r>
            <w:fldChar w:fldCharType="separate"/>
          </w:r>
          <w:r>
            <w:t>51</w:t>
          </w:r>
          <w:r>
            <w:fldChar w:fldCharType="end"/>
          </w:r>
          <w:r>
            <w:fldChar w:fldCharType="end"/>
          </w:r>
        </w:p>
        <w:p>
          <w:pPr>
            <w:pStyle w:val="27"/>
            <w:tabs>
              <w:tab w:val="right" w:leader="dot" w:pos="9073"/>
            </w:tabs>
            <w:spacing w:before="120" w:after="120"/>
          </w:pPr>
          <w:r>
            <w:fldChar w:fldCharType="begin"/>
          </w:r>
          <w:r>
            <w:instrText xml:space="preserve"> HYPERLINK \l "_Toc489084366" </w:instrText>
          </w:r>
          <w:r>
            <w:fldChar w:fldCharType="separate"/>
          </w:r>
          <w:r>
            <w:rPr>
              <w:rFonts w:hint="eastAsia" w:ascii="仿宋" w:hAnsi="仿宋" w:eastAsia="仿宋" w:cstheme="majorEastAsia"/>
              <w:szCs w:val="30"/>
            </w:rPr>
            <w:t>2.7.2 3</w:t>
          </w:r>
          <w:r>
            <w:rPr>
              <w:rFonts w:ascii="仿宋" w:hAnsi="仿宋" w:eastAsia="仿宋" w:cstheme="majorEastAsia"/>
              <w:szCs w:val="30"/>
            </w:rPr>
            <w:t>D</w:t>
          </w:r>
          <w:r>
            <w:rPr>
              <w:rFonts w:hint="eastAsia" w:ascii="仿宋" w:hAnsi="仿宋" w:eastAsia="仿宋" w:cstheme="majorEastAsia"/>
              <w:szCs w:val="30"/>
            </w:rPr>
            <w:t>版</w:t>
          </w:r>
          <w:r>
            <w:rPr>
              <w:rFonts w:ascii="仿宋" w:hAnsi="仿宋" w:eastAsia="仿宋" w:cstheme="majorEastAsia"/>
              <w:szCs w:val="30"/>
            </w:rPr>
            <w:t>–</w:t>
          </w:r>
          <w:r>
            <w:rPr>
              <w:rFonts w:hint="eastAsia" w:ascii="仿宋" w:hAnsi="仿宋" w:eastAsia="仿宋" w:cstheme="majorEastAsia"/>
              <w:szCs w:val="30"/>
            </w:rPr>
            <w:t>使用时删除本目录，保留内容</w:t>
          </w:r>
          <w:r>
            <w:tab/>
          </w:r>
          <w:r>
            <w:fldChar w:fldCharType="begin"/>
          </w:r>
          <w:r>
            <w:instrText xml:space="preserve"> PAGEREF _Toc489084366 </w:instrText>
          </w:r>
          <w:r>
            <w:fldChar w:fldCharType="separate"/>
          </w:r>
          <w:r>
            <w:t>52</w:t>
          </w:r>
          <w:r>
            <w:fldChar w:fldCharType="end"/>
          </w:r>
          <w:r>
            <w:fldChar w:fldCharType="end"/>
          </w:r>
        </w:p>
        <w:p>
          <w:pPr>
            <w:pStyle w:val="36"/>
            <w:tabs>
              <w:tab w:val="right" w:leader="dot" w:pos="9073"/>
            </w:tabs>
          </w:pPr>
          <w:r>
            <w:fldChar w:fldCharType="begin"/>
          </w:r>
          <w:r>
            <w:instrText xml:space="preserve"> HYPERLINK \l "_Toc1267728011" </w:instrText>
          </w:r>
          <w:r>
            <w:fldChar w:fldCharType="separate"/>
          </w:r>
          <w:r>
            <w:rPr>
              <w:rFonts w:hint="eastAsia" w:ascii="仿宋" w:hAnsi="仿宋" w:eastAsia="仿宋" w:cstheme="majorEastAsia"/>
              <w:szCs w:val="32"/>
            </w:rPr>
            <w:t>3 项目实施（项目组根据实际情况修改）</w:t>
          </w:r>
          <w:r>
            <w:tab/>
          </w:r>
          <w:r>
            <w:fldChar w:fldCharType="begin"/>
          </w:r>
          <w:r>
            <w:instrText xml:space="preserve"> PAGEREF _Toc1267728011 </w:instrText>
          </w:r>
          <w:r>
            <w:fldChar w:fldCharType="separate"/>
          </w:r>
          <w:r>
            <w:t>52</w:t>
          </w:r>
          <w:r>
            <w:fldChar w:fldCharType="end"/>
          </w:r>
          <w:r>
            <w:fldChar w:fldCharType="end"/>
          </w:r>
        </w:p>
        <w:p>
          <w:pPr>
            <w:pStyle w:val="44"/>
            <w:tabs>
              <w:tab w:val="right" w:leader="dot" w:pos="9073"/>
            </w:tabs>
            <w:spacing w:before="120" w:after="120"/>
          </w:pPr>
          <w:r>
            <w:fldChar w:fldCharType="begin"/>
          </w:r>
          <w:r>
            <w:instrText xml:space="preserve"> HYPERLINK \l "_Toc726948253" </w:instrText>
          </w:r>
          <w:r>
            <w:fldChar w:fldCharType="separate"/>
          </w:r>
          <w:r>
            <w:rPr>
              <w:rFonts w:eastAsia="仿宋" w:asciiTheme="majorHAnsi" w:hAnsiTheme="majorHAnsi" w:cstheme="majorHAnsi"/>
              <w:smallCaps w:val="0"/>
              <w:kern w:val="0"/>
              <w:szCs w:val="30"/>
            </w:rPr>
            <w:t xml:space="preserve">3.1 </w:t>
          </w:r>
          <w:r>
            <w:rPr>
              <w:rFonts w:hint="eastAsia" w:ascii="仿宋" w:hAnsi="仿宋" w:eastAsia="仿宋" w:cstheme="majorEastAsia"/>
              <w:szCs w:val="30"/>
            </w:rPr>
            <w:t>项目工期</w:t>
          </w:r>
          <w:r>
            <w:tab/>
          </w:r>
          <w:r>
            <w:fldChar w:fldCharType="begin"/>
          </w:r>
          <w:r>
            <w:instrText xml:space="preserve"> PAGEREF _Toc726948253 </w:instrText>
          </w:r>
          <w:r>
            <w:fldChar w:fldCharType="separate"/>
          </w:r>
          <w:r>
            <w:t>52</w:t>
          </w:r>
          <w:r>
            <w:fldChar w:fldCharType="end"/>
          </w:r>
          <w:r>
            <w:fldChar w:fldCharType="end"/>
          </w:r>
        </w:p>
        <w:p>
          <w:pPr>
            <w:pStyle w:val="44"/>
            <w:tabs>
              <w:tab w:val="right" w:leader="dot" w:pos="9073"/>
            </w:tabs>
            <w:spacing w:before="120" w:after="120"/>
          </w:pPr>
          <w:r>
            <w:fldChar w:fldCharType="begin"/>
          </w:r>
          <w:r>
            <w:instrText xml:space="preserve"> HYPERLINK \l "_Toc1199910616" </w:instrText>
          </w:r>
          <w:r>
            <w:fldChar w:fldCharType="separate"/>
          </w:r>
          <w:r>
            <w:rPr>
              <w:rFonts w:eastAsia="仿宋" w:asciiTheme="majorHAnsi" w:hAnsiTheme="majorHAnsi" w:cstheme="majorHAnsi"/>
              <w:smallCaps w:val="0"/>
              <w:kern w:val="0"/>
              <w:szCs w:val="30"/>
            </w:rPr>
            <w:t xml:space="preserve">3.2 </w:t>
          </w:r>
          <w:r>
            <w:rPr>
              <w:rFonts w:hint="eastAsia" w:ascii="仿宋" w:hAnsi="仿宋" w:eastAsia="仿宋" w:cstheme="majorEastAsia"/>
              <w:szCs w:val="30"/>
            </w:rPr>
            <w:t>实施方案</w:t>
          </w:r>
          <w:r>
            <w:tab/>
          </w:r>
          <w:r>
            <w:fldChar w:fldCharType="begin"/>
          </w:r>
          <w:r>
            <w:instrText xml:space="preserve"> PAGEREF _Toc1199910616 </w:instrText>
          </w:r>
          <w:r>
            <w:fldChar w:fldCharType="separate"/>
          </w:r>
          <w:r>
            <w:t>53</w:t>
          </w:r>
          <w:r>
            <w:fldChar w:fldCharType="end"/>
          </w:r>
          <w:r>
            <w:fldChar w:fldCharType="end"/>
          </w:r>
        </w:p>
        <w:p>
          <w:pPr>
            <w:pStyle w:val="27"/>
            <w:tabs>
              <w:tab w:val="right" w:leader="dot" w:pos="9073"/>
            </w:tabs>
            <w:spacing w:before="120" w:after="120"/>
          </w:pPr>
          <w:r>
            <w:fldChar w:fldCharType="begin"/>
          </w:r>
          <w:r>
            <w:instrText xml:space="preserve"> HYPERLINK \l "_Toc1759080044" </w:instrText>
          </w:r>
          <w:r>
            <w:fldChar w:fldCharType="separate"/>
          </w:r>
          <w:r>
            <w:rPr>
              <w:rFonts w:hint="eastAsia" w:ascii="仿宋" w:hAnsi="仿宋" w:eastAsia="仿宋" w:cstheme="majorEastAsia"/>
              <w:szCs w:val="30"/>
            </w:rPr>
            <w:t>3.2.1 项目</w:t>
          </w:r>
          <w:r>
            <w:rPr>
              <w:rFonts w:ascii="仿宋" w:hAnsi="仿宋" w:eastAsia="仿宋" w:cstheme="majorEastAsia"/>
              <w:szCs w:val="30"/>
            </w:rPr>
            <w:t>调研</w:t>
          </w:r>
          <w:r>
            <w:tab/>
          </w:r>
          <w:r>
            <w:fldChar w:fldCharType="begin"/>
          </w:r>
          <w:r>
            <w:instrText xml:space="preserve"> PAGEREF _Toc1759080044 </w:instrText>
          </w:r>
          <w:r>
            <w:fldChar w:fldCharType="separate"/>
          </w:r>
          <w:r>
            <w:t>53</w:t>
          </w:r>
          <w:r>
            <w:fldChar w:fldCharType="end"/>
          </w:r>
          <w:r>
            <w:fldChar w:fldCharType="end"/>
          </w:r>
        </w:p>
        <w:p>
          <w:pPr>
            <w:pStyle w:val="27"/>
            <w:tabs>
              <w:tab w:val="right" w:leader="dot" w:pos="9073"/>
            </w:tabs>
            <w:spacing w:before="120" w:after="120"/>
          </w:pPr>
          <w:r>
            <w:fldChar w:fldCharType="begin"/>
          </w:r>
          <w:r>
            <w:instrText xml:space="preserve"> HYPERLINK \l "_Toc1261607253" </w:instrText>
          </w:r>
          <w:r>
            <w:fldChar w:fldCharType="separate"/>
          </w:r>
          <w:r>
            <w:rPr>
              <w:rFonts w:hint="eastAsia" w:ascii="仿宋" w:hAnsi="仿宋" w:eastAsia="仿宋" w:cstheme="majorEastAsia"/>
              <w:szCs w:val="30"/>
            </w:rPr>
            <w:t xml:space="preserve">3.2.2 </w:t>
          </w:r>
          <w:r>
            <w:rPr>
              <w:rFonts w:ascii="仿宋" w:hAnsi="仿宋" w:eastAsia="仿宋" w:cstheme="majorEastAsia"/>
              <w:szCs w:val="30"/>
            </w:rPr>
            <w:t>规划与设计</w:t>
          </w:r>
          <w:r>
            <w:tab/>
          </w:r>
          <w:r>
            <w:fldChar w:fldCharType="begin"/>
          </w:r>
          <w:r>
            <w:instrText xml:space="preserve"> PAGEREF _Toc1261607253 </w:instrText>
          </w:r>
          <w:r>
            <w:fldChar w:fldCharType="separate"/>
          </w:r>
          <w:r>
            <w:t>54</w:t>
          </w:r>
          <w:r>
            <w:fldChar w:fldCharType="end"/>
          </w:r>
          <w:r>
            <w:fldChar w:fldCharType="end"/>
          </w:r>
        </w:p>
        <w:p>
          <w:pPr>
            <w:pStyle w:val="27"/>
            <w:tabs>
              <w:tab w:val="right" w:leader="dot" w:pos="9073"/>
            </w:tabs>
            <w:spacing w:before="120" w:after="120"/>
          </w:pPr>
          <w:r>
            <w:fldChar w:fldCharType="begin"/>
          </w:r>
          <w:r>
            <w:instrText xml:space="preserve"> HYPERLINK \l "_Toc965278270" </w:instrText>
          </w:r>
          <w:r>
            <w:fldChar w:fldCharType="separate"/>
          </w:r>
          <w:r>
            <w:rPr>
              <w:rFonts w:hint="eastAsia" w:ascii="仿宋" w:hAnsi="仿宋" w:eastAsia="仿宋" w:cstheme="majorEastAsia"/>
              <w:szCs w:val="30"/>
            </w:rPr>
            <w:t>3.2.3 项目开发与实施</w:t>
          </w:r>
          <w:r>
            <w:tab/>
          </w:r>
          <w:r>
            <w:fldChar w:fldCharType="begin"/>
          </w:r>
          <w:r>
            <w:instrText xml:space="preserve"> PAGEREF _Toc965278270 </w:instrText>
          </w:r>
          <w:r>
            <w:fldChar w:fldCharType="separate"/>
          </w:r>
          <w:r>
            <w:t>54</w:t>
          </w:r>
          <w:r>
            <w:fldChar w:fldCharType="end"/>
          </w:r>
          <w:r>
            <w:fldChar w:fldCharType="end"/>
          </w:r>
        </w:p>
        <w:p>
          <w:pPr>
            <w:pStyle w:val="36"/>
            <w:tabs>
              <w:tab w:val="right" w:leader="dot" w:pos="9073"/>
            </w:tabs>
          </w:pPr>
          <w:r>
            <w:fldChar w:fldCharType="begin"/>
          </w:r>
          <w:r>
            <w:instrText xml:space="preserve"> HYPERLINK \l "_Toc464760860" </w:instrText>
          </w:r>
          <w:r>
            <w:fldChar w:fldCharType="separate"/>
          </w:r>
          <w:r>
            <w:rPr>
              <w:rFonts w:hint="eastAsia" w:ascii="仿宋" w:hAnsi="仿宋" w:eastAsia="仿宋" w:cstheme="majorEastAsia"/>
              <w:szCs w:val="32"/>
            </w:rPr>
            <w:t>4 项目</w:t>
          </w:r>
          <w:r>
            <w:rPr>
              <w:rFonts w:ascii="仿宋" w:hAnsi="仿宋" w:eastAsia="仿宋" w:cstheme="majorEastAsia"/>
              <w:szCs w:val="32"/>
            </w:rPr>
            <w:t>培训</w:t>
          </w:r>
          <w:r>
            <w:rPr>
              <w:rFonts w:hint="eastAsia" w:ascii="仿宋" w:hAnsi="仿宋" w:eastAsia="仿宋" w:cstheme="majorEastAsia"/>
              <w:szCs w:val="32"/>
            </w:rPr>
            <w:t>（项目组根据实际情况修改）</w:t>
          </w:r>
          <w:r>
            <w:tab/>
          </w:r>
          <w:r>
            <w:fldChar w:fldCharType="begin"/>
          </w:r>
          <w:r>
            <w:instrText xml:space="preserve"> PAGEREF _Toc464760860 </w:instrText>
          </w:r>
          <w:r>
            <w:fldChar w:fldCharType="separate"/>
          </w:r>
          <w:r>
            <w:t>56</w:t>
          </w:r>
          <w:r>
            <w:fldChar w:fldCharType="end"/>
          </w:r>
          <w:r>
            <w:fldChar w:fldCharType="end"/>
          </w:r>
        </w:p>
        <w:p>
          <w:pPr>
            <w:pStyle w:val="44"/>
            <w:tabs>
              <w:tab w:val="right" w:leader="dot" w:pos="9073"/>
            </w:tabs>
            <w:spacing w:before="120" w:after="120"/>
          </w:pPr>
          <w:r>
            <w:fldChar w:fldCharType="begin"/>
          </w:r>
          <w:r>
            <w:instrText xml:space="preserve"> HYPERLINK \l "_Toc558705510" </w:instrText>
          </w:r>
          <w:r>
            <w:fldChar w:fldCharType="separate"/>
          </w:r>
          <w:r>
            <w:rPr>
              <w:rFonts w:eastAsia="仿宋" w:asciiTheme="majorHAnsi" w:hAnsiTheme="majorHAnsi" w:cstheme="majorHAnsi"/>
              <w:smallCaps w:val="0"/>
              <w:kern w:val="0"/>
              <w:szCs w:val="30"/>
            </w:rPr>
            <w:t xml:space="preserve">4.1 </w:t>
          </w:r>
          <w:r>
            <w:rPr>
              <w:rFonts w:hint="eastAsia" w:ascii="仿宋" w:hAnsi="仿宋" w:eastAsia="仿宋" w:cstheme="majorEastAsia"/>
              <w:szCs w:val="30"/>
            </w:rPr>
            <w:t>概述</w:t>
          </w:r>
          <w:r>
            <w:tab/>
          </w:r>
          <w:r>
            <w:fldChar w:fldCharType="begin"/>
          </w:r>
          <w:r>
            <w:instrText xml:space="preserve"> PAGEREF _Toc558705510 </w:instrText>
          </w:r>
          <w:r>
            <w:fldChar w:fldCharType="separate"/>
          </w:r>
          <w:r>
            <w:t>56</w:t>
          </w:r>
          <w:r>
            <w:fldChar w:fldCharType="end"/>
          </w:r>
          <w:r>
            <w:fldChar w:fldCharType="end"/>
          </w:r>
        </w:p>
        <w:p>
          <w:pPr>
            <w:pStyle w:val="44"/>
            <w:tabs>
              <w:tab w:val="right" w:leader="dot" w:pos="9073"/>
            </w:tabs>
            <w:spacing w:before="120" w:after="120"/>
          </w:pPr>
          <w:r>
            <w:fldChar w:fldCharType="begin"/>
          </w:r>
          <w:r>
            <w:instrText xml:space="preserve"> HYPERLINK \l "_Toc38235185" </w:instrText>
          </w:r>
          <w:r>
            <w:fldChar w:fldCharType="separate"/>
          </w:r>
          <w:r>
            <w:rPr>
              <w:rFonts w:eastAsia="仿宋" w:asciiTheme="majorHAnsi" w:hAnsiTheme="majorHAnsi" w:cstheme="majorHAnsi"/>
              <w:smallCaps w:val="0"/>
              <w:kern w:val="0"/>
              <w:szCs w:val="30"/>
            </w:rPr>
            <w:t xml:space="preserve">4.2 </w:t>
          </w:r>
          <w:r>
            <w:rPr>
              <w:rFonts w:hint="eastAsia" w:ascii="仿宋" w:hAnsi="仿宋" w:eastAsia="仿宋" w:cstheme="majorEastAsia"/>
              <w:szCs w:val="30"/>
            </w:rPr>
            <w:t>培训对象</w:t>
          </w:r>
          <w:r>
            <w:tab/>
          </w:r>
          <w:r>
            <w:fldChar w:fldCharType="begin"/>
          </w:r>
          <w:r>
            <w:instrText xml:space="preserve"> PAGEREF _Toc38235185 </w:instrText>
          </w:r>
          <w:r>
            <w:fldChar w:fldCharType="separate"/>
          </w:r>
          <w:r>
            <w:t>57</w:t>
          </w:r>
          <w:r>
            <w:fldChar w:fldCharType="end"/>
          </w:r>
          <w:r>
            <w:fldChar w:fldCharType="end"/>
          </w:r>
        </w:p>
        <w:p>
          <w:pPr>
            <w:pStyle w:val="44"/>
            <w:tabs>
              <w:tab w:val="right" w:leader="dot" w:pos="9073"/>
            </w:tabs>
            <w:spacing w:before="120" w:after="120"/>
          </w:pPr>
          <w:r>
            <w:fldChar w:fldCharType="begin"/>
          </w:r>
          <w:r>
            <w:instrText xml:space="preserve"> HYPERLINK \l "_Toc1093786298" </w:instrText>
          </w:r>
          <w:r>
            <w:fldChar w:fldCharType="separate"/>
          </w:r>
          <w:r>
            <w:rPr>
              <w:rFonts w:eastAsia="仿宋" w:asciiTheme="majorHAnsi" w:hAnsiTheme="majorHAnsi" w:cstheme="majorHAnsi"/>
              <w:smallCaps w:val="0"/>
              <w:kern w:val="0"/>
              <w:szCs w:val="30"/>
            </w:rPr>
            <w:t xml:space="preserve">4.3 </w:t>
          </w:r>
          <w:r>
            <w:rPr>
              <w:rFonts w:hint="eastAsia" w:ascii="仿宋" w:hAnsi="仿宋" w:eastAsia="仿宋" w:cstheme="majorEastAsia"/>
              <w:szCs w:val="30"/>
            </w:rPr>
            <w:t>培训计划与内容</w:t>
          </w:r>
          <w:r>
            <w:tab/>
          </w:r>
          <w:r>
            <w:fldChar w:fldCharType="begin"/>
          </w:r>
          <w:r>
            <w:instrText xml:space="preserve"> PAGEREF _Toc1093786298 </w:instrText>
          </w:r>
          <w:r>
            <w:fldChar w:fldCharType="separate"/>
          </w:r>
          <w:r>
            <w:t>57</w:t>
          </w:r>
          <w:r>
            <w:fldChar w:fldCharType="end"/>
          </w:r>
          <w:r>
            <w:fldChar w:fldCharType="end"/>
          </w:r>
        </w:p>
        <w:p>
          <w:pPr>
            <w:pStyle w:val="36"/>
            <w:tabs>
              <w:tab w:val="right" w:leader="dot" w:pos="9073"/>
            </w:tabs>
          </w:pPr>
          <w:r>
            <w:fldChar w:fldCharType="begin"/>
          </w:r>
          <w:r>
            <w:instrText xml:space="preserve"> HYPERLINK \l "_Toc1001442636" </w:instrText>
          </w:r>
          <w:r>
            <w:fldChar w:fldCharType="separate"/>
          </w:r>
          <w:r>
            <w:rPr>
              <w:rFonts w:hint="eastAsia" w:ascii="仿宋" w:hAnsi="仿宋" w:eastAsia="仿宋" w:cstheme="majorEastAsia"/>
              <w:szCs w:val="32"/>
            </w:rPr>
            <w:t xml:space="preserve">5 </w:t>
          </w:r>
          <w:r>
            <w:rPr>
              <w:rFonts w:ascii="仿宋" w:hAnsi="仿宋" w:eastAsia="仿宋" w:cstheme="majorEastAsia"/>
              <w:szCs w:val="32"/>
            </w:rPr>
            <w:t>售后和技术支持服务</w:t>
          </w:r>
          <w:r>
            <w:rPr>
              <w:rFonts w:hint="eastAsia" w:ascii="仿宋" w:hAnsi="仿宋" w:eastAsia="仿宋" w:cstheme="majorEastAsia"/>
              <w:szCs w:val="32"/>
            </w:rPr>
            <w:t>（项目组根据实际情况修改）</w:t>
          </w:r>
          <w:r>
            <w:tab/>
          </w:r>
          <w:r>
            <w:fldChar w:fldCharType="begin"/>
          </w:r>
          <w:r>
            <w:instrText xml:space="preserve"> PAGEREF _Toc1001442636 </w:instrText>
          </w:r>
          <w:r>
            <w:fldChar w:fldCharType="separate"/>
          </w:r>
          <w:r>
            <w:t>58</w:t>
          </w:r>
          <w:r>
            <w:fldChar w:fldCharType="end"/>
          </w:r>
          <w:r>
            <w:fldChar w:fldCharType="end"/>
          </w:r>
        </w:p>
        <w:p>
          <w:pPr>
            <w:pStyle w:val="44"/>
            <w:tabs>
              <w:tab w:val="right" w:leader="dot" w:pos="9073"/>
            </w:tabs>
            <w:spacing w:before="120" w:after="120"/>
          </w:pPr>
          <w:r>
            <w:fldChar w:fldCharType="begin"/>
          </w:r>
          <w:r>
            <w:instrText xml:space="preserve"> HYPERLINK \l "_Toc2029659131" </w:instrText>
          </w:r>
          <w:r>
            <w:fldChar w:fldCharType="separate"/>
          </w:r>
          <w:r>
            <w:rPr>
              <w:rFonts w:eastAsia="仿宋" w:asciiTheme="majorHAnsi" w:hAnsiTheme="majorHAnsi" w:cstheme="majorHAnsi"/>
              <w:smallCaps w:val="0"/>
              <w:kern w:val="0"/>
              <w:szCs w:val="30"/>
            </w:rPr>
            <w:t xml:space="preserve">5.1 </w:t>
          </w:r>
          <w:r>
            <w:rPr>
              <w:rFonts w:hint="eastAsia" w:ascii="仿宋" w:hAnsi="仿宋" w:eastAsia="仿宋" w:cstheme="majorEastAsia"/>
              <w:szCs w:val="30"/>
            </w:rPr>
            <w:t>系统技术支持</w:t>
          </w:r>
          <w:r>
            <w:tab/>
          </w:r>
          <w:r>
            <w:fldChar w:fldCharType="begin"/>
          </w:r>
          <w:r>
            <w:instrText xml:space="preserve"> PAGEREF _Toc2029659131 </w:instrText>
          </w:r>
          <w:r>
            <w:fldChar w:fldCharType="separate"/>
          </w:r>
          <w:r>
            <w:t>58</w:t>
          </w:r>
          <w:r>
            <w:fldChar w:fldCharType="end"/>
          </w:r>
          <w:r>
            <w:fldChar w:fldCharType="end"/>
          </w:r>
        </w:p>
        <w:p>
          <w:pPr>
            <w:pStyle w:val="44"/>
            <w:tabs>
              <w:tab w:val="right" w:leader="dot" w:pos="9073"/>
            </w:tabs>
            <w:spacing w:before="120" w:after="120"/>
          </w:pPr>
          <w:r>
            <w:fldChar w:fldCharType="begin"/>
          </w:r>
          <w:r>
            <w:instrText xml:space="preserve"> HYPERLINK \l "_Toc62568980" </w:instrText>
          </w:r>
          <w:r>
            <w:fldChar w:fldCharType="separate"/>
          </w:r>
          <w:r>
            <w:rPr>
              <w:rFonts w:eastAsia="仿宋" w:asciiTheme="majorHAnsi" w:hAnsiTheme="majorHAnsi" w:cstheme="majorHAnsi"/>
              <w:smallCaps w:val="0"/>
              <w:kern w:val="0"/>
              <w:szCs w:val="30"/>
            </w:rPr>
            <w:t xml:space="preserve">5.2 </w:t>
          </w:r>
          <w:r>
            <w:rPr>
              <w:rFonts w:hint="eastAsia" w:ascii="仿宋" w:hAnsi="仿宋" w:eastAsia="仿宋" w:cstheme="majorEastAsia"/>
              <w:szCs w:val="30"/>
            </w:rPr>
            <w:t>服务相关承诺</w:t>
          </w:r>
          <w:r>
            <w:tab/>
          </w:r>
          <w:r>
            <w:fldChar w:fldCharType="begin"/>
          </w:r>
          <w:r>
            <w:instrText xml:space="preserve"> PAGEREF _Toc62568980 </w:instrText>
          </w:r>
          <w:r>
            <w:fldChar w:fldCharType="separate"/>
          </w:r>
          <w:r>
            <w:t>58</w:t>
          </w:r>
          <w:r>
            <w:fldChar w:fldCharType="end"/>
          </w:r>
          <w:r>
            <w:fldChar w:fldCharType="end"/>
          </w:r>
        </w:p>
        <w:p>
          <w:pPr>
            <w:pStyle w:val="44"/>
            <w:tabs>
              <w:tab w:val="right" w:leader="dot" w:pos="9073"/>
            </w:tabs>
            <w:spacing w:before="120" w:after="120"/>
          </w:pPr>
          <w:r>
            <w:fldChar w:fldCharType="begin"/>
          </w:r>
          <w:r>
            <w:instrText xml:space="preserve"> HYPERLINK \l "_Toc1881037869" </w:instrText>
          </w:r>
          <w:r>
            <w:fldChar w:fldCharType="separate"/>
          </w:r>
          <w:r>
            <w:rPr>
              <w:rFonts w:eastAsia="仿宋" w:asciiTheme="majorHAnsi" w:hAnsiTheme="majorHAnsi" w:cstheme="majorHAnsi"/>
              <w:smallCaps w:val="0"/>
              <w:kern w:val="0"/>
              <w:szCs w:val="30"/>
            </w:rPr>
            <w:t xml:space="preserve">5.3 </w:t>
          </w:r>
          <w:r>
            <w:rPr>
              <w:rFonts w:hint="eastAsia" w:ascii="仿宋" w:hAnsi="仿宋" w:eastAsia="仿宋" w:cstheme="majorEastAsia"/>
              <w:szCs w:val="30"/>
            </w:rPr>
            <w:t>应急响应</w:t>
          </w:r>
          <w:r>
            <w:tab/>
          </w:r>
          <w:r>
            <w:fldChar w:fldCharType="begin"/>
          </w:r>
          <w:r>
            <w:instrText xml:space="preserve"> PAGEREF _Toc1881037869 </w:instrText>
          </w:r>
          <w:r>
            <w:fldChar w:fldCharType="separate"/>
          </w:r>
          <w:r>
            <w:t>59</w:t>
          </w:r>
          <w:r>
            <w:fldChar w:fldCharType="end"/>
          </w:r>
          <w:r>
            <w:fldChar w:fldCharType="end"/>
          </w:r>
        </w:p>
        <w:p>
          <w:pPr>
            <w:pStyle w:val="44"/>
            <w:tabs>
              <w:tab w:val="right" w:leader="dot" w:pos="9073"/>
            </w:tabs>
            <w:spacing w:before="120" w:after="120"/>
          </w:pPr>
          <w:r>
            <w:fldChar w:fldCharType="begin"/>
          </w:r>
          <w:r>
            <w:instrText xml:space="preserve"> HYPERLINK \l "_Toc1072923283" </w:instrText>
          </w:r>
          <w:r>
            <w:fldChar w:fldCharType="separate"/>
          </w:r>
          <w:r>
            <w:rPr>
              <w:rFonts w:eastAsia="仿宋" w:asciiTheme="majorHAnsi" w:hAnsiTheme="majorHAnsi" w:cstheme="majorHAnsi"/>
              <w:smallCaps w:val="0"/>
              <w:kern w:val="0"/>
              <w:szCs w:val="30"/>
            </w:rPr>
            <w:t xml:space="preserve">5.4 </w:t>
          </w:r>
          <w:r>
            <w:rPr>
              <w:rFonts w:ascii="仿宋" w:hAnsi="仿宋" w:eastAsia="仿宋" w:cstheme="majorEastAsia"/>
              <w:szCs w:val="30"/>
            </w:rPr>
            <w:t>服务规范</w:t>
          </w:r>
          <w:r>
            <w:tab/>
          </w:r>
          <w:r>
            <w:fldChar w:fldCharType="begin"/>
          </w:r>
          <w:r>
            <w:instrText xml:space="preserve"> PAGEREF _Toc1072923283 </w:instrText>
          </w:r>
          <w:r>
            <w:fldChar w:fldCharType="separate"/>
          </w:r>
          <w:r>
            <w:t>59</w:t>
          </w:r>
          <w:r>
            <w:fldChar w:fldCharType="end"/>
          </w:r>
          <w:r>
            <w:fldChar w:fldCharType="end"/>
          </w:r>
        </w:p>
        <w:p>
          <w:pPr>
            <w:pStyle w:val="44"/>
            <w:tabs>
              <w:tab w:val="right" w:leader="dot" w:pos="9073"/>
            </w:tabs>
            <w:spacing w:before="120" w:after="120"/>
          </w:pPr>
          <w:r>
            <w:fldChar w:fldCharType="begin"/>
          </w:r>
          <w:r>
            <w:instrText xml:space="preserve"> HYPERLINK \l "_Toc2014938743" </w:instrText>
          </w:r>
          <w:r>
            <w:fldChar w:fldCharType="separate"/>
          </w:r>
          <w:r>
            <w:rPr>
              <w:rFonts w:eastAsia="仿宋" w:asciiTheme="majorHAnsi" w:hAnsiTheme="majorHAnsi" w:cstheme="majorHAnsi"/>
              <w:smallCaps w:val="0"/>
              <w:kern w:val="0"/>
              <w:szCs w:val="30"/>
            </w:rPr>
            <w:t xml:space="preserve">5.5 </w:t>
          </w:r>
          <w:r>
            <w:rPr>
              <w:rFonts w:ascii="仿宋" w:hAnsi="仿宋" w:eastAsia="仿宋" w:cstheme="majorEastAsia"/>
              <w:szCs w:val="30"/>
            </w:rPr>
            <w:t>问题记录规范</w:t>
          </w:r>
          <w:r>
            <w:tab/>
          </w:r>
          <w:r>
            <w:fldChar w:fldCharType="begin"/>
          </w:r>
          <w:r>
            <w:instrText xml:space="preserve"> PAGEREF _Toc2014938743 </w:instrText>
          </w:r>
          <w:r>
            <w:fldChar w:fldCharType="separate"/>
          </w:r>
          <w:r>
            <w:t>59</w:t>
          </w:r>
          <w:r>
            <w:fldChar w:fldCharType="end"/>
          </w:r>
          <w:r>
            <w:fldChar w:fldCharType="end"/>
          </w:r>
        </w:p>
        <w:p>
          <w:r>
            <w:rPr>
              <w:bCs/>
              <w:lang w:val="zh-CN"/>
            </w:rPr>
            <w:fldChar w:fldCharType="end"/>
          </w:r>
        </w:p>
      </w:sdtContent>
    </w:sdt>
    <w:p>
      <w:pPr>
        <w:widowControl/>
        <w:pBdr>
          <w:bottom w:val="dotted" w:color="auto" w:sz="24" w:space="1"/>
        </w:pBdr>
        <w:spacing w:line="240" w:lineRule="auto"/>
        <w:jc w:val="left"/>
        <w:rPr>
          <w:rFonts w:ascii="仿宋" w:hAnsi="仿宋" w:eastAsia="仿宋" w:cstheme="majorEastAsia"/>
          <w:sz w:val="32"/>
          <w:szCs w:val="32"/>
        </w:rPr>
      </w:pPr>
      <w:r>
        <w:rPr>
          <w:rFonts w:ascii="仿宋" w:hAnsi="仿宋" w:eastAsia="仿宋" w:cstheme="majorEastAsia"/>
          <w:sz w:val="32"/>
          <w:szCs w:val="32"/>
        </w:rPr>
        <w:br w:type="page"/>
      </w:r>
    </w:p>
    <w:p>
      <w:pPr>
        <w:pStyle w:val="3"/>
        <w:numPr>
          <w:ilvl w:val="0"/>
          <w:numId w:val="11"/>
        </w:numPr>
        <w:ind w:left="432" w:hanging="432"/>
        <w:rPr>
          <w:rFonts w:ascii="仿宋" w:hAnsi="仿宋" w:eastAsia="仿宋" w:cstheme="majorEastAsia"/>
          <w:sz w:val="32"/>
          <w:szCs w:val="32"/>
        </w:rPr>
      </w:pPr>
      <w:bookmarkStart w:id="0" w:name="_Toc373861135"/>
      <w:bookmarkStart w:id="1" w:name="_Toc369773020"/>
      <w:bookmarkStart w:id="2" w:name="_Toc710826250"/>
      <w:bookmarkStart w:id="3" w:name="_Toc96934241"/>
      <w:r>
        <w:rPr>
          <w:rFonts w:hint="eastAsia" w:ascii="仿宋" w:hAnsi="仿宋" w:eastAsia="仿宋" w:cstheme="majorEastAsia"/>
          <w:sz w:val="32"/>
          <w:szCs w:val="32"/>
        </w:rPr>
        <w:t>项目</w:t>
      </w:r>
      <w:bookmarkEnd w:id="0"/>
      <w:bookmarkEnd w:id="1"/>
      <w:r>
        <w:rPr>
          <w:rFonts w:hint="eastAsia" w:ascii="仿宋" w:hAnsi="仿宋" w:eastAsia="仿宋" w:cstheme="majorEastAsia"/>
          <w:sz w:val="32"/>
          <w:szCs w:val="32"/>
        </w:rPr>
        <w:t>概述</w:t>
      </w:r>
      <w:bookmarkEnd w:id="2"/>
      <w:bookmarkEnd w:id="3"/>
    </w:p>
    <w:p>
      <w:pPr>
        <w:pStyle w:val="4"/>
        <w:numPr>
          <w:ilvl w:val="1"/>
          <w:numId w:val="11"/>
        </w:numPr>
        <w:ind w:left="576" w:hanging="576"/>
        <w:rPr>
          <w:b w:val="0"/>
        </w:rPr>
      </w:pPr>
      <w:bookmarkStart w:id="4" w:name="_Toc96934242"/>
      <w:bookmarkStart w:id="5" w:name="_Toc491352033"/>
      <w:r>
        <w:rPr>
          <w:rFonts w:hint="eastAsia" w:ascii="仿宋" w:hAnsi="仿宋" w:eastAsia="仿宋" w:cstheme="majorEastAsia"/>
          <w:sz w:val="30"/>
          <w:szCs w:val="30"/>
        </w:rPr>
        <w:t>项</w:t>
      </w:r>
      <w:bookmarkEnd w:id="4"/>
      <w:r>
        <w:rPr>
          <w:rFonts w:hint="eastAsia" w:ascii="仿宋" w:hAnsi="仿宋" w:eastAsia="仿宋" w:cstheme="majorEastAsia"/>
          <w:sz w:val="30"/>
          <w:szCs w:val="30"/>
        </w:rPr>
        <w:t>目建设背景</w:t>
      </w:r>
      <w:bookmarkEnd w:id="5"/>
    </w:p>
    <w:p>
      <w:pPr>
        <w:ind w:firstLine="420" w:firstLineChars="0"/>
        <w:rPr>
          <w:rFonts w:hint="default" w:ascii="宋体" w:hAnsi="宋体" w:eastAsia="宋体" w:cs="宋体"/>
          <w:b/>
          <w:bCs/>
          <w:lang w:val="en-US" w:eastAsia="zh-Hans"/>
        </w:rPr>
      </w:pPr>
      <w:bookmarkStart w:id="6" w:name="_Toc369356066"/>
      <w:bookmarkStart w:id="7" w:name="_Toc373861137"/>
      <w:bookmarkStart w:id="8" w:name="_Toc369773022"/>
      <w:bookmarkStart w:id="9" w:name="_Toc96934243"/>
      <w:r>
        <w:rPr>
          <w:rFonts w:hint="eastAsia" w:ascii="宋体" w:hAnsi="宋体" w:eastAsia="宋体" w:cs="宋体"/>
          <w:b/>
          <w:bCs/>
          <w:lang w:val="en-US" w:eastAsia="zh-Hans"/>
        </w:rPr>
        <w:t>一</w:t>
      </w:r>
      <w:r>
        <w:rPr>
          <w:rFonts w:hint="default" w:ascii="宋体" w:hAnsi="宋体" w:eastAsia="宋体" w:cs="宋体"/>
          <w:b/>
          <w:bCs/>
          <w:lang w:eastAsia="zh-Hans"/>
        </w:rPr>
        <w:t>、</w:t>
      </w:r>
      <w:r>
        <w:rPr>
          <w:rFonts w:hint="eastAsia" w:ascii="宋体" w:hAnsi="宋体" w:eastAsia="宋体" w:cs="宋体"/>
          <w:b/>
          <w:bCs/>
          <w:lang w:val="en-US" w:eastAsia="zh-Hans"/>
        </w:rPr>
        <w:t>行业背景</w:t>
      </w:r>
    </w:p>
    <w:p>
      <w:pPr>
        <w:ind w:firstLine="420"/>
        <w:rPr>
          <w:rFonts w:ascii="宋体" w:hAnsi="宋体" w:cs="宋体"/>
        </w:rPr>
      </w:pPr>
      <w:r>
        <w:rPr>
          <w:rFonts w:hint="eastAsia" w:ascii="宋体" w:hAnsi="宋体" w:eastAsia="宋体" w:cs="宋体"/>
        </w:rPr>
        <w:t>近年来，随着信息化技术的快速发展，云计算、大数据、人工智能、物联网、虚拟现实、三维可视化和智能采矿等领域的理论方法和先进技术已经开始逐步应用于煤矿行业，为数字化矿山转向智能化矿山提供了理论支撑和技术支持。将智能化理论方法及相关技术与煤矿行业传统技术装备、管理方式和网络建设等方面相结合，已成为煤炭行业越来越重要的发展趋势和研究热点，在此背景下，智慧矿山的概念被广泛提出。通过智慧矿山建设理念，采用智能化理论方法可以提升煤矿企业的信息化和智能化水平，从而为推动传统矿业的可持续发展提供源动力，也可以在日益激烈的国际市场竞争中保持核心的竞争力。</w:t>
      </w:r>
    </w:p>
    <w:p>
      <w:pPr>
        <w:ind w:firstLine="420"/>
        <w:rPr>
          <w:rFonts w:ascii="宋体" w:hAnsi="宋体" w:cs="宋体"/>
        </w:rPr>
      </w:pPr>
      <w:r>
        <w:rPr>
          <w:rFonts w:hint="eastAsia" w:ascii="宋体" w:hAnsi="宋体" w:eastAsia="宋体" w:cs="宋体"/>
        </w:rPr>
        <w:t>煤矿智能化是煤炭工业高质量发展的核心技术支撑，是煤矿自动化、数字化发展的新阶段。2020年3月2日，国家发展改革委、国家能源局、工信部等八部委联合印发了《关于加快煤矿智能化发展的指导意见》提出了我国煤矿智能化发展的原则、目标与技术路径，明确提出了3个阶段发展目标。2020年11月，国家能源局、原国家煤矿安全监察局印发了《关于开展首批智能化示范煤矿建设的通知》，确定国家首批智能化示范建设煤矿。为了进一步指导智能化示范煤矿建设，2021年6月，由国家能源局、国家矿山安全监察局联合印发了《煤矿智能化指南（2021年版）》，基于我国现阶段煤矿智能化建设现状、智能化技术与装备研发应用实际确定的技术指导性文件，提出了煤矿智能化建设的原则、目标、技术架构和建设内容，为智能化煤矿建设提供技术路径与方向指引。</w:t>
      </w:r>
      <w:r>
        <w:rPr>
          <w:rFonts w:ascii="宋体" w:hAnsi="宋体" w:cs="宋体"/>
        </w:rPr>
        <w:t xml:space="preserve"> </w:t>
      </w:r>
    </w:p>
    <w:p>
      <w:pPr>
        <w:ind w:firstLine="560"/>
        <w:rPr>
          <w:rFonts w:ascii="宋体" w:hAnsi="宋体" w:eastAsia="宋体" w:cs="宋体"/>
        </w:rPr>
      </w:pPr>
      <w:r>
        <w:rPr>
          <w:rFonts w:hint="eastAsia" w:ascii="宋体" w:hAnsi="宋体" w:eastAsia="宋体" w:cs="宋体"/>
        </w:rPr>
        <w:t>按照</w:t>
      </w:r>
      <w:r>
        <w:rPr>
          <w:rFonts w:hint="eastAsia" w:ascii="宋体" w:hAnsi="宋体" w:eastAsia="宋体" w:cs="宋体"/>
          <w:lang w:val="en-US" w:eastAsia="zh-Hans"/>
        </w:rPr>
        <w:t>漳村煤矿</w:t>
      </w:r>
      <w:r>
        <w:rPr>
          <w:rFonts w:hint="eastAsia" w:ascii="宋体" w:hAnsi="宋体" w:eastAsia="宋体" w:cs="宋体"/>
        </w:rPr>
        <w:t>公司对</w:t>
      </w:r>
      <w:r>
        <w:rPr>
          <w:rFonts w:hint="eastAsia" w:ascii="宋体" w:hAnsi="宋体" w:eastAsia="宋体" w:cs="宋体"/>
          <w:lang w:val="en-US" w:eastAsia="zh-Hans"/>
        </w:rPr>
        <w:t>综合管控平台</w:t>
      </w:r>
      <w:r>
        <w:rPr>
          <w:rFonts w:hint="eastAsia" w:ascii="宋体" w:hAnsi="宋体" w:eastAsia="宋体" w:cs="宋体"/>
        </w:rPr>
        <w:t>建设的要求，</w:t>
      </w:r>
      <w:r>
        <w:rPr>
          <w:rFonts w:hint="eastAsia" w:ascii="宋体" w:hAnsi="宋体" w:eastAsia="宋体" w:cs="宋体"/>
          <w:lang w:val="en-US" w:eastAsia="zh-Hans"/>
        </w:rPr>
        <w:t>漳村煤矿</w:t>
      </w:r>
      <w:r>
        <w:rPr>
          <w:rFonts w:hint="eastAsia" w:ascii="宋体" w:hAnsi="宋体" w:eastAsia="宋体" w:cs="宋体"/>
        </w:rPr>
        <w:t>智能化项目采取“总体规划、分步实施、因地制宜、安全优先、提质增效、持续发展”的原则，充分研究肖家洼煤矿洗煤厂智能化建设的现状与差距，因地制宜，注重实效，做好分步实施的计划，逐步完成洗煤厂各大系统新建与改造项目。</w:t>
      </w:r>
    </w:p>
    <w:p>
      <w:pPr>
        <w:ind w:firstLine="560"/>
        <w:rPr>
          <w:rFonts w:ascii="宋体" w:hAnsi="宋体" w:eastAsia="宋体" w:cs="宋体"/>
        </w:rPr>
      </w:pPr>
      <w:r>
        <w:rPr>
          <w:rFonts w:hint="eastAsia" w:ascii="宋体" w:hAnsi="宋体" w:eastAsia="宋体" w:cs="宋体"/>
        </w:rPr>
        <w:t>同时，本项目坚持“以业务需求为导向，以技术创新驱动，以解决安全生产与经营管理的瓶颈问题为切入点”，通过将人工智能、物联网、云计算、大数据等先进技术与现代煤炭洗选深度融合，按照智能矿山建设整体规划架构内容，做好有线无线网络、数据中心、数据采存治用系统、数据安全体系、交互系统和智能调度等信息化基础设施建设，实现洗煤厂数据的畅通传输，业务子系统的打通与数据的融合，消灭信息孤岛、实现信息共享。</w:t>
      </w:r>
    </w:p>
    <w:p>
      <w:pPr>
        <w:ind w:firstLine="420"/>
        <w:rPr>
          <w:rFonts w:hint="default" w:ascii="宋体" w:hAnsi="宋体" w:eastAsia="宋体" w:cs="宋体"/>
          <w:lang w:eastAsia="zh-Hans"/>
        </w:rPr>
      </w:pPr>
      <w:r>
        <w:rPr>
          <w:rFonts w:hint="eastAsia" w:ascii="宋体" w:hAnsi="宋体" w:eastAsia="宋体" w:cs="宋体"/>
        </w:rPr>
        <w:t>最后，按照“国际一流、国内领先”的“安全、高效、绿色、可持续发展”的新型现代化智慧</w:t>
      </w:r>
      <w:r>
        <w:rPr>
          <w:rFonts w:hint="eastAsia" w:ascii="宋体" w:hAnsi="宋体" w:eastAsia="宋体" w:cs="宋体"/>
          <w:lang w:val="en-US" w:eastAsia="zh-Hans"/>
        </w:rPr>
        <w:t>煤矿</w:t>
      </w:r>
      <w:r>
        <w:rPr>
          <w:rFonts w:hint="eastAsia" w:ascii="宋体" w:hAnsi="宋体" w:eastAsia="宋体" w:cs="宋体"/>
        </w:rPr>
        <w:t>的目标，以“先进性、示范性”的</w:t>
      </w:r>
      <w:r>
        <w:rPr>
          <w:rFonts w:hint="eastAsia" w:ascii="宋体" w:hAnsi="宋体" w:eastAsia="宋体" w:cs="宋体"/>
          <w:lang w:val="en-US" w:eastAsia="zh-Hans"/>
        </w:rPr>
        <w:t>智能化煤矿</w:t>
      </w:r>
      <w:r>
        <w:rPr>
          <w:rFonts w:hint="eastAsia" w:ascii="宋体" w:hAnsi="宋体" w:eastAsia="宋体" w:cs="宋体"/>
        </w:rPr>
        <w:t>的建设原则，</w:t>
      </w:r>
      <w:r>
        <w:rPr>
          <w:rFonts w:ascii="宋体" w:hAnsi="宋体" w:eastAsia="宋体" w:cs="宋体"/>
        </w:rPr>
        <w:t>根据</w:t>
      </w:r>
      <w:r>
        <w:rPr>
          <w:rFonts w:hint="eastAsia" w:ascii="宋体" w:hAnsi="宋体" w:eastAsia="宋体" w:cs="宋体"/>
          <w:lang w:val="en-US" w:eastAsia="zh-Hans"/>
        </w:rPr>
        <w:t>漳村煤矿</w:t>
      </w:r>
      <w:r>
        <w:rPr>
          <w:rFonts w:ascii="宋体" w:hAnsi="宋体" w:eastAsia="宋体" w:cs="宋体"/>
        </w:rPr>
        <w:t>智能化建设的相关标准、指南，进行升级改造及补充设计，</w:t>
      </w:r>
      <w:r>
        <w:rPr>
          <w:rFonts w:hint="eastAsia" w:ascii="宋体" w:hAnsi="宋体" w:eastAsia="宋体" w:cs="宋体"/>
        </w:rPr>
        <w:t>将</w:t>
      </w:r>
      <w:r>
        <w:rPr>
          <w:rFonts w:hint="eastAsia" w:ascii="宋体" w:hAnsi="宋体" w:eastAsia="宋体" w:cs="宋体"/>
          <w:lang w:val="en-US" w:eastAsia="zh-Hans"/>
        </w:rPr>
        <w:t>漳村煤矿</w:t>
      </w:r>
      <w:r>
        <w:rPr>
          <w:rFonts w:hint="eastAsia" w:ascii="宋体" w:hAnsi="宋体" w:eastAsia="宋体" w:cs="宋体"/>
        </w:rPr>
        <w:t>建设成具有行业领先、示范作用的</w:t>
      </w:r>
      <w:r>
        <w:rPr>
          <w:rFonts w:hint="eastAsia" w:ascii="宋体" w:hAnsi="宋体" w:eastAsia="宋体" w:cs="宋体"/>
          <w:lang w:val="en-US" w:eastAsia="zh-Hans"/>
        </w:rPr>
        <w:t>企业</w:t>
      </w:r>
      <w:r>
        <w:rPr>
          <w:rFonts w:hint="eastAsia" w:ascii="宋体" w:hAnsi="宋体" w:eastAsia="宋体" w:cs="宋体"/>
        </w:rPr>
        <w:t>，</w:t>
      </w:r>
      <w:r>
        <w:rPr>
          <w:rFonts w:ascii="宋体" w:hAnsi="宋体" w:eastAsia="宋体" w:cs="宋体"/>
        </w:rPr>
        <w:t>以达到</w:t>
      </w:r>
      <w:r>
        <w:rPr>
          <w:rFonts w:hint="eastAsia" w:ascii="宋体" w:hAnsi="宋体" w:eastAsia="宋体" w:cs="宋体"/>
        </w:rPr>
        <w:t>具备</w:t>
      </w:r>
      <w:r>
        <w:rPr>
          <w:rFonts w:hint="eastAsia" w:ascii="宋体" w:hAnsi="宋体" w:eastAsia="宋体" w:cs="宋体"/>
          <w:lang w:val="en-US" w:eastAsia="zh-Hans"/>
        </w:rPr>
        <w:t>综合管控平台</w:t>
      </w:r>
      <w:r>
        <w:rPr>
          <w:rFonts w:ascii="宋体" w:hAnsi="宋体" w:eastAsia="宋体" w:cs="宋体"/>
        </w:rPr>
        <w:t>智能化建设运行要求，</w:t>
      </w:r>
      <w:r>
        <w:rPr>
          <w:rFonts w:hint="eastAsia" w:ascii="宋体" w:hAnsi="宋体" w:eastAsia="宋体" w:cs="宋体"/>
          <w:lang w:val="en-US" w:eastAsia="zh-Hans"/>
        </w:rPr>
        <w:t>为企业</w:t>
      </w:r>
      <w:r>
        <w:rPr>
          <w:rFonts w:hint="default" w:ascii="宋体" w:hAnsi="宋体" w:eastAsia="宋体" w:cs="宋体"/>
          <w:lang w:eastAsia="zh-Hans"/>
        </w:rPr>
        <w:t>、</w:t>
      </w:r>
      <w:r>
        <w:rPr>
          <w:rFonts w:hint="eastAsia" w:ascii="宋体" w:hAnsi="宋体" w:eastAsia="宋体" w:cs="宋体"/>
          <w:lang w:val="en-US" w:eastAsia="zh-Hans"/>
        </w:rPr>
        <w:t>集团的发展贡献一份力量</w:t>
      </w:r>
      <w:r>
        <w:rPr>
          <w:rFonts w:hint="default" w:ascii="宋体" w:hAnsi="宋体" w:eastAsia="宋体" w:cs="宋体"/>
          <w:lang w:eastAsia="zh-Hans"/>
        </w:rPr>
        <w:t>。</w:t>
      </w:r>
    </w:p>
    <w:p>
      <w:pPr>
        <w:pStyle w:val="4"/>
        <w:widowControl/>
        <w:numPr>
          <w:ilvl w:val="1"/>
          <w:numId w:val="11"/>
        </w:numPr>
        <w:tabs>
          <w:tab w:val="left" w:pos="708"/>
        </w:tabs>
        <w:spacing w:before="240" w:line="240" w:lineRule="atLeast"/>
        <w:ind w:left="0" w:firstLine="0"/>
        <w:rPr>
          <w:rFonts w:ascii="仿宋" w:hAnsi="仿宋" w:eastAsia="仿宋" w:cstheme="majorEastAsia"/>
          <w:sz w:val="30"/>
          <w:szCs w:val="30"/>
        </w:rPr>
      </w:pPr>
      <w:bookmarkStart w:id="10" w:name="_Toc534659000"/>
      <w:r>
        <w:rPr>
          <w:rFonts w:hint="eastAsia" w:ascii="仿宋" w:hAnsi="仿宋" w:eastAsia="仿宋" w:cstheme="majorEastAsia"/>
          <w:sz w:val="30"/>
          <w:szCs w:val="30"/>
        </w:rPr>
        <w:t>项目建设</w:t>
      </w:r>
      <w:bookmarkEnd w:id="6"/>
      <w:bookmarkEnd w:id="7"/>
      <w:bookmarkEnd w:id="8"/>
      <w:r>
        <w:rPr>
          <w:rFonts w:hint="eastAsia" w:ascii="仿宋" w:hAnsi="仿宋" w:eastAsia="仿宋" w:cstheme="majorEastAsia"/>
          <w:sz w:val="30"/>
          <w:szCs w:val="30"/>
        </w:rPr>
        <w:t>目标</w:t>
      </w:r>
      <w:bookmarkEnd w:id="9"/>
      <w:bookmarkEnd w:id="10"/>
    </w:p>
    <w:p>
      <w:pPr>
        <w:ind w:firstLine="480" w:firstLineChars="200"/>
        <w:rPr>
          <w:rFonts w:ascii="宋体" w:hAnsi="宋体" w:eastAsia="宋体" w:cs="宋体"/>
        </w:rPr>
      </w:pPr>
      <w:r>
        <w:rPr>
          <w:rFonts w:hint="eastAsia" w:ascii="宋体" w:hAnsi="宋体" w:eastAsia="宋体" w:cs="宋体"/>
          <w:lang w:bidi="ar"/>
        </w:rPr>
        <w:t>当前的</w:t>
      </w:r>
      <w:r>
        <w:rPr>
          <w:rFonts w:hint="eastAsia" w:ascii="宋体" w:hAnsi="宋体" w:eastAsia="宋体" w:cs="宋体"/>
          <w:lang w:val="en-US" w:eastAsia="zh-Hans" w:bidi="ar"/>
        </w:rPr>
        <w:t>漳村</w:t>
      </w:r>
      <w:r>
        <w:rPr>
          <w:rFonts w:hint="eastAsia" w:ascii="宋体" w:hAnsi="宋体" w:eastAsia="宋体" w:cs="宋体"/>
          <w:lang w:bidi="ar"/>
        </w:rPr>
        <w:t>煤矿IT系统建设普遍从自动化控制、安全监测、经营管理三个方面进行，根据生产、安全管理需要陆续建设了井下变电所无人值守系统、井下水泵房排水无人值守系统、主通风机无人值守系统、猴车集控系统</w:t>
      </w:r>
      <w:r>
        <w:rPr>
          <w:rFonts w:hint="eastAsia" w:ascii="宋体" w:hAnsi="宋体" w:eastAsia="宋体" w:cs="宋体"/>
          <w:lang w:val="en-US" w:eastAsia="zh-Hans" w:bidi="ar"/>
        </w:rPr>
        <w:t>等</w:t>
      </w:r>
      <w:r>
        <w:rPr>
          <w:rFonts w:hint="eastAsia" w:ascii="宋体" w:hAnsi="宋体" w:eastAsia="宋体" w:cs="宋体"/>
          <w:lang w:bidi="ar"/>
        </w:rPr>
        <w:t>专业系统，存量系统多达</w:t>
      </w:r>
      <w:r>
        <w:rPr>
          <w:rFonts w:hint="default" w:ascii="宋体" w:hAnsi="宋体" w:eastAsia="宋体" w:cs="宋体"/>
          <w:lang w:bidi="ar"/>
        </w:rPr>
        <w:t>1</w:t>
      </w:r>
      <w:r>
        <w:rPr>
          <w:rFonts w:hint="eastAsia" w:ascii="宋体" w:hAnsi="宋体" w:eastAsia="宋体" w:cs="宋体"/>
          <w:lang w:bidi="ar"/>
        </w:rPr>
        <w:t>0+个。使用方式通常是集中安置在调度室展示，由专人负责看护。由于系统都是独立建设，架构不统一，数据没有融合，导致大量沉淀在各个专业子系统的数据价值无法发挥，也没有办法实现基于跨专业场景的联动，更没有办法做到面向矿级的决策分析支撑。</w:t>
      </w:r>
    </w:p>
    <w:p>
      <w:pPr>
        <w:ind w:firstLine="480" w:firstLineChars="200"/>
        <w:rPr>
          <w:rFonts w:ascii="宋体" w:hAnsi="宋体" w:eastAsia="宋体" w:cs="宋体"/>
          <w:lang w:bidi="ar"/>
        </w:rPr>
      </w:pPr>
      <w:r>
        <w:rPr>
          <w:rFonts w:hint="eastAsia" w:ascii="宋体" w:hAnsi="宋体" w:eastAsia="宋体" w:cs="宋体"/>
          <w:lang w:bidi="ar"/>
        </w:rPr>
        <w:t>本次</w:t>
      </w:r>
      <w:r>
        <w:rPr>
          <w:rFonts w:hint="eastAsia" w:ascii="宋体" w:hAnsi="宋体" w:eastAsia="宋体" w:cs="宋体"/>
          <w:lang w:val="en-US" w:eastAsia="zh-Hans" w:bidi="ar"/>
        </w:rPr>
        <w:t>综合管控平台</w:t>
      </w:r>
      <w:r>
        <w:rPr>
          <w:rFonts w:hint="eastAsia" w:ascii="宋体" w:hAnsi="宋体" w:eastAsia="宋体" w:cs="宋体"/>
          <w:lang w:bidi="ar"/>
        </w:rPr>
        <w:t>项目建设是以帮助</w:t>
      </w:r>
      <w:r>
        <w:rPr>
          <w:rFonts w:hint="eastAsia" w:ascii="宋体" w:hAnsi="宋体" w:eastAsia="宋体" w:cs="宋体"/>
          <w:lang w:val="en-US" w:eastAsia="zh-Hans" w:bidi="ar"/>
        </w:rPr>
        <w:t>漳村煤矿</w:t>
      </w:r>
      <w:r>
        <w:rPr>
          <w:rFonts w:hint="eastAsia" w:ascii="宋体" w:hAnsi="宋体" w:eastAsia="宋体" w:cs="宋体"/>
          <w:lang w:bidi="ar"/>
        </w:rPr>
        <w:t>提高生产效率，提升产品质量，帮助</w:t>
      </w:r>
      <w:r>
        <w:rPr>
          <w:rFonts w:hint="eastAsia" w:ascii="宋体" w:hAnsi="宋体" w:eastAsia="宋体" w:cs="宋体"/>
          <w:lang w:val="en-US" w:eastAsia="zh-Hans" w:bidi="ar"/>
        </w:rPr>
        <w:t>漳村煤矿</w:t>
      </w:r>
      <w:r>
        <w:rPr>
          <w:rFonts w:hint="eastAsia" w:ascii="宋体" w:hAnsi="宋体" w:eastAsia="宋体" w:cs="宋体"/>
          <w:lang w:bidi="ar"/>
        </w:rPr>
        <w:t>实现数字化和智能化。在现有集控大屏可视化的基础上，将生产系统、生产辅助与生产保障系统、以及信息管理系统的相关信息整合，提升调度指挥人员对于信息掌控的能力，实现对生产过程的数字化，精细化管理。</w:t>
      </w:r>
    </w:p>
    <w:p>
      <w:pPr>
        <w:ind w:firstLine="480" w:firstLineChars="200"/>
        <w:rPr>
          <w:rFonts w:ascii="宋体" w:hAnsi="宋体" w:eastAsia="宋体" w:cs="宋体"/>
          <w:kern w:val="0"/>
          <w:szCs w:val="24"/>
          <w:lang w:bidi="ar"/>
        </w:rPr>
      </w:pPr>
      <w:r>
        <w:rPr>
          <w:rFonts w:hint="eastAsia" w:ascii="宋体" w:hAnsi="宋体" w:eastAsia="宋体" w:cs="宋体"/>
          <w:lang w:bidi="ar"/>
        </w:rPr>
        <w:t>本次项目建设是建设综合管控平台，以平台广泛的物联能力为支撑，连接全场景设备，建立以设备指标为基础的数据透明化，IT与OT数据的融合，交叉分析，提供精益分析数据看板和工具，开展生产问题洞察和优化。基于智能化建设整体架构，采用云计算、协同GIS、数字孪生、智能识别、大数据等先进技术，建立统一标准、全面感知、实时互联、高效集成、开放共享的</w:t>
      </w:r>
      <w:r>
        <w:rPr>
          <w:rFonts w:hint="eastAsia" w:ascii="宋体" w:hAnsi="宋体" w:eastAsia="宋体" w:cs="宋体"/>
          <w:lang w:val="en-US" w:eastAsia="zh-Hans" w:bidi="ar"/>
        </w:rPr>
        <w:t>煤矿</w:t>
      </w:r>
      <w:r>
        <w:rPr>
          <w:rFonts w:hint="eastAsia" w:ascii="宋体" w:hAnsi="宋体" w:eastAsia="宋体" w:cs="宋体"/>
          <w:lang w:bidi="ar"/>
        </w:rPr>
        <w:t>智能综合管控平台</w:t>
      </w:r>
      <w:r>
        <w:rPr>
          <w:rFonts w:ascii="宋体" w:hAnsi="宋体" w:eastAsia="宋体" w:cs="宋体"/>
          <w:lang w:bidi="ar"/>
        </w:rPr>
        <w:t>。</w:t>
      </w:r>
      <w:r>
        <w:rPr>
          <w:rFonts w:ascii="宋体" w:hAnsi="宋体" w:eastAsia="宋体" w:cs="宋体"/>
          <w:kern w:val="0"/>
          <w:szCs w:val="24"/>
          <w:lang w:bidi="ar"/>
        </w:rPr>
        <w:t>通过平台实现相关业务 数据的集成汇总，数据在矿山内部各专业各管理部门的横向、纵向流通。</w:t>
      </w:r>
    </w:p>
    <w:p>
      <w:pPr>
        <w:widowControl/>
        <w:ind w:firstLine="420"/>
        <w:jc w:val="left"/>
        <w:rPr>
          <w:rFonts w:hint="default"/>
        </w:rPr>
      </w:pPr>
      <w:r>
        <w:rPr>
          <w:rFonts w:ascii="宋体" w:hAnsi="宋体" w:eastAsia="宋体" w:cs="宋体"/>
          <w:kern w:val="0"/>
          <w:szCs w:val="24"/>
          <w:lang w:bidi="ar"/>
        </w:rPr>
        <w:t>从人机环管各个方面建立基于大数据的子系统生产危险源预警模型、安全生产综 合分析模型等，实现安全生产管理的协同调度、集中管控、实时预警与防控，使 各级领导和监管部门能够及时全面的掌握</w:t>
      </w:r>
      <w:r>
        <w:rPr>
          <w:rFonts w:hint="eastAsia" w:ascii="宋体" w:hAnsi="宋体" w:eastAsia="宋体" w:cs="宋体"/>
          <w:kern w:val="0"/>
          <w:szCs w:val="24"/>
          <w:lang w:val="en-US" w:eastAsia="zh-Hans" w:bidi="ar"/>
        </w:rPr>
        <w:t>各类</w:t>
      </w:r>
      <w:r>
        <w:rPr>
          <w:rFonts w:ascii="宋体" w:hAnsi="宋体" w:eastAsia="宋体" w:cs="宋体"/>
          <w:kern w:val="0"/>
          <w:szCs w:val="24"/>
          <w:lang w:bidi="ar"/>
        </w:rPr>
        <w:t>安全、生产及灾害治理等信息，实现对地域、业务的全覆盖，为领导决策提供科学依据。</w:t>
      </w:r>
    </w:p>
    <w:p>
      <w:pPr>
        <w:ind w:firstLine="480" w:firstLineChars="200"/>
        <w:rPr>
          <w:rFonts w:ascii="宋体" w:hAnsi="宋体" w:eastAsia="宋体" w:cs="宋体"/>
          <w:lang w:bidi="ar"/>
        </w:rPr>
      </w:pPr>
      <w:r>
        <w:rPr>
          <w:rFonts w:ascii="宋体" w:hAnsi="宋体" w:eastAsia="宋体" w:cs="宋体"/>
          <w:lang w:bidi="ar"/>
        </w:rPr>
        <w:t>系统建设要求具备前瞻性，扩展性，能够</w:t>
      </w:r>
      <w:r>
        <w:rPr>
          <w:rFonts w:hint="eastAsia" w:ascii="宋体" w:hAnsi="宋体" w:eastAsia="宋体" w:cs="宋体"/>
          <w:lang w:bidi="ar"/>
        </w:rPr>
        <w:t>满足未来3~5年的煤矿智能化业务需求。</w:t>
      </w:r>
    </w:p>
    <w:p>
      <w:pPr>
        <w:ind w:firstLine="480" w:firstLineChars="200"/>
        <w:rPr>
          <w:rFonts w:ascii="宋体" w:hAnsi="宋体" w:eastAsia="宋体" w:cs="宋体"/>
          <w:szCs w:val="24"/>
          <w:lang w:bidi="ar"/>
        </w:rPr>
      </w:pPr>
    </w:p>
    <w:p>
      <w:pPr>
        <w:ind w:firstLine="480" w:firstLineChars="200"/>
        <w:rPr>
          <w:rFonts w:ascii="宋体" w:hAnsi="宋体" w:eastAsia="宋体" w:cs="宋体"/>
        </w:rPr>
      </w:pPr>
    </w:p>
    <w:p>
      <w:pPr>
        <w:pStyle w:val="4"/>
        <w:widowControl/>
        <w:numPr>
          <w:ilvl w:val="1"/>
          <w:numId w:val="11"/>
        </w:numPr>
        <w:tabs>
          <w:tab w:val="left" w:pos="708"/>
        </w:tabs>
        <w:spacing w:before="240" w:line="240" w:lineRule="atLeast"/>
        <w:ind w:left="0" w:firstLine="0"/>
        <w:rPr>
          <w:rFonts w:ascii="仿宋" w:hAnsi="仿宋" w:eastAsia="仿宋" w:cstheme="majorEastAsia"/>
          <w:sz w:val="30"/>
          <w:szCs w:val="30"/>
        </w:rPr>
      </w:pPr>
      <w:bookmarkStart w:id="11" w:name="_Toc1912851302"/>
      <w:bookmarkStart w:id="12" w:name="_Toc91320400"/>
      <w:bookmarkStart w:id="13" w:name="_Toc79872546"/>
      <w:r>
        <w:rPr>
          <w:rFonts w:hint="eastAsia" w:ascii="仿宋" w:hAnsi="仿宋" w:eastAsia="仿宋" w:cstheme="majorEastAsia"/>
          <w:sz w:val="30"/>
          <w:szCs w:val="30"/>
        </w:rPr>
        <w:t>设计依据</w:t>
      </w:r>
      <w:bookmarkEnd w:id="11"/>
      <w:bookmarkEnd w:id="12"/>
      <w:bookmarkEnd w:id="13"/>
    </w:p>
    <w:p/>
    <w:p>
      <w:pPr>
        <w:spacing w:after="120" w:afterLines="50"/>
        <w:ind w:firstLine="480" w:firstLineChars="200"/>
        <w:rPr>
          <w:rFonts w:cs="仿宋" w:asciiTheme="minorEastAsia" w:hAnsiTheme="minorEastAsia"/>
          <w:color w:val="000000"/>
        </w:rPr>
      </w:pPr>
      <w:r>
        <w:rPr>
          <w:rFonts w:hint="eastAsia" w:cs="仿宋" w:asciiTheme="minorEastAsia" w:hAnsiTheme="minorEastAsia"/>
          <w:color w:val="000000"/>
        </w:rPr>
        <w:t>《智能化煤矿(井工)分类、分级技术条件与评价》</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《煤矿安全条例》</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《煤矿安全生产监控系统通用技术条件》</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《爆炸性环境用防爆电气设备通用要求》</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《爆炸和火灾危险环境电力装置设计规范》</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《煤矿通信、检测、控制用电工产品通用技术条件》（MT 209）</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《矿井通风安全监测系统装备标准和使用管理规定》</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《煤矿用信息传输装置》(MT/T899-2000)</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《计算机软件产品开发文件编制指南》(GB8567-2006)</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《计算机软件需求说明编制指南》(GB 9385-2008)</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《计算机软件测试文件编制规范》(GB 9386-2008)</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《计算机软件质量保证计划规范》(GB/T 12504-1990)</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《工业企业信息化集成系统规范》(GB/T 26335-2010)</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《计算机软件可靠性和维护性管理》</w:t>
      </w:r>
    </w:p>
    <w:p>
      <w:pPr>
        <w:pStyle w:val="117"/>
        <w:spacing w:after="120" w:afterLines="50"/>
        <w:rPr>
          <w:rFonts w:cs="仿宋" w:asciiTheme="minorEastAsia" w:hAnsiTheme="minorEastAsia" w:eastAsiaTheme="minorEastAsia"/>
        </w:rPr>
      </w:pPr>
      <w:r>
        <w:rPr>
          <w:rFonts w:hint="eastAsia" w:cs="仿宋" w:asciiTheme="minorEastAsia" w:hAnsiTheme="minorEastAsia" w:eastAsiaTheme="minorEastAsia"/>
        </w:rPr>
        <w:t>《计算机软件质量保证计划规范》</w:t>
      </w:r>
    </w:p>
    <w:p>
      <w:pPr>
        <w:pStyle w:val="4"/>
        <w:widowControl/>
        <w:numPr>
          <w:ilvl w:val="1"/>
          <w:numId w:val="11"/>
        </w:numPr>
        <w:tabs>
          <w:tab w:val="left" w:pos="708"/>
        </w:tabs>
        <w:spacing w:before="240" w:line="240" w:lineRule="atLeast"/>
        <w:ind w:left="0" w:firstLine="0"/>
        <w:rPr>
          <w:rFonts w:ascii="仿宋" w:hAnsi="仿宋" w:eastAsia="仿宋" w:cstheme="majorEastAsia"/>
          <w:sz w:val="30"/>
          <w:szCs w:val="30"/>
        </w:rPr>
      </w:pPr>
      <w:r>
        <w:rPr>
          <w:rFonts w:hint="eastAsia" w:ascii="仿宋" w:hAnsi="仿宋" w:eastAsia="仿宋" w:cstheme="majorEastAsia"/>
          <w:sz w:val="30"/>
          <w:szCs w:val="30"/>
          <w:lang w:val="en-US" w:eastAsia="zh-Hans"/>
        </w:rPr>
        <w:t>系统现状</w:t>
      </w:r>
      <w:bookmarkStart w:id="122" w:name="_GoBack"/>
      <w:bookmarkEnd w:id="122"/>
    </w:p>
    <w:p>
      <w:pPr>
        <w:ind w:firstLine="480" w:firstLineChars="200"/>
        <w:rPr>
          <w:rFonts w:ascii="Times New Roman" w:hAnsi="Times New Roman" w:cs="Times New Roman"/>
          <w:sz w:val="24"/>
        </w:rPr>
      </w:pPr>
      <w:r>
        <w:rPr>
          <w:rFonts w:ascii="Times New Roman" w:hAnsi="Times New Roman" w:cs="Times New Roman"/>
          <w:sz w:val="24"/>
        </w:rPr>
        <w:t>综合智能化平台要求对主运输皮带集中控制系统、电力监控系统、主排水自动控制系统、主扇风机监测系统、压风机监控系统、架空人车集中控制系统、工业电视监视系统、安全监测监控系统、人员定位系统、井下临时排水自动化远程控制系统、副井提升监控系统等11个子系统进行融合，实现各子系统监测、监控功能的集中统一展示与管理。</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综合智能化平台要求对主运输皮带集中控制系统、电力监控系统、主排水自动控制系统、主扇风机监测系统、压风机监控系统、架空人车集中控制系统、工业电视监视系统、安全监测监控系统、人员定位系统、井下临时排水自动化远程控制系统、副井提升监控系统等11个子系统进行融合，实现各子系统监测、监控功能的集中统一展示与管理。</w:t>
      </w:r>
    </w:p>
    <w:p>
      <w:pPr>
        <w:pStyle w:val="5"/>
        <w:adjustRightInd w:val="0"/>
        <w:spacing w:before="0" w:after="0" w:line="360" w:lineRule="auto"/>
        <w:rPr>
          <w:rFonts w:ascii="Times New Roman" w:hAnsi="Times New Roman" w:cs="Times New Roman"/>
          <w:szCs w:val="28"/>
        </w:rPr>
      </w:pPr>
      <w:bookmarkStart w:id="14" w:name="_Toc24605_WPSOffice_Level3"/>
      <w:r>
        <w:rPr>
          <w:rFonts w:hint="default" w:ascii="Times New Roman" w:hAnsi="Times New Roman" w:cs="Times New Roman"/>
          <w:szCs w:val="28"/>
        </w:rPr>
        <w:t>1</w:t>
      </w:r>
      <w:r>
        <w:rPr>
          <w:rFonts w:ascii="Times New Roman" w:hAnsi="Times New Roman" w:cs="Times New Roman"/>
          <w:szCs w:val="28"/>
        </w:rPr>
        <w:t>.</w:t>
      </w:r>
      <w:r>
        <w:rPr>
          <w:rFonts w:hint="default" w:ascii="Times New Roman" w:hAnsi="Times New Roman" w:cs="Times New Roman"/>
          <w:szCs w:val="28"/>
        </w:rPr>
        <w:t>4</w:t>
      </w:r>
      <w:r>
        <w:rPr>
          <w:rFonts w:ascii="Times New Roman" w:hAnsi="Times New Roman" w:cs="Times New Roman"/>
          <w:szCs w:val="28"/>
        </w:rPr>
        <w:t>.1主运输皮带集中控制系统</w:t>
      </w:r>
      <w:bookmarkEnd w:id="14"/>
    </w:p>
    <w:p>
      <w:pPr>
        <w:spacing w:line="360" w:lineRule="auto"/>
        <w:rPr>
          <w:rFonts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.1.1系统现状</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主运输皮带集中控制系统于2006年安装，主运皮带沿线全部实现远程集中控制。</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井下集中运输大巷皮带机有：主2号、主3号、二水平、西下山一、二、三、四部、25南皮带、480上仓皮带、 480水平皮带一部、二部。一水平和二水平均采用天津华宁的集控系统，480水平采用徐州华洋的集控系统。</w:t>
      </w:r>
    </w:p>
    <w:p>
      <w:pPr>
        <w:adjustRightInd w:val="0"/>
        <w:spacing w:line="360" w:lineRule="auto"/>
        <w:ind w:firstLine="480" w:firstLineChars="200"/>
        <w:rPr>
          <w:rFonts w:ascii="Times New Roman" w:hAnsi="Times New Roman" w:cs="Times New Roman"/>
          <w:sz w:val="24"/>
        </w:rPr>
      </w:pPr>
      <w:r>
        <w:rPr>
          <w:rFonts w:hint="eastAsia" w:ascii="Times New Roman" w:hAnsi="Times New Roman" w:cs="Times New Roman"/>
          <w:sz w:val="24"/>
          <w:lang w:val="zh-CN"/>
        </w:rPr>
        <w:t>480水平主煤流集控系统已经安装完成并投放使用，已经实现了2601面和480煤仓及主运皮带的联锁集控。</w:t>
      </w: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.1.</w:t>
      </w:r>
      <w:r>
        <w:rPr>
          <w:rFonts w:hint="default" w:ascii="Times New Roman" w:hAnsi="Times New Roman" w:cs="Times New Roman"/>
          <w:b/>
          <w:bCs/>
          <w:sz w:val="28"/>
          <w:szCs w:val="28"/>
        </w:rPr>
        <w:t>2系统功能</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1、各设备起动停止和保护语音报警。</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2、能显示其它模块图像，具有视频切换按钮。</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3、既要能对单台皮带进行保护和控制，还要能对任何几条皮带联合使用时进行集中保护和控制。</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4、具有同煤流方向互相闭锁功能，实现顺煤流停，逆煤流开，有效地杜绝皮带机的带载启动。</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5、可检测沿线闭锁电话的状态以及与沿线接线盒进行通讯，实现远程信号采集及控制。</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6、扩音电话闭锁停车报警并显示位置。</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7、具有语音通话功能，可与皮带沿线电话进行通话。</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8、具有多路视频接入和显示功能。</w:t>
      </w:r>
    </w:p>
    <w:p>
      <w:pPr>
        <w:pStyle w:val="5"/>
        <w:adjustRightInd w:val="0"/>
        <w:spacing w:before="0" w:after="0" w:line="360" w:lineRule="auto"/>
        <w:rPr>
          <w:rFonts w:hint="default" w:ascii="Times New Roman" w:hAnsi="Times New Roman" w:cs="Times New Roman"/>
          <w:szCs w:val="28"/>
        </w:rPr>
      </w:pPr>
      <w:bookmarkStart w:id="15" w:name="_Toc25974_WPSOffice_Level3"/>
      <w:r>
        <w:rPr>
          <w:rFonts w:hint="default" w:ascii="Times New Roman" w:hAnsi="Times New Roman" w:cs="Times New Roman"/>
          <w:szCs w:val="28"/>
        </w:rPr>
        <w:t>1.4.2电力监控系统</w:t>
      </w:r>
      <w:bookmarkEnd w:id="15"/>
    </w:p>
    <w:p>
      <w:pPr>
        <w:spacing w:line="360" w:lineRule="auto"/>
        <w:rPr>
          <w:rFonts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.2.1系统现状</w:t>
      </w:r>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漳村煤矿供电远程集中控制系统于2006年12月建成并投入运行，系统采用工业以太网加现场总线模式，井下底层传输通道开关保护器与分站之间采用现场总线方式传输，主干传输通道采用千兆工业以太网传输；并可以进行各变电所高低压开关的远程控制。</w:t>
      </w:r>
      <w:r>
        <w:rPr>
          <w:rFonts w:hint="eastAsia" w:ascii="Times New Roman" w:hAnsi="Times New Roman" w:cs="Times New Roman"/>
          <w:sz w:val="24"/>
        </w:rPr>
        <w:t>现有新风井、5号井和邕子风井三个35kV变电所，井下有1#、2#、3#、二水平四个中央变电所、480水平中央变电所，和13、22、23、25、480临时变电所等5个采区变电所。</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实现了各变电所的遥控、遥调、遥测、遥信、天文时钟及时间校对、处理数据、处理计算功能以及报表生成打印等功能。</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rPr>
        <w:t>供电自动化系统现在除了一三采区变电所和480水平中央变电所外，均实现远程集控。2018年将对480水平中央变电所无缝接入原电力集中系统。并在此项目基础上完善其他变电所远程控制存在的问题，实现全矿井变电所无人值守。对原有供电集控系统软件进行升级改造，并在此项目基础上完善其他变电所远程控制存在的问题，实现照明综合保护装置的远程遥控，实时状态显示、故障告警、历史记录查询、密码安全保护等多种功能，还具有测量、开关位置采集、电度计量、故障录波，故障记录，通讯等功能，实现巡检机器人定时巡检及远程操控机器人巡检和无人值守。</w:t>
      </w:r>
    </w:p>
    <w:p>
      <w:pPr>
        <w:spacing w:line="360" w:lineRule="auto"/>
        <w:rPr>
          <w:rFonts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.2.</w:t>
      </w:r>
      <w:r>
        <w:rPr>
          <w:rFonts w:hint="default" w:ascii="Times New Roman" w:hAnsi="Times New Roman" w:cs="Times New Roman"/>
          <w:b/>
          <w:bCs/>
          <w:sz w:val="28"/>
          <w:szCs w:val="28"/>
        </w:rPr>
        <w:t>2</w:t>
      </w:r>
      <w:r>
        <w:rPr>
          <w:rFonts w:ascii="Times New Roman" w:hAnsi="Times New Roman" w:cs="Times New Roman"/>
          <w:b/>
          <w:bCs/>
          <w:sz w:val="28"/>
          <w:szCs w:val="28"/>
        </w:rPr>
        <w:t>系统功能</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1、系统能够采集高低压开关的电压、电流、功率、电量、功率因数、保护自动装置动作信号等遥测量。</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2、系统能够采集所接入开关的断路器和刀闸位置等遥信量。</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3、系统能够远程对井上井下开关断路器或接触器进行分、合闸、复位等遥控操作。</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4、通过现场已有监控设备实现对变电所视频监控功能。</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5、统计、查询功能：系统具备实时数据、统计数据的存储、查询、报表统计管理功能。</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6、实时多任务功能：系统具有实时多任务功能，充分发挥系统作用。</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7、系统管理功能：有管理员级权限和客户权限，管理员可依据职能、职别分配各权限，以保证系统操作的安全性。</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8、系统具有丰富的图形功能：可显示工艺流程模拟图，各种监测数据动态图形、实时曲线、历史曲线。</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9、用户可以在局域网查询到井下变电所的实时情况，方便管理人员及时了解系统的设备运行情况。</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10、系统通讯接口采用统一、标准的接口，通讯协议应采用标准、开放的协议，能够实现与整个全矿井综合自动化系统平台的无缝接入以及增加可扩展性。</w:t>
      </w:r>
    </w:p>
    <w:p>
      <w:pPr>
        <w:pStyle w:val="5"/>
        <w:spacing w:before="0" w:after="0" w:line="360" w:lineRule="auto"/>
        <w:rPr>
          <w:rFonts w:ascii="Times New Roman" w:hAnsi="Times New Roman" w:cs="Times New Roman"/>
          <w:szCs w:val="28"/>
        </w:rPr>
      </w:pPr>
      <w:bookmarkStart w:id="16" w:name="_Toc14015_WPSOffice_Level3"/>
      <w:r>
        <w:rPr>
          <w:rFonts w:hint="default" w:ascii="Times New Roman" w:hAnsi="Times New Roman" w:cs="Times New Roman"/>
          <w:szCs w:val="28"/>
        </w:rPr>
        <w:t>1</w:t>
      </w:r>
      <w:r>
        <w:rPr>
          <w:rFonts w:ascii="Times New Roman" w:hAnsi="Times New Roman" w:cs="Times New Roman"/>
          <w:szCs w:val="28"/>
        </w:rPr>
        <w:t>.</w:t>
      </w:r>
      <w:r>
        <w:rPr>
          <w:rFonts w:hint="default" w:ascii="Times New Roman" w:hAnsi="Times New Roman" w:cs="Times New Roman"/>
          <w:szCs w:val="28"/>
        </w:rPr>
        <w:t>4</w:t>
      </w:r>
      <w:r>
        <w:rPr>
          <w:rFonts w:ascii="Times New Roman" w:hAnsi="Times New Roman" w:cs="Times New Roman"/>
          <w:szCs w:val="28"/>
        </w:rPr>
        <w:t>.3主排水自动控制系统</w:t>
      </w:r>
      <w:bookmarkEnd w:id="16"/>
    </w:p>
    <w:p>
      <w:pPr>
        <w:spacing w:line="360" w:lineRule="auto"/>
        <w:rPr>
          <w:rFonts w:ascii="Times New Roman" w:hAnsi="Times New Roman" w:cs="Times New Roman"/>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3</w:t>
      </w:r>
      <w:r>
        <w:rPr>
          <w:rFonts w:ascii="Times New Roman" w:hAnsi="Times New Roman" w:cs="Times New Roman"/>
          <w:b/>
          <w:bCs/>
          <w:sz w:val="28"/>
          <w:szCs w:val="28"/>
        </w:rPr>
        <w:t>.1系统现状</w:t>
      </w:r>
    </w:p>
    <w:p>
      <w:pPr>
        <w:spacing w:line="360" w:lineRule="auto"/>
        <w:ind w:firstLine="420" w:firstLineChars="0"/>
        <w:rPr>
          <w:rFonts w:hint="eastAsia" w:asciiTheme="minorEastAsia" w:hAnsiTheme="minorEastAsia" w:eastAsiaTheme="minorEastAsia" w:cstheme="minorEastAsia"/>
          <w:b w:val="0"/>
          <w:bCs w:val="0"/>
          <w:snapToGrid w:val="0"/>
          <w:color w:val="000000"/>
          <w:kern w:val="0"/>
          <w:sz w:val="21"/>
          <w:szCs w:val="21"/>
          <w:lang w:val="en-US" w:eastAsia="zh-CN" w:bidi="ar-SA"/>
        </w:rPr>
      </w:pPr>
      <w:r>
        <w:rPr>
          <w:rFonts w:hint="eastAsia" w:asciiTheme="minorEastAsia" w:hAnsiTheme="minorEastAsia" w:cstheme="minorEastAsia"/>
          <w:b w:val="0"/>
          <w:bCs w:val="0"/>
          <w:snapToGrid w:val="0"/>
          <w:color w:val="000000"/>
          <w:kern w:val="0"/>
          <w:sz w:val="21"/>
          <w:szCs w:val="21"/>
          <w:lang w:val="en-US" w:eastAsia="zh-Hans" w:bidi="ar-SA"/>
        </w:rPr>
        <w:t>漳村煤矿经过</w:t>
      </w:r>
      <w:r>
        <w:rPr>
          <w:rFonts w:hint="eastAsia" w:asciiTheme="minorEastAsia" w:hAnsiTheme="minorEastAsia" w:eastAsiaTheme="minorEastAsia" w:cstheme="minorEastAsia"/>
          <w:b w:val="0"/>
          <w:bCs w:val="0"/>
          <w:snapToGrid w:val="0"/>
          <w:color w:val="000000"/>
          <w:kern w:val="0"/>
          <w:sz w:val="21"/>
          <w:szCs w:val="21"/>
          <w:lang w:val="en-US" w:eastAsia="zh-CN" w:bidi="ar-SA"/>
        </w:rPr>
        <w:t>水泵房自动化排水监控系统的建设，实现</w:t>
      </w:r>
      <w:r>
        <w:rPr>
          <w:rFonts w:hint="eastAsia" w:asciiTheme="minorEastAsia" w:hAnsiTheme="minorEastAsia" w:cstheme="minorEastAsia"/>
          <w:b w:val="0"/>
          <w:bCs w:val="0"/>
          <w:snapToGrid w:val="0"/>
          <w:color w:val="000000"/>
          <w:kern w:val="0"/>
          <w:sz w:val="21"/>
          <w:szCs w:val="21"/>
          <w:lang w:val="en-US" w:eastAsia="zh-Hans" w:bidi="ar-SA"/>
        </w:rPr>
        <w:t>了</w:t>
      </w:r>
      <w:r>
        <w:rPr>
          <w:rFonts w:hint="eastAsia" w:asciiTheme="minorEastAsia" w:hAnsiTheme="minorEastAsia" w:eastAsiaTheme="minorEastAsia" w:cstheme="minorEastAsia"/>
          <w:b w:val="0"/>
          <w:bCs w:val="0"/>
          <w:snapToGrid w:val="0"/>
          <w:color w:val="000000"/>
          <w:kern w:val="0"/>
          <w:sz w:val="21"/>
          <w:szCs w:val="21"/>
          <w:lang w:val="en-US" w:eastAsia="zh-CN" w:bidi="ar-SA"/>
        </w:rPr>
        <w:t xml:space="preserve">水泵房在无人值守的情况下自动运行和自我诊断，结合水仓水位及用电避峰填谷原则实现泵房水泵自动起停，及多泵组自动投运退出。 通过工业计算机的决策控制，对设备的运行状态、运行过程进行自动检测、自动控制，使设备达到最佳工作状态，从而达到有效地节约能源、降低劳动强度、降低运行成本和延长设备使用寿命等目的。 </w:t>
      </w:r>
    </w:p>
    <w:p>
      <w:pPr>
        <w:spacing w:line="360" w:lineRule="auto"/>
        <w:ind w:firstLine="420" w:firstLineChars="0"/>
        <w:rPr>
          <w:rFonts w:hint="eastAsia" w:asciiTheme="minorEastAsia" w:hAnsiTheme="minorEastAsia" w:eastAsiaTheme="minorEastAsia" w:cstheme="minorEastAsia"/>
          <w:b w:val="0"/>
          <w:bCs w:val="0"/>
          <w:snapToGrid w:val="0"/>
          <w:color w:val="000000"/>
          <w:kern w:val="0"/>
          <w:sz w:val="21"/>
          <w:szCs w:val="21"/>
          <w:lang w:val="en-US" w:eastAsia="zh-CN" w:bidi="ar-SA"/>
        </w:rPr>
      </w:pPr>
      <w:r>
        <w:rPr>
          <w:rFonts w:hint="eastAsia" w:asciiTheme="minorEastAsia" w:hAnsiTheme="minorEastAsia" w:eastAsiaTheme="minorEastAsia" w:cstheme="minorEastAsia"/>
          <w:b w:val="0"/>
          <w:bCs w:val="0"/>
          <w:snapToGrid w:val="0"/>
          <w:color w:val="000000"/>
          <w:kern w:val="0"/>
          <w:sz w:val="21"/>
          <w:szCs w:val="21"/>
          <w:lang w:val="en-US" w:eastAsia="zh-CN" w:bidi="ar-SA"/>
        </w:rPr>
        <w:t>同时可利用物联网技术将数据上传至云端系统处理成为图形、文字与数字相结合的组态界面接入移动终端设备，使整个系统可以更加灵活、高效、可靠运行。系统综合了工业控制技术和现代软件技术，保证了系统的稳定性和可靠性，并可与全煤矿自动化系统进行联网，作为全煤矿自动化系统的一个子系统。</w:t>
      </w:r>
    </w:p>
    <w:p>
      <w:pPr>
        <w:spacing w:line="360" w:lineRule="auto"/>
        <w:rPr>
          <w:rFonts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3</w:t>
      </w:r>
      <w:r>
        <w:rPr>
          <w:rFonts w:ascii="Times New Roman" w:hAnsi="Times New Roman" w:cs="Times New Roman"/>
          <w:b/>
          <w:bCs/>
          <w:sz w:val="28"/>
          <w:szCs w:val="28"/>
        </w:rPr>
        <w:t>.</w:t>
      </w:r>
      <w:r>
        <w:rPr>
          <w:rFonts w:hint="default" w:ascii="Times New Roman" w:hAnsi="Times New Roman" w:cs="Times New Roman"/>
          <w:b/>
          <w:bCs/>
          <w:sz w:val="28"/>
          <w:szCs w:val="28"/>
        </w:rPr>
        <w:t>2</w:t>
      </w:r>
      <w:r>
        <w:rPr>
          <w:rFonts w:ascii="Times New Roman" w:hAnsi="Times New Roman" w:cs="Times New Roman"/>
          <w:b/>
          <w:bCs/>
          <w:sz w:val="28"/>
          <w:szCs w:val="28"/>
        </w:rPr>
        <w:t>系统功能</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1）系统对水泵设备运行实行在线监控，自动、半自动、手动控制水泵的起停及矿用电动闸阀的开启及关闭，并具有自诊断功能，实现水泵的自动排水。</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2）系统预留接口，可以通过以太网接入矿井工业以太干网，实现水泵监控子系统与全矿井的监控系统信息共享。</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矿用隔爆本质安全型控制采用西门子S7系列PLC及先进的过程控制软件，综合考虑矿井各种安全信息，实现水泵排水监控系统的最优控制策略，水泵监控系统的报警、信息显示，报表统计处理全部融入整个矿井监控系统的数据系统。</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4）水泵房</w:t>
      </w:r>
      <w:r>
        <w:rPr>
          <w:rFonts w:hint="eastAsia" w:asciiTheme="minorEastAsia" w:hAnsiTheme="minorEastAsia" w:eastAsiaTheme="minorEastAsia" w:cstheme="minorEastAsia"/>
          <w:b w:val="0"/>
          <w:bCs w:val="0"/>
          <w:snapToGrid w:val="0"/>
          <w:color w:val="000000"/>
          <w:kern w:val="0"/>
          <w:sz w:val="21"/>
          <w:szCs w:val="21"/>
          <w:lang w:val="en-US" w:eastAsia="zh-CN" w:bidi="ar-SA"/>
        </w:rPr>
        <w:t>的集中操作台及控制的工业计算机以组态界面结合现场操作，最大程度简化操作与状</w:t>
      </w:r>
      <w:r>
        <w:rPr>
          <w:rFonts w:hint="eastAsia" w:ascii="Times New Roman" w:hAnsi="Times New Roman" w:cs="Times New Roman"/>
          <w:sz w:val="24"/>
          <w:lang w:val="en-US" w:eastAsia="zh-CN"/>
        </w:rPr>
        <w:t>态显示。</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5）采用矿用本安型液位传感器监测水仓水位，根据水位控制原则，自动实现水泵起停及水位高低报警。</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6）结合水仓水位和全矿电力负荷信息，以“移峰填谷”原则确定开、停水泵时间。</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7）系统具有多种通讯协议可选，可与矿井其它子系统互联互通，软件修改可在地面控制室和井下水泵房配电室内完成。</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8）水泵自动排水装置有三种工作方式：“自动”、“半自动”、“检修”。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 自动：后台PLC采集各种信号，按照排水工艺流程，合理确定开启水泵台数、自动完成从抽真空、开闸阀选择排水管路、启泵排水全过程，多台水泵可轮换工作；自动方式下全过程无须人工干预。</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B. 半自动：根据水位、人工选定水泵、排水管路，手动开停水泵。泵抽真空、开闸阀选择排水管路、启泵、水位间有联锁关系，单台泵排水过程自动完成。</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C. 检修：单一操作任一水泵、闸阀、电动球阀等，相互间解除闭锁关系。</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9）实施监测水泵各工况参数，包括水位、电压、电流、压力、功率、流量、温度和真空度、排水量等。</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10）系统具有自检功能。当系统中传感器、传输电缆等设备发生故障时，报警并记录故障时间，故障设备，以供查询及打印。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11）系统具有实时存储功能。存储功能包括：</w:t>
      </w:r>
    </w:p>
    <w:p>
      <w:pPr>
        <w:spacing w:line="360" w:lineRule="auto"/>
        <w:ind w:firstLine="480" w:firstLineChars="200"/>
        <w:rPr>
          <w:rFonts w:hint="eastAsia" w:ascii="Times New Roman" w:hAnsi="Times New Roman" w:cs="Times New Roman"/>
          <w:sz w:val="24"/>
          <w:lang w:val="en-US" w:eastAsia="zh-CN"/>
        </w:rPr>
      </w:pPr>
      <w:bookmarkStart w:id="17" w:name="_Toc1586_WPSOffice_Level2"/>
      <w:r>
        <w:rPr>
          <w:rFonts w:hint="eastAsia" w:ascii="Times New Roman" w:hAnsi="Times New Roman" w:cs="Times New Roman"/>
          <w:sz w:val="24"/>
          <w:lang w:val="en-US" w:eastAsia="zh-CN"/>
        </w:rPr>
        <w:t>A. 水位、温度等主要测点模拟量的实时监测值；</w:t>
      </w:r>
      <w:bookmarkEnd w:id="17"/>
    </w:p>
    <w:p>
      <w:pPr>
        <w:spacing w:line="360" w:lineRule="auto"/>
        <w:ind w:firstLine="480" w:firstLineChars="200"/>
        <w:rPr>
          <w:rFonts w:hint="eastAsia" w:ascii="Times New Roman" w:hAnsi="Times New Roman" w:cs="Times New Roman"/>
          <w:sz w:val="24"/>
          <w:lang w:val="en-US" w:eastAsia="zh-CN"/>
        </w:rPr>
      </w:pPr>
      <w:bookmarkStart w:id="18" w:name="_Toc19654_WPSOffice_Level2"/>
      <w:r>
        <w:rPr>
          <w:rFonts w:hint="eastAsia" w:ascii="Times New Roman" w:hAnsi="Times New Roman" w:cs="Times New Roman"/>
          <w:sz w:val="24"/>
          <w:lang w:val="en-US" w:eastAsia="zh-CN"/>
        </w:rPr>
        <w:t>B. 模拟量统计值（最大值、平均值、最小值）；</w:t>
      </w:r>
      <w:bookmarkEnd w:id="18"/>
    </w:p>
    <w:p>
      <w:pPr>
        <w:spacing w:line="360" w:lineRule="auto"/>
        <w:ind w:firstLine="480" w:firstLineChars="200"/>
        <w:rPr>
          <w:rFonts w:hint="eastAsia" w:ascii="Times New Roman" w:hAnsi="Times New Roman" w:cs="Times New Roman"/>
          <w:sz w:val="24"/>
          <w:lang w:val="en-US" w:eastAsia="zh-CN"/>
        </w:rPr>
      </w:pPr>
      <w:bookmarkStart w:id="19" w:name="_Toc19330_WPSOffice_Level2"/>
      <w:r>
        <w:rPr>
          <w:rFonts w:hint="eastAsia" w:ascii="Times New Roman" w:hAnsi="Times New Roman" w:cs="Times New Roman"/>
          <w:sz w:val="24"/>
          <w:lang w:val="en-US" w:eastAsia="zh-CN"/>
        </w:rPr>
        <w:t>C. 报警及解除报警时间及状态；</w:t>
      </w:r>
      <w:bookmarkEnd w:id="19"/>
    </w:p>
    <w:p>
      <w:pPr>
        <w:spacing w:line="360" w:lineRule="auto"/>
        <w:ind w:firstLine="480" w:firstLineChars="200"/>
        <w:rPr>
          <w:rFonts w:hint="eastAsia" w:ascii="Times New Roman" w:hAnsi="Times New Roman" w:cs="Times New Roman"/>
          <w:sz w:val="24"/>
          <w:lang w:val="en-US" w:eastAsia="zh-CN"/>
        </w:rPr>
      </w:pPr>
      <w:bookmarkStart w:id="20" w:name="_Toc32400_WPSOffice_Level2"/>
      <w:r>
        <w:rPr>
          <w:rFonts w:hint="eastAsia" w:ascii="Times New Roman" w:hAnsi="Times New Roman" w:cs="Times New Roman"/>
          <w:sz w:val="24"/>
          <w:lang w:val="en-US" w:eastAsia="zh-CN"/>
        </w:rPr>
        <w:t>D. 设备开/停时间及状态；</w:t>
      </w:r>
      <w:bookmarkEnd w:id="20"/>
    </w:p>
    <w:p>
      <w:pPr>
        <w:spacing w:line="360" w:lineRule="auto"/>
        <w:ind w:firstLine="480" w:firstLineChars="200"/>
        <w:rPr>
          <w:rFonts w:hint="eastAsia" w:ascii="Times New Roman" w:hAnsi="Times New Roman" w:cs="Times New Roman"/>
          <w:sz w:val="24"/>
          <w:lang w:val="en-US" w:eastAsia="zh-CN"/>
        </w:rPr>
      </w:pPr>
      <w:bookmarkStart w:id="21" w:name="_Toc9104_WPSOffice_Level2"/>
      <w:r>
        <w:rPr>
          <w:rFonts w:hint="eastAsia" w:ascii="Times New Roman" w:hAnsi="Times New Roman" w:cs="Times New Roman"/>
          <w:sz w:val="24"/>
          <w:lang w:val="en-US" w:eastAsia="zh-CN"/>
        </w:rPr>
        <w:t>E. 设备故障/恢复正常工作时间及状态等；</w:t>
      </w:r>
      <w:bookmarkEnd w:id="21"/>
    </w:p>
    <w:p>
      <w:pPr>
        <w:spacing w:line="360" w:lineRule="auto"/>
        <w:ind w:firstLine="480" w:firstLineChars="200"/>
        <w:rPr>
          <w:rFonts w:hint="eastAsia" w:ascii="Times New Roman" w:hAnsi="Times New Roman" w:cs="Times New Roman"/>
          <w:sz w:val="24"/>
          <w:lang w:val="en-US" w:eastAsia="zh-CN"/>
        </w:rPr>
      </w:pPr>
      <w:bookmarkStart w:id="22" w:name="_Toc22086_WPSOffice_Level2"/>
      <w:r>
        <w:rPr>
          <w:rFonts w:hint="eastAsia" w:ascii="Times New Roman" w:hAnsi="Times New Roman" w:cs="Times New Roman"/>
          <w:sz w:val="24"/>
          <w:lang w:val="en-US" w:eastAsia="zh-CN"/>
        </w:rPr>
        <w:t>F. 实时排水量、累计排水量。</w:t>
      </w:r>
      <w:bookmarkEnd w:id="22"/>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12）系统通过后台PLC采集模块能够准确的将水位、电机电流、水泵的排水流量及水泵工作状态、水泵出口压力等数据可上传至地面控制中心。</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13）系统具有远程编程、现场编程、完善修改系统功能，具有较强的兼容性和扩展性。</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14）点检、巡检功能</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（1）设备点检管理</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点检管理基础信息数据库的建立</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周期性点检标准</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点检标准、检修人员设备分工等。</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点检任务的周期管理。</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设置岗位责任</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自动生成日点检工作任务</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（2）实绩查询</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对设备点检记录数据、状态结果、异常问题、设备累计运行时间进行查询；</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（3）记录管理</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点检员按较为固定点检计划执行现场点检任务并采集数据，每个工作日载入一次或多次点检计划。</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每一项点检数据对应编码体系中的一个编码，编码体系中有设备编码、部件编码、项目编码。数据可按统一编码查询，也可按设备终生码查询。当数据量的增加影响到软件运行速度的情况下，部分数据应转入历史库。</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（4）异常数据管理</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软件平台将点检过程中获得的数据进行统计，点检所产生的缺陷在上报过程中自动生成红字，并进行分类，生成的异常数据归入“异常数据统计”模块管理。确认后进入缺陷管理。</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（5）趋势分析</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针对设备点检数据以及公司生产实时管理信息系统进行数据趋势分析，多点比较，根据点检结果能提供时域分析、频域分析、瀑布图、并能生成振动分析报告。</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（6）主页面集中显示</w:t>
      </w:r>
    </w:p>
    <w:p>
      <w:pPr>
        <w:spacing w:line="360" w:lineRule="auto"/>
        <w:ind w:firstLine="480" w:firstLineChars="200"/>
        <w:rPr>
          <w:rFonts w:hint="default" w:asciiTheme="minorEastAsia" w:hAnsiTheme="minorEastAsia" w:eastAsiaTheme="minorEastAsia" w:cstheme="minorEastAsia"/>
          <w:b w:val="0"/>
          <w:bCs w:val="0"/>
          <w:snapToGrid w:val="0"/>
          <w:color w:val="000000"/>
          <w:kern w:val="0"/>
          <w:sz w:val="21"/>
          <w:szCs w:val="21"/>
          <w:lang w:eastAsia="zh-CN" w:bidi="ar-SA"/>
        </w:rPr>
      </w:pPr>
      <w:r>
        <w:rPr>
          <w:rFonts w:hint="eastAsia" w:ascii="Times New Roman" w:hAnsi="Times New Roman" w:cs="Times New Roman"/>
          <w:sz w:val="24"/>
          <w:lang w:val="en-US" w:eastAsia="zh-CN"/>
        </w:rPr>
        <w:t>将当日考核情况及异常点位项目显示在主页面上,登录系统后系统自动显示当天各点检岗位的工作考核统计（工作量统计、漏检统计、到位统计、工时统计）。操作越限、警告越限、趋势越限的总数统计，和其对应详细数据查看、操作越限记事、量化值趋势变化图</w:t>
      </w:r>
      <w:r>
        <w:rPr>
          <w:rFonts w:hint="default" w:ascii="Times New Roman" w:hAnsi="Times New Roman" w:cs="Times New Roman"/>
          <w:sz w:val="24"/>
          <w:lang w:val="zh-CN" w:eastAsia="zh-CN"/>
        </w:rPr>
        <w:t>。</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15）门禁系统</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（1）门禁控制器采用200万 1080P高清摄像头，可当独立IPC使用，支持监控远程预览、接入NVR录像以及事件联动抓拍功能；主机集成语音输入输出模块，可以实现与中心的双向对讲。</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（2）采用TCP/IP与中心通信，支持ehome协议，可实现设备跨公网与平台通讯。</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（3）内置语音输入输出模块，可以实现前端设备与管理中心平台间的语音对讲功能，中心可远程开门。</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（4）内置13.56MHz读卡模块，支持Mifare卡、CPU卡序列号、二代/三代身份证序列号的识别。</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（5）支持远程、刷卡开门方式，认证结果具有语音提示功能。</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（6）支持一体机与读卡器两种模式，读卡器模式也支持视频预览、语音对讲、事件联动抓拍图片功能。</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（7）系统管理人员可以通过上位机客户端实时查看人员的进出情况、门区的状态（包括门的开关，各种非正常状态报警等），也可以在紧急状态远程打开或关闭门区。</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（8）在门禁系统故障或者停电情况下，可以用过手动方式打开门。</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（9）门禁系统设备具有MA证和防爆合格证。</w:t>
      </w:r>
    </w:p>
    <w:p>
      <w:pPr>
        <w:pStyle w:val="2"/>
      </w:pPr>
    </w:p>
    <w:p>
      <w:pPr>
        <w:pStyle w:val="5"/>
        <w:spacing w:before="0" w:after="0" w:line="360" w:lineRule="auto"/>
        <w:rPr>
          <w:rFonts w:ascii="Times New Roman" w:hAnsi="Times New Roman" w:cs="Times New Roman"/>
          <w:szCs w:val="28"/>
        </w:rPr>
      </w:pPr>
      <w:bookmarkStart w:id="23" w:name="_Toc8986_WPSOffice_Level3"/>
      <w:r>
        <w:rPr>
          <w:rFonts w:hint="default" w:ascii="Times New Roman" w:hAnsi="Times New Roman" w:cs="Times New Roman"/>
          <w:szCs w:val="28"/>
        </w:rPr>
        <w:t>1</w:t>
      </w:r>
      <w:r>
        <w:rPr>
          <w:rFonts w:ascii="Times New Roman" w:hAnsi="Times New Roman" w:cs="Times New Roman"/>
          <w:szCs w:val="28"/>
        </w:rPr>
        <w:t>.</w:t>
      </w:r>
      <w:r>
        <w:rPr>
          <w:rFonts w:hint="default" w:ascii="Times New Roman" w:hAnsi="Times New Roman" w:cs="Times New Roman"/>
          <w:szCs w:val="28"/>
        </w:rPr>
        <w:t>4</w:t>
      </w:r>
      <w:r>
        <w:rPr>
          <w:rFonts w:ascii="Times New Roman" w:hAnsi="Times New Roman" w:cs="Times New Roman"/>
          <w:szCs w:val="28"/>
        </w:rPr>
        <w:t>.4主扇风机监</w:t>
      </w:r>
      <w:r>
        <w:rPr>
          <w:rFonts w:hint="eastAsia" w:ascii="Times New Roman" w:hAnsi="Times New Roman" w:cs="Times New Roman"/>
          <w:szCs w:val="28"/>
        </w:rPr>
        <w:t>控</w:t>
      </w:r>
      <w:r>
        <w:rPr>
          <w:rFonts w:ascii="Times New Roman" w:hAnsi="Times New Roman" w:cs="Times New Roman"/>
          <w:szCs w:val="28"/>
        </w:rPr>
        <w:t>系统</w:t>
      </w:r>
      <w:bookmarkEnd w:id="23"/>
    </w:p>
    <w:p>
      <w:pPr>
        <w:spacing w:line="360" w:lineRule="auto"/>
        <w:rPr>
          <w:rFonts w:ascii="Times New Roman" w:hAnsi="Times New Roman" w:cs="Times New Roman"/>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.1系统现状</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通风系统目前是由6个进风井（主井、副井、行人斜井、西进风井、新进风井、邕子风井进风立井）、3个回风井（西回风井、新回风井、邕子风井回风立井）组成的。通风方式为混合式通风、通风方法为抽出式。</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西风井地面装有AGF606型轴流式通风机两台，JR1510-8，475</w:t>
      </w:r>
      <w:r>
        <w:rPr>
          <w:rFonts w:ascii="Times New Roman" w:hAnsi="Times New Roman" w:cs="Times New Roman"/>
          <w:sz w:val="24"/>
        </w:rPr>
        <w:t>k</w:t>
      </w:r>
      <w:r>
        <w:rPr>
          <w:rFonts w:ascii="Times New Roman" w:hAnsi="Times New Roman" w:cs="Times New Roman"/>
          <w:sz w:val="24"/>
          <w:lang w:val="zh-CN"/>
        </w:rPr>
        <w:t>W电机两台，一台运转，一台备用，转速为750转/分，叶片安装角度为0度，负压为1920Pa，排风量为5150m</w:t>
      </w:r>
      <w:r>
        <w:rPr>
          <w:rFonts w:ascii="Times New Roman" w:hAnsi="Times New Roman" w:cs="Times New Roman"/>
          <w:sz w:val="24"/>
          <w:vertAlign w:val="superscript"/>
          <w:lang w:val="zh-CN"/>
        </w:rPr>
        <w:t>3</w:t>
      </w:r>
      <w:r>
        <w:rPr>
          <w:rFonts w:ascii="Times New Roman" w:hAnsi="Times New Roman" w:cs="Times New Roman"/>
          <w:sz w:val="24"/>
          <w:lang w:val="zh-CN"/>
        </w:rPr>
        <w:t>/min。风机为频敏电阻启动方式，主要供给南北翼、13、14、采区的用风。</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新风井地面装有FBCDZ-10-No38对旋轴流式通风机两台，YBF800M1-10，2×1250KW电机两台，一台运转，一台备用，额定转速为595转/分，叶片安装角度为3°，电机频率为33赫兹，主扇负压为2150Pa，排风量为12710m</w:t>
      </w:r>
      <w:r>
        <w:rPr>
          <w:rFonts w:ascii="Times New Roman" w:hAnsi="Times New Roman" w:cs="Times New Roman"/>
          <w:sz w:val="24"/>
          <w:vertAlign w:val="superscript"/>
          <w:lang w:val="zh-CN"/>
        </w:rPr>
        <w:t>3</w:t>
      </w:r>
      <w:r>
        <w:rPr>
          <w:rFonts w:ascii="Times New Roman" w:hAnsi="Times New Roman" w:cs="Times New Roman"/>
          <w:sz w:val="24"/>
          <w:lang w:val="zh-CN"/>
        </w:rPr>
        <w:t>/min，主要供给二水平21、22、23采区及二水平大巷的用风。</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邕子风井地面装有AGF606-3.8-2.2-2轴流式通风机两台，YVVF900-10，3550</w:t>
      </w:r>
      <w:r>
        <w:rPr>
          <w:rFonts w:ascii="Times New Roman" w:hAnsi="Times New Roman" w:cs="Times New Roman"/>
          <w:sz w:val="24"/>
        </w:rPr>
        <w:t>k</w:t>
      </w:r>
      <w:r>
        <w:rPr>
          <w:rFonts w:ascii="Times New Roman" w:hAnsi="Times New Roman" w:cs="Times New Roman"/>
          <w:sz w:val="24"/>
          <w:lang w:val="zh-CN"/>
        </w:rPr>
        <w:t>W电机两台，一台运转，一台备用，转速为595转/分，叶片安装角度为-5°，电机频率为35赫兹，主扇负压为2540Pa，排风量为15080m</w:t>
      </w:r>
      <w:r>
        <w:rPr>
          <w:rFonts w:ascii="Times New Roman" w:hAnsi="Times New Roman" w:cs="Times New Roman"/>
          <w:sz w:val="24"/>
          <w:vertAlign w:val="superscript"/>
          <w:lang w:val="zh-CN"/>
        </w:rPr>
        <w:t>3</w:t>
      </w:r>
      <w:r>
        <w:rPr>
          <w:rFonts w:ascii="Times New Roman" w:hAnsi="Times New Roman" w:cs="Times New Roman"/>
          <w:sz w:val="24"/>
          <w:lang w:val="zh-CN"/>
        </w:rPr>
        <w:t>/min，主要供给25、26采区及480水平大巷的用风。矿井总回风量为32430m</w:t>
      </w:r>
      <w:r>
        <w:rPr>
          <w:rFonts w:ascii="Times New Roman" w:hAnsi="Times New Roman" w:cs="Times New Roman"/>
          <w:sz w:val="24"/>
          <w:vertAlign w:val="superscript"/>
          <w:lang w:val="zh-CN"/>
        </w:rPr>
        <w:t>3</w:t>
      </w:r>
      <w:r>
        <w:rPr>
          <w:rFonts w:ascii="Times New Roman" w:hAnsi="Times New Roman" w:cs="Times New Roman"/>
          <w:sz w:val="24"/>
          <w:lang w:val="zh-CN"/>
        </w:rPr>
        <w:t xml:space="preserve">/min。 </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矿井反风方式，西风井、新风井和邕子风井均采用风机反转进行反风。</w:t>
      </w:r>
    </w:p>
    <w:p>
      <w:pPr>
        <w:spacing w:line="360" w:lineRule="auto"/>
        <w:rPr>
          <w:rFonts w:ascii="Times New Roman" w:hAnsi="Times New Roman" w:cs="Times New Roman"/>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2</w:t>
      </w:r>
      <w:r>
        <w:rPr>
          <w:rFonts w:ascii="Times New Roman" w:hAnsi="Times New Roman" w:cs="Times New Roman"/>
          <w:b/>
          <w:bCs/>
          <w:sz w:val="28"/>
          <w:szCs w:val="28"/>
        </w:rPr>
        <w:t>系统功能</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1、控制功能</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实现对主扇风机的远程控制，实现无人值守。</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可以进行手动控制和就地控制。</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可实现风机的联锁起动，联锁停机。风机起动：风门打开，刹车处于释放状态。方可起动风机。风机停车：停主机后定时闭风门，定时启动刹车，延时后释放刹车。</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2、系统监测</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能够对风机的运行状态进行监测，可以在调度中心对风机运行参数进行修改，对故障进行检测。</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系统应用计算机技术对通风机工作状态进行在线监测。监测参数包括风机的入口静压、风量、瓦斯浓度、风机轴承温度、电机轴承温度、电机绕组温度，风机振动，电机功率、电流、电压、功率因数；风机闸门开关状态，刹车开关状态，风机主电机开停信号及正反转信号等，以及风门的上到位、下到位，风门的开关状态。</w:t>
      </w:r>
    </w:p>
    <w:p>
      <w:pPr>
        <w:adjustRightInd w:val="0"/>
        <w:spacing w:line="360" w:lineRule="auto"/>
        <w:ind w:left="480" w:leftChars="200"/>
        <w:rPr>
          <w:rFonts w:ascii="Times New Roman" w:hAnsi="Times New Roman" w:cs="Times New Roman"/>
          <w:color w:val="000000"/>
          <w:sz w:val="24"/>
        </w:rPr>
      </w:pPr>
      <w:r>
        <w:rPr>
          <w:rFonts w:ascii="Times New Roman" w:hAnsi="Times New Roman" w:cs="Times New Roman"/>
          <w:color w:val="000000"/>
          <w:sz w:val="24"/>
        </w:rPr>
        <w:t>3、显示打印系统</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系统能实时监测数据的各种动态图形及数字显示，并可绘制风机性能的特性曲线，对风机全压、风机流量、排气温度、风速、风机效率等参数进行历史显示查看。方便故障查询，对一些模拟量如风机全压，风机流量，排气温度，风速等重要数值导入数据库做成报表形式。所有数据都可以通过打印机输出。</w:t>
      </w:r>
    </w:p>
    <w:p>
      <w:pPr>
        <w:adjustRightInd w:val="0"/>
        <w:spacing w:line="360" w:lineRule="auto"/>
        <w:ind w:left="480" w:leftChars="200"/>
        <w:rPr>
          <w:rFonts w:ascii="Times New Roman" w:hAnsi="Times New Roman" w:cs="Times New Roman"/>
          <w:color w:val="000000"/>
          <w:sz w:val="24"/>
        </w:rPr>
      </w:pPr>
      <w:r>
        <w:rPr>
          <w:rFonts w:ascii="Times New Roman" w:hAnsi="Times New Roman" w:cs="Times New Roman"/>
          <w:color w:val="000000"/>
          <w:sz w:val="24"/>
        </w:rPr>
        <w:t>4、故障显示与报警</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 xml:space="preserve">可实现各工况点显示、事故报警及追忆功能。可在风机的性能曲线上显示通风机运行的工况点，风机运行出现异常时，系统能在各相关界面给予警告，并可以显示故障原因。 </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风机振动，轴承超温，瓦斯超标，油位超低等可自动报警，超标后自动控制停机。</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可实现对高压电控柜超压、欠压、过流、过载、漏电监测报警及反控。</w:t>
      </w:r>
    </w:p>
    <w:p>
      <w:pPr>
        <w:numPr>
          <w:ilvl w:val="0"/>
          <w:numId w:val="12"/>
        </w:num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存储查询</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系统能够对各种监测数据进行长期的存储并能够查询。</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lang w:val="zh-CN"/>
        </w:rPr>
        <w:t>系统能实现通风机房与调度中心的计算机联网，硬件采用标准接口</w:t>
      </w:r>
      <w:r>
        <w:rPr>
          <w:rFonts w:ascii="Times New Roman" w:hAnsi="Times New Roman" w:cs="Times New Roman"/>
          <w:color w:val="000000"/>
          <w:sz w:val="24"/>
        </w:rPr>
        <w:t>,</w:t>
      </w:r>
      <w:r>
        <w:rPr>
          <w:rFonts w:ascii="Times New Roman" w:hAnsi="Times New Roman" w:cs="Times New Roman"/>
          <w:color w:val="000000"/>
          <w:sz w:val="24"/>
          <w:lang w:val="zh-CN"/>
        </w:rPr>
        <w:t>保证协议可以开放，能够接入综合平台。</w:t>
      </w:r>
    </w:p>
    <w:p>
      <w:pPr>
        <w:pStyle w:val="5"/>
        <w:spacing w:before="0" w:after="0" w:line="360" w:lineRule="auto"/>
        <w:rPr>
          <w:rFonts w:ascii="Times New Roman" w:hAnsi="Times New Roman" w:cs="Times New Roman"/>
          <w:szCs w:val="28"/>
        </w:rPr>
      </w:pPr>
      <w:bookmarkStart w:id="24" w:name="_Toc28886_WPSOffice_Level3"/>
      <w:r>
        <w:rPr>
          <w:rFonts w:hint="default" w:ascii="Times New Roman" w:hAnsi="Times New Roman" w:cs="Times New Roman"/>
          <w:szCs w:val="28"/>
        </w:rPr>
        <w:t>1</w:t>
      </w:r>
      <w:r>
        <w:rPr>
          <w:rFonts w:ascii="Times New Roman" w:hAnsi="Times New Roman" w:cs="Times New Roman"/>
          <w:szCs w:val="28"/>
        </w:rPr>
        <w:t>.</w:t>
      </w:r>
      <w:r>
        <w:rPr>
          <w:rFonts w:hint="default" w:ascii="Times New Roman" w:hAnsi="Times New Roman" w:cs="Times New Roman"/>
          <w:szCs w:val="28"/>
        </w:rPr>
        <w:t>4</w:t>
      </w:r>
      <w:r>
        <w:rPr>
          <w:rFonts w:ascii="Times New Roman" w:hAnsi="Times New Roman" w:cs="Times New Roman"/>
          <w:szCs w:val="28"/>
        </w:rPr>
        <w:t>.5压风机监控系统</w:t>
      </w:r>
      <w:bookmarkEnd w:id="24"/>
    </w:p>
    <w:p>
      <w:pPr>
        <w:spacing w:line="360" w:lineRule="auto"/>
        <w:rPr>
          <w:rFonts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5</w:t>
      </w:r>
      <w:r>
        <w:rPr>
          <w:rFonts w:ascii="Times New Roman" w:hAnsi="Times New Roman" w:cs="Times New Roman"/>
          <w:b/>
          <w:bCs/>
          <w:sz w:val="28"/>
          <w:szCs w:val="28"/>
        </w:rPr>
        <w:t>.1系统现状</w:t>
      </w:r>
    </w:p>
    <w:p>
      <w:pPr>
        <w:adjustRightInd w:val="0"/>
        <w:spacing w:line="360" w:lineRule="auto"/>
        <w:ind w:firstLine="480" w:firstLineChars="200"/>
        <w:rPr>
          <w:rFonts w:ascii="Times New Roman" w:hAnsi="Times New Roman" w:cs="Times New Roman"/>
          <w:color w:val="000000"/>
          <w:sz w:val="24"/>
          <w:lang w:val="zh-CN"/>
        </w:rPr>
      </w:pPr>
      <w:r>
        <w:rPr>
          <w:rFonts w:ascii="Times New Roman" w:hAnsi="Times New Roman" w:cs="Times New Roman"/>
          <w:color w:val="000000"/>
          <w:sz w:val="24"/>
          <w:lang w:val="zh-CN"/>
        </w:rPr>
        <w:t>压风系统现设有三个机房，分别是5#井、新风井和邕子风井压风机房，共有18台压风机。5#井压风机房现有11台压风机，3台85立方和1台20立方美国寿力螺杆压风机，5台40立方北京复盛螺杆压风机，2台40立方上海罗德康普螺杆压风机，主要供给洗煤厂车间和运销科装车系统的生产辅助用风。新风井现有3 台压风机，1台40立方和1台20立方美国寿力螺杆压风机，1台40立方北京复盛螺杆压风机，主要供给井下掘进、开拓生产辅助用风。邕子风井现有的4台40立方贵州中电振华压风机，主要供给井下采区西扩延伸掘进沿线生产辅助用风。</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2018年压风机监控系统改造完成后，能够对全矿井3个压风机房安装远程集中控制系统，实现对全矿井的压风机系统的监测监控。系统设备可以自动控制，也可以手动控制。通讯系统能够实现平滑的接入工业环网，实现数据远程监测、控制及无人值守。</w:t>
      </w:r>
    </w:p>
    <w:p>
      <w:pPr>
        <w:spacing w:line="360" w:lineRule="auto"/>
        <w:rPr>
          <w:rFonts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5</w:t>
      </w:r>
      <w:r>
        <w:rPr>
          <w:rFonts w:ascii="Times New Roman" w:hAnsi="Times New Roman" w:cs="Times New Roman"/>
          <w:b/>
          <w:bCs/>
          <w:sz w:val="28"/>
          <w:szCs w:val="28"/>
        </w:rPr>
        <w:t>.</w:t>
      </w:r>
      <w:r>
        <w:rPr>
          <w:rFonts w:hint="default" w:ascii="Times New Roman" w:hAnsi="Times New Roman" w:cs="Times New Roman"/>
          <w:b/>
          <w:bCs/>
          <w:sz w:val="28"/>
          <w:szCs w:val="28"/>
        </w:rPr>
        <w:t>2</w:t>
      </w:r>
      <w:r>
        <w:rPr>
          <w:rFonts w:ascii="Times New Roman" w:hAnsi="Times New Roman" w:cs="Times New Roman"/>
          <w:b/>
          <w:bCs/>
          <w:sz w:val="28"/>
          <w:szCs w:val="28"/>
        </w:rPr>
        <w:t>系统功能</w:t>
      </w:r>
    </w:p>
    <w:p>
      <w:pPr>
        <w:numPr>
          <w:ilvl w:val="0"/>
          <w:numId w:val="13"/>
        </w:num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控制功能</w:t>
      </w:r>
    </w:p>
    <w:p>
      <w:pPr>
        <w:adjustRightInd w:val="0"/>
        <w:spacing w:line="360" w:lineRule="auto"/>
        <w:ind w:firstLine="480" w:firstLineChars="200"/>
        <w:rPr>
          <w:rFonts w:ascii="Times New Roman" w:hAnsi="Times New Roman" w:cs="Times New Roman"/>
          <w:color w:val="000000"/>
          <w:sz w:val="24"/>
          <w:lang w:val="zh-CN"/>
        </w:rPr>
      </w:pPr>
      <w:r>
        <w:rPr>
          <w:rFonts w:ascii="Times New Roman" w:hAnsi="Times New Roman" w:cs="Times New Roman"/>
          <w:color w:val="000000"/>
          <w:sz w:val="24"/>
          <w:lang w:val="zh-CN"/>
        </w:rPr>
        <w:t>系统可以自动控制，也可手动控制。</w:t>
      </w:r>
    </w:p>
    <w:p>
      <w:pPr>
        <w:adjustRightInd w:val="0"/>
        <w:spacing w:line="360" w:lineRule="auto"/>
        <w:ind w:firstLine="480" w:firstLineChars="200"/>
        <w:rPr>
          <w:rFonts w:ascii="Times New Roman" w:hAnsi="Times New Roman" w:cs="Times New Roman"/>
          <w:color w:val="000000"/>
          <w:sz w:val="24"/>
          <w:lang w:val="zh-CN"/>
        </w:rPr>
      </w:pPr>
      <w:r>
        <w:rPr>
          <w:rFonts w:ascii="Times New Roman" w:hAnsi="Times New Roman" w:cs="Times New Roman"/>
          <w:color w:val="000000"/>
          <w:sz w:val="24"/>
          <w:lang w:val="zh-CN"/>
        </w:rPr>
        <w:t xml:space="preserve">自动轮换工作，压风机的自动运行由计算机监控系统来完成。 </w:t>
      </w:r>
    </w:p>
    <w:p>
      <w:pPr>
        <w:numPr>
          <w:ilvl w:val="0"/>
          <w:numId w:val="13"/>
        </w:numPr>
        <w:adjustRightInd w:val="0"/>
        <w:spacing w:line="360" w:lineRule="auto"/>
        <w:ind w:firstLine="480" w:firstLineChars="200"/>
        <w:rPr>
          <w:rFonts w:ascii="Times New Roman" w:hAnsi="Times New Roman" w:cs="Times New Roman"/>
          <w:color w:val="000000"/>
          <w:sz w:val="24"/>
          <w:lang w:val="zh-CN"/>
        </w:rPr>
      </w:pPr>
      <w:r>
        <w:rPr>
          <w:rFonts w:ascii="Times New Roman" w:hAnsi="Times New Roman" w:cs="Times New Roman"/>
          <w:color w:val="000000"/>
          <w:sz w:val="24"/>
          <w:lang w:val="zh-CN"/>
        </w:rPr>
        <w:t>保护功能</w:t>
      </w:r>
    </w:p>
    <w:p>
      <w:pPr>
        <w:adjustRightInd w:val="0"/>
        <w:spacing w:line="360" w:lineRule="auto"/>
        <w:ind w:firstLine="480" w:firstLineChars="200"/>
        <w:rPr>
          <w:rFonts w:ascii="Times New Roman" w:hAnsi="Times New Roman" w:cs="Times New Roman"/>
          <w:color w:val="000000"/>
          <w:sz w:val="24"/>
          <w:lang w:val="zh-CN"/>
        </w:rPr>
      </w:pPr>
      <w:r>
        <w:rPr>
          <w:rFonts w:ascii="Times New Roman" w:hAnsi="Times New Roman" w:cs="Times New Roman"/>
          <w:color w:val="000000"/>
          <w:sz w:val="24"/>
          <w:lang w:val="zh-CN"/>
        </w:rPr>
        <w:t>系统有完善的保护功能。当空压机出现故障时，将故障信号送入计算机监控系统，由计算机进行处理并作出反应。系统能够对油过滤器堵塞、油细分离器堵塞、空气滤清器堵塞、电源消失、逆相保护器动作、电机欠相过载热保护器动作等电气故障和排气温度过高故障等故障信号进行报警，如故障严重可自动停机。</w:t>
      </w:r>
    </w:p>
    <w:p>
      <w:pPr>
        <w:numPr>
          <w:ilvl w:val="0"/>
          <w:numId w:val="13"/>
        </w:numPr>
        <w:adjustRightInd w:val="0"/>
        <w:spacing w:line="360" w:lineRule="auto"/>
        <w:ind w:firstLine="480" w:firstLineChars="200"/>
        <w:rPr>
          <w:rFonts w:ascii="Times New Roman" w:hAnsi="Times New Roman" w:cs="Times New Roman"/>
          <w:color w:val="000000"/>
          <w:sz w:val="24"/>
        </w:rPr>
      </w:pPr>
      <w:bookmarkStart w:id="25" w:name="_Toc127266320"/>
      <w:r>
        <w:rPr>
          <w:rFonts w:ascii="Times New Roman" w:hAnsi="Times New Roman" w:cs="Times New Roman"/>
          <w:color w:val="000000"/>
          <w:sz w:val="24"/>
        </w:rPr>
        <w:t>系统监测功能</w:t>
      </w:r>
    </w:p>
    <w:p>
      <w:pPr>
        <w:adjustRightInd w:val="0"/>
        <w:spacing w:line="360" w:lineRule="auto"/>
        <w:ind w:left="480" w:leftChars="200"/>
        <w:rPr>
          <w:rFonts w:ascii="Times New Roman" w:hAnsi="Times New Roman" w:cs="Times New Roman"/>
          <w:color w:val="000000"/>
          <w:sz w:val="24"/>
          <w:lang w:val="zh-CN"/>
        </w:rPr>
      </w:pPr>
      <w:r>
        <w:rPr>
          <w:rFonts w:ascii="Times New Roman" w:hAnsi="Times New Roman" w:cs="Times New Roman"/>
          <w:color w:val="000000"/>
          <w:sz w:val="24"/>
          <w:lang w:val="zh-CN"/>
        </w:rPr>
        <w:t>系统能够监测并显示以下信息</w:t>
      </w:r>
      <w:bookmarkEnd w:id="25"/>
      <w:r>
        <w:rPr>
          <w:rFonts w:ascii="Times New Roman" w:hAnsi="Times New Roman" w:cs="Times New Roman"/>
          <w:color w:val="000000"/>
          <w:sz w:val="24"/>
          <w:lang w:val="zh-CN"/>
        </w:rPr>
        <w:t>。</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运行状态：运行/停机、一般运行、自动运行、低用量运行、远程/本地控制</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运行参数：空压机排气压力、螺杆温度、电机电流、电机轴承温度、空压机运行时间等。</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能够对主压风机的运行状态进行监测，可以在调度中心对压风机运行参数进行修改，对故障进行检测。</w:t>
      </w:r>
    </w:p>
    <w:p>
      <w:pPr>
        <w:pStyle w:val="15"/>
        <w:spacing w:line="360" w:lineRule="auto"/>
        <w:ind w:firstLine="480"/>
        <w:rPr>
          <w:rFonts w:ascii="Times New Roman" w:hAnsi="Times New Roman" w:cs="Times New Roman"/>
          <w:sz w:val="24"/>
          <w:szCs w:val="24"/>
        </w:rPr>
      </w:pPr>
      <w:r>
        <w:rPr>
          <w:rFonts w:ascii="Times New Roman" w:hAnsi="Times New Roman" w:cs="Times New Roman"/>
          <w:color w:val="000000"/>
          <w:sz w:val="24"/>
          <w:szCs w:val="24"/>
        </w:rPr>
        <w:t>4、报警信息</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各项报警讯息：排气高温、主电机过载、风机过载、高压开关柜故障等。</w:t>
      </w:r>
    </w:p>
    <w:p>
      <w:pPr>
        <w:pStyle w:val="15"/>
        <w:spacing w:line="360" w:lineRule="auto"/>
        <w:ind w:firstLine="480"/>
        <w:rPr>
          <w:rFonts w:ascii="Times New Roman" w:hAnsi="Times New Roman" w:cs="Times New Roman"/>
          <w:sz w:val="24"/>
          <w:szCs w:val="24"/>
        </w:rPr>
      </w:pPr>
      <w:r>
        <w:rPr>
          <w:rFonts w:ascii="Times New Roman" w:hAnsi="Times New Roman" w:cs="Times New Roman"/>
          <w:color w:val="000000"/>
          <w:sz w:val="24"/>
          <w:szCs w:val="24"/>
        </w:rPr>
        <w:t>5、系统设置</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远程设置：所有空压机可设置的数据均可在监控柜远程设置。</w:t>
      </w:r>
    </w:p>
    <w:p>
      <w:pPr>
        <w:pStyle w:val="15"/>
        <w:spacing w:line="360" w:lineRule="auto"/>
        <w:ind w:firstLine="480"/>
        <w:rPr>
          <w:rFonts w:ascii="Times New Roman" w:hAnsi="Times New Roman" w:cs="Times New Roman"/>
          <w:sz w:val="24"/>
          <w:szCs w:val="24"/>
        </w:rPr>
      </w:pPr>
      <w:r>
        <w:rPr>
          <w:rFonts w:ascii="Times New Roman" w:hAnsi="Times New Roman" w:cs="Times New Roman"/>
          <w:color w:val="000000"/>
          <w:sz w:val="24"/>
          <w:szCs w:val="24"/>
        </w:rPr>
        <w:t>6、查询和报表打印</w:t>
      </w:r>
    </w:p>
    <w:p>
      <w:pPr>
        <w:adjustRightInd w:val="0"/>
        <w:spacing w:line="360" w:lineRule="auto"/>
        <w:ind w:firstLine="480" w:firstLineChars="200"/>
        <w:rPr>
          <w:rFonts w:ascii="Times New Roman" w:hAnsi="Times New Roman" w:cs="Times New Roman"/>
          <w:color w:val="000000"/>
          <w:sz w:val="24"/>
          <w:lang w:val="zh-CN"/>
        </w:rPr>
      </w:pPr>
      <w:r>
        <w:rPr>
          <w:rFonts w:ascii="Times New Roman" w:hAnsi="Times New Roman" w:cs="Times New Roman"/>
          <w:color w:val="000000"/>
          <w:sz w:val="24"/>
          <w:lang w:val="zh-CN"/>
        </w:rPr>
        <w:t>系统具有历史查询功能及报表打印功能，能够随时查询并打印任意时间的系统状态、故障信息。</w:t>
      </w:r>
    </w:p>
    <w:p>
      <w:pPr>
        <w:adjustRightInd w:val="0"/>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7、其它</w:t>
      </w:r>
    </w:p>
    <w:p>
      <w:pPr>
        <w:adjustRightInd w:val="0"/>
        <w:spacing w:line="360" w:lineRule="auto"/>
        <w:ind w:firstLine="480" w:firstLineChars="200"/>
        <w:rPr>
          <w:rFonts w:ascii="Times New Roman" w:hAnsi="Times New Roman" w:cs="Times New Roman"/>
          <w:color w:val="000000"/>
          <w:sz w:val="24"/>
          <w:lang w:val="zh-CN"/>
        </w:rPr>
      </w:pPr>
      <w:r>
        <w:rPr>
          <w:rFonts w:ascii="Times New Roman" w:hAnsi="Times New Roman" w:cs="Times New Roman"/>
          <w:color w:val="000000"/>
          <w:sz w:val="24"/>
        </w:rPr>
        <w:t>安装视频监控系统，能够对压风机状况进行监测。</w:t>
      </w:r>
    </w:p>
    <w:p>
      <w:pPr>
        <w:pStyle w:val="5"/>
        <w:spacing w:before="0" w:after="0" w:line="360" w:lineRule="auto"/>
        <w:rPr>
          <w:rFonts w:ascii="Times New Roman" w:hAnsi="Times New Roman" w:cs="Times New Roman"/>
          <w:color w:val="000000"/>
          <w:szCs w:val="28"/>
        </w:rPr>
      </w:pPr>
      <w:bookmarkStart w:id="26" w:name="_Toc29928_WPSOffice_Level3"/>
      <w:r>
        <w:rPr>
          <w:rFonts w:hint="default" w:ascii="Times New Roman" w:hAnsi="Times New Roman" w:cs="Times New Roman"/>
          <w:color w:val="000000"/>
          <w:szCs w:val="28"/>
        </w:rPr>
        <w:t>1</w:t>
      </w:r>
      <w:r>
        <w:rPr>
          <w:rFonts w:ascii="Times New Roman" w:hAnsi="Times New Roman" w:cs="Times New Roman"/>
          <w:color w:val="000000"/>
          <w:szCs w:val="28"/>
        </w:rPr>
        <w:t>.</w:t>
      </w:r>
      <w:r>
        <w:rPr>
          <w:rFonts w:hint="default" w:ascii="Times New Roman" w:hAnsi="Times New Roman" w:cs="Times New Roman"/>
          <w:color w:val="000000"/>
          <w:szCs w:val="28"/>
        </w:rPr>
        <w:t>4</w:t>
      </w:r>
      <w:r>
        <w:rPr>
          <w:rFonts w:ascii="Times New Roman" w:hAnsi="Times New Roman" w:cs="Times New Roman"/>
          <w:color w:val="000000"/>
          <w:szCs w:val="28"/>
        </w:rPr>
        <w:t>.6架空人车集中控制系统</w:t>
      </w:r>
      <w:bookmarkEnd w:id="26"/>
    </w:p>
    <w:p>
      <w:pPr>
        <w:spacing w:line="360" w:lineRule="auto"/>
        <w:rPr>
          <w:rFonts w:ascii="Times New Roman" w:hAnsi="Times New Roman" w:cs="Times New Roman"/>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6</w:t>
      </w:r>
      <w:r>
        <w:rPr>
          <w:rFonts w:ascii="Times New Roman" w:hAnsi="Times New Roman" w:cs="Times New Roman"/>
          <w:b/>
          <w:bCs/>
          <w:sz w:val="28"/>
          <w:szCs w:val="28"/>
        </w:rPr>
        <w:t>.1系统现状</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lang w:val="en-US" w:eastAsia="zh-Hans"/>
        </w:rPr>
        <w:t>架空人车集中</w:t>
      </w:r>
      <w:r>
        <w:rPr>
          <w:rFonts w:hint="eastAsia" w:ascii="宋体" w:hAnsi="宋体" w:cs="宋体"/>
          <w:sz w:val="24"/>
          <w:szCs w:val="24"/>
        </w:rPr>
        <w:t>控制系统采用“变频器＋PLC＋显示屏”相结合的监测控制方式。PLC采用西门子S7-1200控制方案，可靠地实现控制、拖动、监测的无缝连接。控制部分与开关、驱动、保护进行连接，实现架空人车所有运行数据的监测与控制。控制系统以专用通讯方式或硬接线与PLC和控制部分显示屏相连，实现统一监测和控制。保护传感器将所有数据送控制部分PLC和显示屏，统一实现监测与控制。</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系统控制方式分为：集中控制/单机控制/检修控制模式。</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集中控制：在此模式下，在远程计算机上通过画面软按键，一键起停所有的集控设备，由PLC根据电机的电流、温度等数据及上下游设备联锁信号自动完成人车的启动、停止、故障紧急停车。系统自动完成对变频器、制动闸、其他辅机设备的控制和力矩平衡，整个系统保护均投入工作。</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单机控制:通过手动在变频柜上操作完成,此时PLC负责数据的采集、显示、故障报警、停机。</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检修模式：在检修期间，切换开关旋转到检修模式，保证人员及设备安全。</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系统的联锁功能:</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架空人车系统实现联锁，各分站及保护系统正常时，才允许启动；故障时，报警停机。</w:t>
      </w:r>
    </w:p>
    <w:p>
      <w:pPr>
        <w:spacing w:line="360" w:lineRule="auto"/>
        <w:rPr>
          <w:rFonts w:ascii="Times New Roman" w:hAnsi="Times New Roman" w:cs="Times New Roman"/>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6</w:t>
      </w:r>
      <w:r>
        <w:rPr>
          <w:rFonts w:ascii="Times New Roman" w:hAnsi="Times New Roman" w:cs="Times New Roman"/>
          <w:b/>
          <w:bCs/>
          <w:sz w:val="28"/>
          <w:szCs w:val="28"/>
        </w:rPr>
        <w:t>.</w:t>
      </w:r>
      <w:r>
        <w:rPr>
          <w:rFonts w:hint="default" w:ascii="Times New Roman" w:hAnsi="Times New Roman" w:cs="Times New Roman"/>
          <w:b/>
          <w:bCs/>
          <w:sz w:val="28"/>
          <w:szCs w:val="28"/>
        </w:rPr>
        <w:t>2</w:t>
      </w:r>
      <w:r>
        <w:rPr>
          <w:rFonts w:ascii="Times New Roman" w:hAnsi="Times New Roman" w:cs="Times New Roman"/>
          <w:b/>
          <w:bCs/>
          <w:sz w:val="28"/>
          <w:szCs w:val="28"/>
        </w:rPr>
        <w:t>系统功能</w:t>
      </w:r>
    </w:p>
    <w:p>
      <w:pPr>
        <w:pStyle w:val="92"/>
        <w:spacing w:line="360" w:lineRule="auto"/>
        <w:ind w:left="65" w:leftChars="27" w:firstLine="360" w:firstLineChars="150"/>
        <w:rPr>
          <w:rFonts w:hint="eastAsia" w:ascii="宋体" w:hAnsi="宋体" w:cs="宋体"/>
          <w:sz w:val="24"/>
          <w:szCs w:val="24"/>
        </w:rPr>
      </w:pPr>
      <w:bookmarkStart w:id="27" w:name="_Toc28621_WPSOffice_Level3"/>
      <w:r>
        <w:rPr>
          <w:rFonts w:hint="eastAsia" w:ascii="宋体" w:hAnsi="宋体" w:cs="宋体"/>
          <w:sz w:val="24"/>
          <w:szCs w:val="24"/>
        </w:rPr>
        <w:t>控制器能提供启动、停止/复位、急停、备用等按钮及手动/自动转换开关。</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控制器能提供架空人车启动预告命令给定、启动/停止、报警的开关量信号输出，启动预告时间不低于规定。</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具有故障自诊断功能PLC的扫描器和适配器发生故障时，系统会通过网络的通讯情况判断故障，并发出报警；</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PLC的I/O模块发生故障时，CPU会通过I/O模块的状态位侦测到故障及故障内容，系统会发出报警；</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内置通讯接口，可以与显示屏、变频器及现场其他设备进行通讯，实现数据传输；</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配置具有光电接口，完成与矿井自动化网络无缝对接；</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留有20%的余量可以扩展；</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整个PLC控制功能主要是完成变频和辅助设备所有控制功能；</w:t>
      </w:r>
    </w:p>
    <w:p>
      <w:pPr>
        <w:pStyle w:val="92"/>
        <w:spacing w:line="360" w:lineRule="auto"/>
        <w:ind w:left="65" w:leftChars="27" w:firstLine="360" w:firstLineChars="150"/>
        <w:rPr>
          <w:rFonts w:hint="eastAsia" w:ascii="宋体" w:hAnsi="宋体" w:cs="宋体"/>
          <w:sz w:val="24"/>
          <w:szCs w:val="24"/>
        </w:rPr>
      </w:pPr>
      <w:r>
        <w:rPr>
          <w:rFonts w:hint="eastAsia" w:ascii="宋体" w:hAnsi="宋体" w:cs="宋体"/>
          <w:sz w:val="24"/>
          <w:szCs w:val="24"/>
        </w:rPr>
        <w:t>控制系统预留接口，可与自动化调度网联网，实现在矿调度室对带式输送机的监控，并通过局域网实现生产数据的共享。</w:t>
      </w:r>
    </w:p>
    <w:p>
      <w:pPr>
        <w:pStyle w:val="5"/>
        <w:spacing w:before="0" w:after="0" w:line="360" w:lineRule="auto"/>
        <w:rPr>
          <w:rFonts w:ascii="Times New Roman" w:hAnsi="Times New Roman" w:cs="Times New Roman"/>
          <w:szCs w:val="28"/>
        </w:rPr>
      </w:pPr>
      <w:r>
        <w:rPr>
          <w:rFonts w:hint="default" w:ascii="Times New Roman" w:hAnsi="Times New Roman" w:cs="Times New Roman"/>
          <w:szCs w:val="28"/>
        </w:rPr>
        <w:t>1</w:t>
      </w:r>
      <w:r>
        <w:rPr>
          <w:rFonts w:ascii="Times New Roman" w:hAnsi="Times New Roman" w:cs="Times New Roman"/>
          <w:szCs w:val="28"/>
        </w:rPr>
        <w:t>.</w:t>
      </w:r>
      <w:r>
        <w:rPr>
          <w:rFonts w:hint="default" w:ascii="Times New Roman" w:hAnsi="Times New Roman" w:cs="Times New Roman"/>
          <w:szCs w:val="28"/>
        </w:rPr>
        <w:t>4</w:t>
      </w:r>
      <w:r>
        <w:rPr>
          <w:rFonts w:ascii="Times New Roman" w:hAnsi="Times New Roman" w:cs="Times New Roman"/>
          <w:szCs w:val="28"/>
        </w:rPr>
        <w:t>.7工业电视监视系统</w:t>
      </w:r>
      <w:bookmarkEnd w:id="27"/>
    </w:p>
    <w:p>
      <w:pPr>
        <w:spacing w:line="360" w:lineRule="auto"/>
        <w:rPr>
          <w:rFonts w:ascii="Times New Roman" w:hAnsi="Times New Roman" w:cs="Times New Roman"/>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7</w:t>
      </w:r>
      <w:r>
        <w:rPr>
          <w:rFonts w:ascii="Times New Roman" w:hAnsi="Times New Roman" w:cs="Times New Roman"/>
          <w:b/>
          <w:bCs/>
          <w:sz w:val="28"/>
          <w:szCs w:val="28"/>
        </w:rPr>
        <w:t>.1系统现状</w:t>
      </w:r>
    </w:p>
    <w:p>
      <w:pPr>
        <w:spacing w:line="360" w:lineRule="auto"/>
        <w:ind w:firstLine="480"/>
        <w:rPr>
          <w:rFonts w:ascii="Times New Roman" w:hAnsi="Times New Roman" w:cs="Times New Roman"/>
          <w:sz w:val="24"/>
        </w:rPr>
      </w:pPr>
      <w:r>
        <w:rPr>
          <w:rFonts w:ascii="Times New Roman" w:hAnsi="Times New Roman" w:cs="Times New Roman"/>
          <w:sz w:val="24"/>
        </w:rPr>
        <w:t>漳村矿数字工业电视监视系统于2006年12月投入运行，共设置了80多个数字摄相仪，覆盖了地面的生产系统、工业广场及井下的主要生产设备场所。其现场的图象信号均采用光纤或网线通过以太网传输到地面自动化控制中心，再通过解码器、视频矩阵等设备将视频信号送至矿调度指挥中心，以作为指挥和控制的辅助信息。</w:t>
      </w:r>
    </w:p>
    <w:p>
      <w:pPr>
        <w:spacing w:line="360" w:lineRule="auto"/>
        <w:rPr>
          <w:rFonts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7</w:t>
      </w:r>
      <w:r>
        <w:rPr>
          <w:rFonts w:ascii="Times New Roman" w:hAnsi="Times New Roman" w:cs="Times New Roman"/>
          <w:b/>
          <w:bCs/>
          <w:sz w:val="28"/>
          <w:szCs w:val="28"/>
        </w:rPr>
        <w:t>.</w:t>
      </w:r>
      <w:r>
        <w:rPr>
          <w:rFonts w:hint="default" w:ascii="Times New Roman" w:hAnsi="Times New Roman" w:cs="Times New Roman"/>
          <w:b/>
          <w:bCs/>
          <w:sz w:val="28"/>
          <w:szCs w:val="28"/>
        </w:rPr>
        <w:t>2</w:t>
      </w:r>
      <w:r>
        <w:rPr>
          <w:rFonts w:ascii="Times New Roman" w:hAnsi="Times New Roman" w:cs="Times New Roman"/>
          <w:b/>
          <w:bCs/>
          <w:sz w:val="28"/>
          <w:szCs w:val="28"/>
        </w:rPr>
        <w:t>系统功能</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1、实时图像点播</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应能按照指定设备进行图像的实时点播，支持点播图像的显示、缩放。</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视频监控系统可以接入任意数量摄像头，支持同时播放多路视频，支持视频录制与回放。</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2、支持多浏览器</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视频播放技术支持主流浏览器，包括新版Chrome浏览器、Firefox浏览器等，无需安装任何插件。</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3、关键事件视频摘要功能</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视频监控系统集成视频分析功能，能对一些特殊事件进行自动监控（如皮带堆煤、人员进入违规区域），系统支持事件发生时自动录制视频归档并发出警报。</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4、存储</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监控控制平台的数据库在记录图像信息的同时还应记录与图像信息相关的检索信息，如设备、时间。系统断电或关机后，所有系统数据、用户设置信息、操作日志应至少保留7天，重新通电后可以恢复失电或关机前的状态。</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5、系统的人机交互</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应具有直观、友好、简洁的人机交互界面。</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应具有视频画面分割显示、信息提示等处理功能。</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6、用户与权限管理</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监控中心应具有对接入的用户进行授权和认证的功能。用户及权限管理模块应定义用户对设备的操作权限、访问数据的权限和使用程序的权限。</w:t>
      </w:r>
    </w:p>
    <w:p>
      <w:pPr>
        <w:pStyle w:val="5"/>
        <w:spacing w:before="0" w:after="0" w:line="360" w:lineRule="auto"/>
        <w:rPr>
          <w:rFonts w:ascii="Times New Roman" w:hAnsi="Times New Roman" w:cs="Times New Roman"/>
          <w:szCs w:val="28"/>
        </w:rPr>
      </w:pPr>
      <w:bookmarkStart w:id="28" w:name="_Toc15614_WPSOffice_Level3"/>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8</w:t>
      </w:r>
      <w:r>
        <w:rPr>
          <w:rFonts w:ascii="Times New Roman" w:hAnsi="Times New Roman" w:cs="Times New Roman"/>
          <w:szCs w:val="28"/>
        </w:rPr>
        <w:t>安全监测监控系统</w:t>
      </w:r>
      <w:bookmarkEnd w:id="28"/>
    </w:p>
    <w:p>
      <w:pPr>
        <w:spacing w:line="360" w:lineRule="auto"/>
        <w:rPr>
          <w:rFonts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8</w:t>
      </w:r>
      <w:r>
        <w:rPr>
          <w:rFonts w:ascii="Times New Roman" w:hAnsi="Times New Roman" w:cs="Times New Roman"/>
          <w:b/>
          <w:bCs/>
          <w:sz w:val="28"/>
          <w:szCs w:val="28"/>
        </w:rPr>
        <w:t>.1系统现状</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漳村煤矿共安装监控分站45台，所有监测点为400余个。主传输采用千兆工业以太环网光缆。中心站安全监控系统服务器，采用双机热备份，双数据库备份，双上传机备份，系统功能满足AQ标准和省局标准。</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监控系统已完成不间断联网上传运行。使监控信息能够实时上传至集团公司及省局。所有采、掘、开拓工作面、进回风巷全部按《煤矿安全规程》安装了甲烷传感器和断电仪，甲烷传感器严格按照规程要求与AQ标准所规范的报警浓度、断电浓度、断电范围和复电浓度安装、设置。矿井甲烷传感器实际安设数量与应安设数量相符。</w:t>
      </w:r>
    </w:p>
    <w:p>
      <w:pPr>
        <w:spacing w:line="360" w:lineRule="auto"/>
        <w:rPr>
          <w:rFonts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8</w:t>
      </w:r>
      <w:r>
        <w:rPr>
          <w:rFonts w:ascii="Times New Roman" w:hAnsi="Times New Roman" w:cs="Times New Roman"/>
          <w:b/>
          <w:bCs/>
          <w:sz w:val="28"/>
          <w:szCs w:val="28"/>
        </w:rPr>
        <w:t>.</w:t>
      </w:r>
      <w:r>
        <w:rPr>
          <w:rFonts w:hint="default" w:ascii="Times New Roman" w:hAnsi="Times New Roman" w:cs="Times New Roman"/>
          <w:b/>
          <w:bCs/>
          <w:sz w:val="28"/>
          <w:szCs w:val="28"/>
        </w:rPr>
        <w:t>2</w:t>
      </w:r>
      <w:r>
        <w:rPr>
          <w:rFonts w:ascii="Times New Roman" w:hAnsi="Times New Roman" w:cs="Times New Roman"/>
          <w:b/>
          <w:bCs/>
          <w:sz w:val="28"/>
          <w:szCs w:val="28"/>
        </w:rPr>
        <w:t>系统功能</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接入综合智能化平台的系统功能：</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1、通过综合智能化平台进入安全监控系统界面。</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2、查看实时数据：进入安全监控系统，默认显示全部类型测点的实时数据列表，用户可切换显示全部模拟量实时数据，也可切换显示全部开关量实时数据。</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3、查看实时异常数据：可切换至仅查看异常数据，将只展现当前发生报警、断电、馈电异常的测点数据。</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4、查看测点定义详情及历史曲线。</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5、实时数据自动翻页：可切换至自动翻页模式，并设置翻页时间间隔，设置后用户无需进行操作，即可查看后边所有测点实时数据。</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6、不同类型数据实时页面切换等功能。</w:t>
      </w:r>
    </w:p>
    <w:p>
      <w:pPr>
        <w:pStyle w:val="5"/>
        <w:spacing w:before="0" w:after="0" w:line="360" w:lineRule="auto"/>
        <w:rPr>
          <w:rFonts w:ascii="Times New Roman" w:hAnsi="Times New Roman" w:cs="Times New Roman"/>
          <w:szCs w:val="28"/>
        </w:rPr>
      </w:pPr>
      <w:bookmarkStart w:id="29" w:name="_Toc25152_WPSOffice_Level3"/>
      <w:r>
        <w:rPr>
          <w:rFonts w:hint="default" w:ascii="Times New Roman" w:hAnsi="Times New Roman" w:cs="Times New Roman"/>
          <w:szCs w:val="28"/>
        </w:rPr>
        <w:t>1</w:t>
      </w:r>
      <w:r>
        <w:rPr>
          <w:rFonts w:ascii="Times New Roman" w:hAnsi="Times New Roman" w:cs="Times New Roman"/>
          <w:szCs w:val="28"/>
        </w:rPr>
        <w:t>.</w:t>
      </w:r>
      <w:r>
        <w:rPr>
          <w:rFonts w:hint="default" w:ascii="Times New Roman" w:hAnsi="Times New Roman" w:cs="Times New Roman"/>
          <w:szCs w:val="28"/>
        </w:rPr>
        <w:t>4</w:t>
      </w:r>
      <w:r>
        <w:rPr>
          <w:rFonts w:ascii="Times New Roman" w:hAnsi="Times New Roman" w:cs="Times New Roman"/>
          <w:szCs w:val="28"/>
        </w:rPr>
        <w:t>.9人员定位系统</w:t>
      </w:r>
      <w:bookmarkEnd w:id="29"/>
    </w:p>
    <w:p>
      <w:pPr>
        <w:spacing w:line="360" w:lineRule="auto"/>
        <w:rPr>
          <w:rFonts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9</w:t>
      </w:r>
      <w:r>
        <w:rPr>
          <w:rFonts w:ascii="Times New Roman" w:hAnsi="Times New Roman" w:cs="Times New Roman"/>
          <w:b/>
          <w:bCs/>
          <w:sz w:val="28"/>
          <w:szCs w:val="28"/>
        </w:rPr>
        <w:t>.1系统现状</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井下人员定位系统为重庆梅安森科技股份有限公司生产的KJ237型系统，系</w:t>
      </w:r>
      <w:r>
        <w:rPr>
          <w:rFonts w:hint="eastAsia" w:ascii="宋体" w:hAnsi="宋体" w:cs="宋体"/>
          <w:sz w:val="24"/>
        </w:rPr>
        <w:t>统具备“煤安”</w:t>
      </w:r>
      <w:r>
        <w:rPr>
          <w:rFonts w:ascii="Times New Roman" w:hAnsi="Times New Roman" w:cs="Times New Roman"/>
          <w:sz w:val="24"/>
        </w:rPr>
        <w:t>标志认证，设备具</w:t>
      </w:r>
      <w:r>
        <w:rPr>
          <w:rFonts w:hint="eastAsia" w:ascii="宋体" w:hAnsi="宋体" w:cs="宋体"/>
          <w:sz w:val="24"/>
        </w:rPr>
        <w:t>有有效的“四证一标志”证</w:t>
      </w:r>
      <w:r>
        <w:rPr>
          <w:rFonts w:ascii="Times New Roman" w:hAnsi="Times New Roman" w:cs="Times New Roman"/>
          <w:sz w:val="24"/>
        </w:rPr>
        <w:t>件证书。我矿共安装人员定位分站20台，所有监测点为85个。主传输采用千兆工业以太环网光缆。</w:t>
      </w:r>
    </w:p>
    <w:p>
      <w:pPr>
        <w:spacing w:line="360" w:lineRule="auto"/>
        <w:rPr>
          <w:rFonts w:ascii="Times New Roman" w:hAnsi="Times New Roman" w:cs="Times New Roman"/>
          <w:b/>
          <w:bCs/>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9</w:t>
      </w:r>
      <w:r>
        <w:rPr>
          <w:rFonts w:ascii="Times New Roman" w:hAnsi="Times New Roman" w:cs="Times New Roman"/>
          <w:b/>
          <w:bCs/>
          <w:sz w:val="28"/>
          <w:szCs w:val="28"/>
        </w:rPr>
        <w:t>.</w:t>
      </w:r>
      <w:r>
        <w:rPr>
          <w:rFonts w:hint="default" w:ascii="Times New Roman" w:hAnsi="Times New Roman" w:cs="Times New Roman"/>
          <w:b/>
          <w:bCs/>
          <w:sz w:val="28"/>
          <w:szCs w:val="28"/>
        </w:rPr>
        <w:t>2</w:t>
      </w:r>
      <w:r>
        <w:rPr>
          <w:rFonts w:ascii="Times New Roman" w:hAnsi="Times New Roman" w:cs="Times New Roman"/>
          <w:b/>
          <w:bCs/>
          <w:sz w:val="28"/>
          <w:szCs w:val="28"/>
        </w:rPr>
        <w:t>系统功能</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接入综合智能化平台的系统功能：</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1、通过综合智能化平台进入人员定位系统界面。</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2、查看井下人员分布：进入人员定位系统，默认显示全部井下人员的实时数据列表，用户可根据条件查询井下各区域位置的人数。</w:t>
      </w:r>
    </w:p>
    <w:p>
      <w:pPr>
        <w:pStyle w:val="5"/>
        <w:spacing w:before="0" w:after="0" w:line="360" w:lineRule="auto"/>
        <w:rPr>
          <w:rFonts w:ascii="Times New Roman" w:hAnsi="Times New Roman" w:cs="Times New Roman"/>
          <w:color w:val="000000"/>
          <w:szCs w:val="28"/>
        </w:rPr>
      </w:pPr>
      <w:bookmarkStart w:id="30" w:name="_Toc14511_WPSOffice_Level3"/>
      <w:r>
        <w:rPr>
          <w:rFonts w:hint="default" w:ascii="Times New Roman" w:hAnsi="Times New Roman" w:cs="Times New Roman"/>
          <w:color w:val="000000"/>
          <w:szCs w:val="28"/>
        </w:rPr>
        <w:t>1</w:t>
      </w:r>
      <w:r>
        <w:rPr>
          <w:rFonts w:ascii="Times New Roman" w:hAnsi="Times New Roman" w:cs="Times New Roman"/>
          <w:color w:val="000000"/>
          <w:szCs w:val="28"/>
        </w:rPr>
        <w:t>.</w:t>
      </w:r>
      <w:r>
        <w:rPr>
          <w:rFonts w:hint="default" w:ascii="Times New Roman" w:hAnsi="Times New Roman" w:cs="Times New Roman"/>
          <w:color w:val="000000"/>
          <w:szCs w:val="28"/>
        </w:rPr>
        <w:t>4</w:t>
      </w:r>
      <w:r>
        <w:rPr>
          <w:rFonts w:ascii="Times New Roman" w:hAnsi="Times New Roman" w:cs="Times New Roman"/>
          <w:color w:val="000000"/>
          <w:szCs w:val="28"/>
        </w:rPr>
        <w:t>.10井下临时排水自动化远程控制系统</w:t>
      </w:r>
      <w:bookmarkEnd w:id="30"/>
    </w:p>
    <w:p>
      <w:pPr>
        <w:spacing w:line="360" w:lineRule="auto"/>
        <w:rPr>
          <w:rFonts w:ascii="Times New Roman" w:hAnsi="Times New Roman" w:cs="Times New Roman"/>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10</w:t>
      </w:r>
      <w:r>
        <w:rPr>
          <w:rFonts w:ascii="Times New Roman" w:hAnsi="Times New Roman" w:cs="Times New Roman"/>
          <w:b/>
          <w:bCs/>
          <w:sz w:val="28"/>
          <w:szCs w:val="28"/>
        </w:rPr>
        <w:t>.1系统现状</w:t>
      </w:r>
    </w:p>
    <w:p>
      <w:pPr>
        <w:adjustRightInd w:val="0"/>
        <w:spacing w:line="360" w:lineRule="auto"/>
        <w:ind w:firstLine="480" w:firstLineChars="200"/>
        <w:rPr>
          <w:rFonts w:ascii="Times New Roman" w:hAnsi="Times New Roman" w:cs="Times New Roman"/>
          <w:sz w:val="24"/>
        </w:rPr>
      </w:pPr>
      <w:r>
        <w:rPr>
          <w:rFonts w:ascii="Times New Roman" w:hAnsi="Times New Roman" w:cs="Times New Roman"/>
          <w:sz w:val="24"/>
        </w:rPr>
        <w:t>漳村煤矿井下共有临时排水点70多个，为了全面监测井下临时排水点的设备运行状态，2018年建成临时排水自动化控制系统。项目建成后，将全面监控井下临时排水点的设备运行、故障报警、历史记录查询等功能，实现排水点的远程监控及无人值守。</w:t>
      </w:r>
    </w:p>
    <w:p>
      <w:pPr>
        <w:spacing w:line="360" w:lineRule="auto"/>
        <w:rPr>
          <w:rFonts w:ascii="Times New Roman" w:hAnsi="Times New Roman" w:cs="Times New Roman"/>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10</w:t>
      </w:r>
      <w:r>
        <w:rPr>
          <w:rFonts w:ascii="Times New Roman" w:hAnsi="Times New Roman" w:cs="Times New Roman"/>
          <w:b/>
          <w:bCs/>
          <w:sz w:val="28"/>
          <w:szCs w:val="28"/>
        </w:rPr>
        <w:t>.</w:t>
      </w:r>
      <w:r>
        <w:rPr>
          <w:rFonts w:hint="default" w:ascii="Times New Roman" w:hAnsi="Times New Roman" w:cs="Times New Roman"/>
          <w:b/>
          <w:bCs/>
          <w:sz w:val="28"/>
          <w:szCs w:val="28"/>
        </w:rPr>
        <w:t>2</w:t>
      </w:r>
      <w:r>
        <w:rPr>
          <w:rFonts w:ascii="Times New Roman" w:hAnsi="Times New Roman" w:cs="Times New Roman"/>
          <w:b/>
          <w:bCs/>
          <w:sz w:val="28"/>
          <w:szCs w:val="28"/>
        </w:rPr>
        <w:t>系统功能</w:t>
      </w:r>
    </w:p>
    <w:p>
      <w:pPr>
        <w:numPr>
          <w:ilvl w:val="0"/>
          <w:numId w:val="14"/>
        </w:numPr>
        <w:spacing w:line="360" w:lineRule="auto"/>
        <w:ind w:firstLine="480" w:firstLineChars="200"/>
        <w:rPr>
          <w:rFonts w:ascii="Times New Roman" w:hAnsi="Times New Roman" w:cs="Times New Roman"/>
          <w:sz w:val="24"/>
        </w:rPr>
      </w:pPr>
      <w:r>
        <w:rPr>
          <w:rFonts w:ascii="Times New Roman" w:hAnsi="Times New Roman" w:cs="Times New Roman"/>
          <w:sz w:val="24"/>
        </w:rPr>
        <w:t>控制功能</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实现对排水泵的远程控制。</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可以进行手动控制和就地控制。</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系统能够通过检测水仓水位和其它参数，自动控制水泵轮流工作与适时启动备用泵，合理调度台水泵运行。</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为了防止因备用泵及其电气设备或备用管路长期不用而使电机和电气设备受潮或其他故障未经及时发现，当工作泵出现紧急故障需投入备用泵时，而不能及时投入以至影响矿井安全，</w:t>
      </w:r>
      <w:r>
        <w:rPr>
          <w:rFonts w:ascii="Times New Roman" w:hAnsi="Times New Roman" w:cs="Times New Roman"/>
          <w:sz w:val="24"/>
        </w:rPr>
        <w:t>水</w:t>
      </w:r>
      <w:r>
        <w:rPr>
          <w:rFonts w:ascii="Times New Roman" w:hAnsi="Times New Roman" w:cs="Times New Roman"/>
          <w:sz w:val="24"/>
          <w:lang w:val="zh-CN"/>
        </w:rPr>
        <w:t>泵能自动轮换工作，使各水泵及其管路的使用率分布均匀。</w:t>
      </w:r>
    </w:p>
    <w:p>
      <w:pPr>
        <w:numPr>
          <w:ilvl w:val="0"/>
          <w:numId w:val="14"/>
        </w:numPr>
        <w:spacing w:line="360" w:lineRule="auto"/>
        <w:ind w:firstLine="480" w:firstLineChars="200"/>
        <w:rPr>
          <w:rFonts w:ascii="Times New Roman" w:hAnsi="Times New Roman" w:cs="Times New Roman"/>
          <w:sz w:val="24"/>
        </w:rPr>
      </w:pPr>
      <w:r>
        <w:rPr>
          <w:rFonts w:ascii="Times New Roman" w:hAnsi="Times New Roman" w:cs="Times New Roman"/>
          <w:sz w:val="24"/>
        </w:rPr>
        <w:t>系统监测</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能够对排水泵的运行状态进行监测，可以在调度中心对排水泵运行参数进行修改，对故障进行检测。</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安装视频监控系统，能够对排水泵状况进行监视。</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系统通过显示屏以图形、图像、数据、文字等方式，直观、形象、实时地反映系统工作状态电机电压、电流以及水仓水位、电机温度、轴承温度、排水管压力参数，并通过通讯模块与监控主机实现数据交换。</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3、故障报警</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当某台泵或所属阀门故障时，系统能自动发出声光报警，并在显示屏上动态闪烁显示，记录事故，以达到有故障早发现、早处理，以免影响矿井安全生产的目的。</w:t>
      </w:r>
    </w:p>
    <w:p>
      <w:pPr>
        <w:pStyle w:val="15"/>
        <w:spacing w:line="360" w:lineRule="auto"/>
        <w:ind w:firstLine="480"/>
        <w:rPr>
          <w:rFonts w:ascii="Times New Roman" w:hAnsi="Times New Roman" w:cs="Times New Roman"/>
          <w:sz w:val="24"/>
          <w:szCs w:val="24"/>
        </w:rPr>
      </w:pPr>
      <w:r>
        <w:rPr>
          <w:rFonts w:ascii="Times New Roman" w:hAnsi="Times New Roman" w:cs="Times New Roman"/>
          <w:sz w:val="24"/>
          <w:szCs w:val="24"/>
        </w:rPr>
        <w:t>4、保护功能</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系统应有以下几种保护功能。</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超温保护：水泵长期运行，定子温度超出允许值时，通过温度保护装置及</w:t>
      </w:r>
      <w:r>
        <w:rPr>
          <w:rFonts w:ascii="Times New Roman" w:hAnsi="Times New Roman" w:cs="Times New Roman"/>
          <w:sz w:val="24"/>
        </w:rPr>
        <w:t>PLC</w:t>
      </w:r>
      <w:r>
        <w:rPr>
          <w:rFonts w:ascii="Times New Roman" w:hAnsi="Times New Roman" w:cs="Times New Roman"/>
          <w:sz w:val="24"/>
          <w:lang w:val="zh-CN"/>
        </w:rPr>
        <w:t>实现超限报警。</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电动机故障保护：利用</w:t>
      </w:r>
      <w:r>
        <w:rPr>
          <w:rFonts w:ascii="Times New Roman" w:hAnsi="Times New Roman" w:cs="Times New Roman"/>
          <w:sz w:val="24"/>
        </w:rPr>
        <w:t>PLC</w:t>
      </w:r>
      <w:r>
        <w:rPr>
          <w:rFonts w:ascii="Times New Roman" w:hAnsi="Times New Roman" w:cs="Times New Roman"/>
          <w:sz w:val="24"/>
          <w:lang w:val="zh-CN"/>
        </w:rPr>
        <w:t>检测水泵电机过电流、电压、水仓缺水等电气故障，并参与控制。</w:t>
      </w:r>
    </w:p>
    <w:p>
      <w:pPr>
        <w:spacing w:line="360" w:lineRule="auto"/>
        <w:ind w:firstLine="480" w:firstLineChars="200"/>
        <w:rPr>
          <w:rFonts w:ascii="Times New Roman" w:hAnsi="Times New Roman" w:cs="Times New Roman"/>
          <w:sz w:val="24"/>
          <w:lang w:val="zh-CN"/>
        </w:rPr>
      </w:pPr>
      <w:r>
        <w:rPr>
          <w:rFonts w:ascii="Times New Roman" w:hAnsi="Times New Roman" w:cs="Times New Roman"/>
          <w:sz w:val="24"/>
          <w:lang w:val="zh-CN"/>
        </w:rPr>
        <w:t>电动闸阀故障保护：检测电动闸阀故障，并参与水泵的联锁控制。</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系统能实现排水系统与调度中心的计算机联网，硬件采用标准接口，保证协议可以开放，能够接入综合平台。</w:t>
      </w:r>
    </w:p>
    <w:p>
      <w:pPr>
        <w:pStyle w:val="5"/>
        <w:spacing w:before="0" w:after="0" w:line="360" w:lineRule="auto"/>
        <w:rPr>
          <w:rFonts w:ascii="Times New Roman" w:hAnsi="Times New Roman" w:cs="Times New Roman"/>
          <w:color w:val="000000"/>
          <w:szCs w:val="28"/>
        </w:rPr>
      </w:pPr>
      <w:bookmarkStart w:id="31" w:name="_Toc23728_WPSOffice_Level3"/>
      <w:r>
        <w:rPr>
          <w:rFonts w:hint="default" w:ascii="Times New Roman" w:hAnsi="Times New Roman" w:cs="Times New Roman"/>
          <w:color w:val="000000"/>
          <w:szCs w:val="28"/>
        </w:rPr>
        <w:t>1</w:t>
      </w:r>
      <w:r>
        <w:rPr>
          <w:rFonts w:ascii="Times New Roman" w:hAnsi="Times New Roman" w:cs="Times New Roman"/>
          <w:color w:val="000000"/>
          <w:szCs w:val="28"/>
        </w:rPr>
        <w:t>.</w:t>
      </w:r>
      <w:r>
        <w:rPr>
          <w:rFonts w:hint="default" w:ascii="Times New Roman" w:hAnsi="Times New Roman" w:cs="Times New Roman"/>
          <w:color w:val="000000"/>
          <w:szCs w:val="28"/>
        </w:rPr>
        <w:t>4</w:t>
      </w:r>
      <w:r>
        <w:rPr>
          <w:rFonts w:ascii="Times New Roman" w:hAnsi="Times New Roman" w:cs="Times New Roman"/>
          <w:color w:val="000000"/>
          <w:szCs w:val="28"/>
        </w:rPr>
        <w:t>.11副井提升监控系统</w:t>
      </w:r>
      <w:bookmarkEnd w:id="31"/>
    </w:p>
    <w:p>
      <w:pPr>
        <w:spacing w:line="360" w:lineRule="auto"/>
        <w:rPr>
          <w:rFonts w:ascii="Times New Roman" w:hAnsi="Times New Roman" w:cs="Times New Roman"/>
          <w:b/>
          <w:bCs/>
          <w:color w:val="000000"/>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11</w:t>
      </w:r>
      <w:r>
        <w:rPr>
          <w:rFonts w:ascii="Times New Roman" w:hAnsi="Times New Roman" w:cs="Times New Roman"/>
          <w:b/>
          <w:bCs/>
          <w:sz w:val="28"/>
          <w:szCs w:val="28"/>
        </w:rPr>
        <w:t>.1</w:t>
      </w:r>
      <w:r>
        <w:rPr>
          <w:rFonts w:ascii="Times New Roman" w:hAnsi="Times New Roman" w:cs="Times New Roman"/>
          <w:b/>
          <w:bCs/>
          <w:color w:val="000000"/>
          <w:sz w:val="28"/>
          <w:szCs w:val="28"/>
        </w:rPr>
        <w:t>系统现状</w:t>
      </w:r>
    </w:p>
    <w:p>
      <w:pPr>
        <w:spacing w:line="360" w:lineRule="auto"/>
        <w:ind w:firstLine="460" w:firstLineChars="192"/>
        <w:rPr>
          <w:rFonts w:ascii="Times New Roman" w:hAnsi="Times New Roman" w:cs="Times New Roman"/>
          <w:color w:val="000000"/>
          <w:sz w:val="28"/>
          <w:szCs w:val="28"/>
        </w:rPr>
      </w:pPr>
      <w:r>
        <w:rPr>
          <w:rFonts w:hint="eastAsia" w:ascii="Times New Roman" w:hAnsi="Times New Roman" w:cs="Times New Roman"/>
          <w:color w:val="000000"/>
          <w:sz w:val="24"/>
        </w:rPr>
        <w:t>漳村煤矿新建的副井兼顾进风井的作用。新建综合智能化平台应充分调研副井提升系统的各项监测监控、故障分析报警、日常运行参数记录、月度参数对比等功能。</w:t>
      </w:r>
    </w:p>
    <w:p>
      <w:pPr>
        <w:spacing w:line="360" w:lineRule="auto"/>
        <w:rPr>
          <w:rFonts w:ascii="Times New Roman" w:hAnsi="Times New Roman" w:cs="Times New Roman"/>
          <w:b/>
          <w:bCs/>
          <w:color w:val="000000"/>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11</w:t>
      </w:r>
      <w:r>
        <w:rPr>
          <w:rFonts w:ascii="Times New Roman" w:hAnsi="Times New Roman" w:cs="Times New Roman"/>
          <w:b/>
          <w:bCs/>
          <w:sz w:val="28"/>
          <w:szCs w:val="28"/>
        </w:rPr>
        <w:t>.</w:t>
      </w:r>
      <w:r>
        <w:rPr>
          <w:rFonts w:hint="default" w:ascii="Times New Roman" w:hAnsi="Times New Roman" w:cs="Times New Roman"/>
          <w:b/>
          <w:bCs/>
          <w:sz w:val="28"/>
          <w:szCs w:val="28"/>
        </w:rPr>
        <w:t>2</w:t>
      </w:r>
      <w:r>
        <w:rPr>
          <w:rFonts w:ascii="Times New Roman" w:hAnsi="Times New Roman" w:cs="Times New Roman"/>
          <w:b/>
          <w:bCs/>
          <w:color w:val="000000"/>
          <w:sz w:val="28"/>
          <w:szCs w:val="28"/>
        </w:rPr>
        <w:t>系统功能</w:t>
      </w:r>
    </w:p>
    <w:p>
      <w:pPr>
        <w:spacing w:line="360" w:lineRule="auto"/>
        <w:ind w:firstLine="460" w:firstLineChars="192"/>
        <w:rPr>
          <w:rFonts w:hint="eastAsia" w:ascii="Times New Roman" w:hAnsi="Times New Roman" w:cs="Times New Roman"/>
          <w:color w:val="000000"/>
          <w:sz w:val="24"/>
        </w:rPr>
      </w:pPr>
      <w:r>
        <w:rPr>
          <w:rFonts w:hint="eastAsia" w:ascii="Times New Roman" w:hAnsi="Times New Roman" w:cs="Times New Roman"/>
          <w:color w:val="000000"/>
          <w:sz w:val="24"/>
        </w:rPr>
        <w:t>将矿方副井提升系统的实际功能，接入综合智能化平台。</w:t>
      </w:r>
    </w:p>
    <w:p>
      <w:pPr>
        <w:spacing w:line="360" w:lineRule="auto"/>
        <w:ind w:firstLine="460" w:firstLineChars="192"/>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副井提升控制</w:t>
      </w:r>
    </w:p>
    <w:p>
      <w:pPr>
        <w:spacing w:line="360" w:lineRule="auto"/>
        <w:ind w:firstLine="460" w:firstLineChars="192"/>
        <w:rPr>
          <w:rFonts w:ascii="Times New Roman" w:hAnsi="Times New Roman" w:cs="Times New Roman"/>
          <w:color w:val="000000"/>
          <w:sz w:val="24"/>
        </w:rPr>
      </w:pPr>
      <w:r>
        <w:rPr>
          <w:rFonts w:ascii="Times New Roman" w:hAnsi="Times New Roman" w:cs="Times New Roman"/>
          <w:color w:val="000000"/>
          <w:sz w:val="24"/>
        </w:rPr>
        <w:t>在这种方式下，操作人员可在地面控制中心操作键盘或鼠标，控制副立井提升的启、停以及故障解除（控制功能是否投用在实际生产过程中视情况而定）。</w:t>
      </w:r>
    </w:p>
    <w:p>
      <w:pPr>
        <w:spacing w:line="360" w:lineRule="auto"/>
        <w:ind w:firstLine="460" w:firstLineChars="192"/>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动态显示</w:t>
      </w:r>
    </w:p>
    <w:p>
      <w:pPr>
        <w:spacing w:line="360" w:lineRule="auto"/>
        <w:ind w:firstLine="460" w:firstLineChars="192"/>
        <w:rPr>
          <w:rFonts w:ascii="Times New Roman" w:hAnsi="Times New Roman" w:cs="Times New Roman"/>
          <w:sz w:val="24"/>
        </w:rPr>
      </w:pPr>
      <w:r>
        <w:rPr>
          <w:rFonts w:ascii="Times New Roman" w:hAnsi="Times New Roman" w:cs="Times New Roman"/>
          <w:sz w:val="24"/>
        </w:rPr>
        <w:t>副井提升运行状态图形、动画显示。</w:t>
      </w:r>
    </w:p>
    <w:p>
      <w:pPr>
        <w:spacing w:line="360" w:lineRule="auto"/>
        <w:ind w:firstLine="460" w:firstLineChars="192"/>
        <w:rPr>
          <w:rFonts w:ascii="Times New Roman" w:hAnsi="Times New Roman" w:cs="Times New Roman"/>
          <w:sz w:val="24"/>
        </w:rPr>
      </w:pPr>
      <w:r>
        <w:rPr>
          <w:rFonts w:ascii="Times New Roman" w:hAnsi="Times New Roman" w:cs="Times New Roman"/>
          <w:sz w:val="24"/>
        </w:rPr>
        <w:t>副井提升系统</w:t>
      </w:r>
      <w:r>
        <w:rPr>
          <w:rFonts w:hint="eastAsia" w:ascii="Times New Roman" w:hAnsi="Times New Roman" w:cs="Times New Roman"/>
          <w:sz w:val="24"/>
        </w:rPr>
        <w:t>运行过程</w:t>
      </w:r>
      <w:r>
        <w:rPr>
          <w:rFonts w:ascii="Times New Roman" w:hAnsi="Times New Roman" w:cs="Times New Roman"/>
          <w:sz w:val="24"/>
        </w:rPr>
        <w:t>各个</w:t>
      </w:r>
      <w:r>
        <w:rPr>
          <w:rFonts w:hint="eastAsia" w:ascii="Times New Roman" w:hAnsi="Times New Roman" w:cs="Times New Roman"/>
          <w:sz w:val="24"/>
        </w:rPr>
        <w:t>工作</w:t>
      </w:r>
      <w:r>
        <w:rPr>
          <w:rFonts w:ascii="Times New Roman" w:hAnsi="Times New Roman" w:cs="Times New Roman"/>
          <w:sz w:val="24"/>
        </w:rPr>
        <w:t>环节的状态实时显示。</w:t>
      </w:r>
    </w:p>
    <w:p>
      <w:pPr>
        <w:spacing w:line="360" w:lineRule="auto"/>
        <w:ind w:firstLine="460" w:firstLineChars="192"/>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故障报警功能</w:t>
      </w:r>
    </w:p>
    <w:p>
      <w:pPr>
        <w:spacing w:line="360" w:lineRule="auto"/>
        <w:ind w:firstLine="460" w:firstLineChars="192"/>
      </w:pPr>
      <w:r>
        <w:rPr>
          <w:rFonts w:ascii="Times New Roman" w:hAnsi="Times New Roman" w:cs="Times New Roman"/>
          <w:sz w:val="24"/>
        </w:rPr>
        <w:t>具备报警功能模块，报警级别设定，同类报警计数统计等功能，为设备及系统安全提供可靠依据。</w:t>
      </w:r>
    </w:p>
    <w:p>
      <w:pPr>
        <w:pStyle w:val="5"/>
        <w:spacing w:before="0" w:after="0" w:line="360" w:lineRule="auto"/>
        <w:rPr>
          <w:rFonts w:ascii="Times New Roman" w:hAnsi="Times New Roman" w:cs="Times New Roman"/>
          <w:color w:val="000000"/>
          <w:szCs w:val="28"/>
        </w:rPr>
      </w:pPr>
      <w:r>
        <w:rPr>
          <w:rFonts w:hint="default" w:ascii="Times New Roman" w:hAnsi="Times New Roman" w:cs="Times New Roman"/>
          <w:color w:val="000000"/>
          <w:szCs w:val="28"/>
        </w:rPr>
        <w:t>1</w:t>
      </w:r>
      <w:r>
        <w:rPr>
          <w:rFonts w:ascii="Times New Roman" w:hAnsi="Times New Roman" w:cs="Times New Roman"/>
          <w:color w:val="000000"/>
          <w:szCs w:val="28"/>
        </w:rPr>
        <w:t>.</w:t>
      </w:r>
      <w:r>
        <w:rPr>
          <w:rFonts w:hint="default" w:ascii="Times New Roman" w:hAnsi="Times New Roman" w:cs="Times New Roman"/>
          <w:color w:val="000000"/>
          <w:szCs w:val="28"/>
        </w:rPr>
        <w:t>4</w:t>
      </w:r>
      <w:r>
        <w:rPr>
          <w:rFonts w:ascii="Times New Roman" w:hAnsi="Times New Roman" w:cs="Times New Roman"/>
          <w:color w:val="000000"/>
          <w:szCs w:val="28"/>
        </w:rPr>
        <w:t>.1</w:t>
      </w:r>
      <w:r>
        <w:rPr>
          <w:rFonts w:hint="default" w:ascii="Times New Roman" w:hAnsi="Times New Roman" w:cs="Times New Roman"/>
          <w:color w:val="000000"/>
          <w:szCs w:val="28"/>
        </w:rPr>
        <w:t>2</w:t>
      </w:r>
      <w:r>
        <w:rPr>
          <w:rFonts w:hint="eastAsia" w:ascii="Times New Roman" w:hAnsi="Times New Roman" w:cs="Times New Roman"/>
          <w:color w:val="000000"/>
          <w:szCs w:val="28"/>
          <w:lang w:val="en-US" w:eastAsia="zh-Hans"/>
        </w:rPr>
        <w:t>井下变电所无人值守</w:t>
      </w:r>
      <w:r>
        <w:rPr>
          <w:rFonts w:ascii="Times New Roman" w:hAnsi="Times New Roman" w:cs="Times New Roman"/>
          <w:color w:val="000000"/>
          <w:szCs w:val="28"/>
        </w:rPr>
        <w:t>系统</w:t>
      </w:r>
    </w:p>
    <w:p>
      <w:pPr>
        <w:spacing w:line="360" w:lineRule="auto"/>
        <w:rPr>
          <w:rFonts w:ascii="Times New Roman" w:hAnsi="Times New Roman" w:cs="Times New Roman"/>
          <w:b/>
          <w:bCs/>
          <w:color w:val="000000"/>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11</w:t>
      </w:r>
      <w:r>
        <w:rPr>
          <w:rFonts w:ascii="Times New Roman" w:hAnsi="Times New Roman" w:cs="Times New Roman"/>
          <w:b/>
          <w:bCs/>
          <w:sz w:val="28"/>
          <w:szCs w:val="28"/>
        </w:rPr>
        <w:t>.1</w:t>
      </w:r>
      <w:r>
        <w:rPr>
          <w:rFonts w:ascii="Times New Roman" w:hAnsi="Times New Roman" w:cs="Times New Roman"/>
          <w:b/>
          <w:bCs/>
          <w:color w:val="000000"/>
          <w:sz w:val="28"/>
          <w:szCs w:val="28"/>
        </w:rPr>
        <w:t>系统现状</w:t>
      </w:r>
    </w:p>
    <w:p>
      <w:pPr>
        <w:tabs>
          <w:tab w:val="left" w:pos="360"/>
        </w:tabs>
        <w:spacing w:line="360" w:lineRule="auto"/>
        <w:ind w:right="-185" w:rightChars="-77" w:firstLine="480" w:firstLineChars="200"/>
        <w:rPr>
          <w:rFonts w:ascii="Times New Roman" w:hAnsi="Times New Roman" w:cs="Times New Roman"/>
          <w:color w:val="000000"/>
          <w:sz w:val="28"/>
          <w:szCs w:val="28"/>
        </w:rPr>
      </w:pPr>
      <w:r>
        <w:rPr>
          <w:rFonts w:hint="eastAsia" w:ascii="Times New Roman" w:hAnsi="Times New Roman" w:cs="Times New Roman"/>
          <w:color w:val="000000"/>
          <w:sz w:val="24"/>
        </w:rPr>
        <w:t>漳村煤矿</w:t>
      </w:r>
      <w:r>
        <w:rPr>
          <w:rFonts w:hint="eastAsia" w:ascii="宋体" w:hAnsi="宋体" w:cs="仿宋"/>
        </w:rPr>
        <w:t>实现供电系统集中管理，完成数据采集、运行状态监视、远程集中控制、计量功能，存储、查询和统计整个系统的运行数据、运行记录、故障报警记录等功能。</w:t>
      </w:r>
      <w:r>
        <w:rPr>
          <w:rFonts w:hint="eastAsia" w:ascii="Times New Roman" w:hAnsi="Times New Roman" w:cs="Times New Roman"/>
          <w:color w:val="000000"/>
          <w:sz w:val="24"/>
        </w:rPr>
        <w:t>。</w:t>
      </w:r>
    </w:p>
    <w:p>
      <w:pPr>
        <w:spacing w:line="360" w:lineRule="auto"/>
        <w:rPr>
          <w:rFonts w:ascii="Times New Roman" w:hAnsi="Times New Roman" w:cs="Times New Roman"/>
          <w:b/>
          <w:bCs/>
          <w:color w:val="000000"/>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11</w:t>
      </w:r>
      <w:r>
        <w:rPr>
          <w:rFonts w:ascii="Times New Roman" w:hAnsi="Times New Roman" w:cs="Times New Roman"/>
          <w:b/>
          <w:bCs/>
          <w:sz w:val="28"/>
          <w:szCs w:val="28"/>
        </w:rPr>
        <w:t>.</w:t>
      </w:r>
      <w:r>
        <w:rPr>
          <w:rFonts w:hint="default" w:ascii="Times New Roman" w:hAnsi="Times New Roman" w:cs="Times New Roman"/>
          <w:b/>
          <w:bCs/>
          <w:sz w:val="28"/>
          <w:szCs w:val="28"/>
        </w:rPr>
        <w:t>2</w:t>
      </w:r>
      <w:r>
        <w:rPr>
          <w:rFonts w:ascii="Times New Roman" w:hAnsi="Times New Roman" w:cs="Times New Roman"/>
          <w:b/>
          <w:bCs/>
          <w:color w:val="000000"/>
          <w:sz w:val="28"/>
          <w:szCs w:val="28"/>
        </w:rPr>
        <w:t>系统功能</w:t>
      </w:r>
    </w:p>
    <w:p>
      <w:pPr>
        <w:spacing w:line="360" w:lineRule="auto"/>
        <w:ind w:firstLine="460" w:firstLineChars="192"/>
        <w:rPr>
          <w:rFonts w:hint="eastAsia" w:ascii="Times New Roman" w:hAnsi="Times New Roman" w:cs="Times New Roman"/>
          <w:color w:val="000000"/>
          <w:sz w:val="24"/>
        </w:rPr>
      </w:pPr>
      <w:r>
        <w:rPr>
          <w:rFonts w:hint="eastAsia" w:ascii="Times New Roman" w:hAnsi="Times New Roman" w:cs="Times New Roman"/>
          <w:color w:val="000000"/>
          <w:sz w:val="24"/>
        </w:rPr>
        <w:t>将</w:t>
      </w:r>
      <w:r>
        <w:rPr>
          <w:rFonts w:hint="eastAsia" w:ascii="Times New Roman" w:hAnsi="Times New Roman" w:cs="Times New Roman"/>
          <w:color w:val="000000"/>
          <w:sz w:val="24"/>
          <w:lang w:val="en-US" w:eastAsia="zh-Hans"/>
        </w:rPr>
        <w:t>井下作业无人值守</w:t>
      </w:r>
      <w:r>
        <w:rPr>
          <w:rFonts w:hint="eastAsia" w:ascii="Times New Roman" w:hAnsi="Times New Roman" w:cs="Times New Roman"/>
          <w:color w:val="000000"/>
          <w:sz w:val="24"/>
        </w:rPr>
        <w:t>系统的实际功能，接入综合</w:t>
      </w:r>
      <w:r>
        <w:rPr>
          <w:rFonts w:hint="eastAsia" w:ascii="Times New Roman" w:hAnsi="Times New Roman" w:cs="Times New Roman"/>
          <w:color w:val="000000"/>
          <w:sz w:val="24"/>
          <w:lang w:val="en-US" w:eastAsia="zh-Hans"/>
        </w:rPr>
        <w:t>管控</w:t>
      </w:r>
      <w:r>
        <w:rPr>
          <w:rFonts w:hint="eastAsia" w:ascii="Times New Roman" w:hAnsi="Times New Roman" w:cs="Times New Roman"/>
          <w:color w:val="000000"/>
          <w:sz w:val="24"/>
        </w:rPr>
        <w:t>平台。</w:t>
      </w:r>
    </w:p>
    <w:p>
      <w:pPr>
        <w:tabs>
          <w:tab w:val="left" w:pos="360"/>
        </w:tabs>
        <w:spacing w:line="360" w:lineRule="auto"/>
        <w:ind w:right="-185" w:rightChars="-77" w:firstLine="480" w:firstLineChars="200"/>
        <w:rPr>
          <w:rFonts w:ascii="宋体" w:hAnsi="宋体" w:cs="仿宋"/>
        </w:rPr>
      </w:pPr>
      <w:r>
        <w:rPr>
          <w:rFonts w:hint="eastAsia" w:ascii="宋体" w:hAnsi="宋体" w:cs="仿宋"/>
        </w:rPr>
        <w:t>遥测功能：刷新时间不大于2S；系统能显示、查询电路的实时数据、历史数据、事件记录等各种参数值、三相电压、电流、零序电压、零序电流、视在功率、频率、绝缘电阻、功率因数，设备腔内温度等遥测量数据。</w:t>
      </w:r>
    </w:p>
    <w:p>
      <w:pPr>
        <w:tabs>
          <w:tab w:val="left" w:pos="360"/>
        </w:tabs>
        <w:spacing w:line="360" w:lineRule="auto"/>
        <w:ind w:right="-185" w:rightChars="-77" w:firstLine="480" w:firstLineChars="200"/>
        <w:rPr>
          <w:rFonts w:ascii="宋体" w:hAnsi="宋体" w:cs="仿宋"/>
        </w:rPr>
      </w:pPr>
      <w:r>
        <w:rPr>
          <w:rFonts w:hint="eastAsia" w:ascii="宋体" w:hAnsi="宋体" w:cs="仿宋"/>
        </w:rPr>
        <w:t>遥信功能：刷新时间不大于1S；实时在线监测开关变位、风电瓦斯电开入量状态、控制输出状态、各故障报警状态等信号量。</w:t>
      </w:r>
    </w:p>
    <w:p>
      <w:pPr>
        <w:tabs>
          <w:tab w:val="left" w:pos="360"/>
        </w:tabs>
        <w:spacing w:line="360" w:lineRule="auto"/>
        <w:ind w:right="-185" w:rightChars="-77" w:firstLine="480" w:firstLineChars="200"/>
        <w:rPr>
          <w:rFonts w:ascii="宋体" w:hAnsi="宋体" w:cs="仿宋"/>
        </w:rPr>
      </w:pPr>
      <w:r>
        <w:rPr>
          <w:rFonts w:hint="eastAsia" w:ascii="宋体" w:hAnsi="宋体" w:cs="仿宋"/>
        </w:rPr>
        <w:t>遥控功能：高压开关的分合闸控制操作、保护信号复归操作、启动录波操作和挂接检修牌；低压开关的分合闸控制操作、保护信号复归操作。在保护器及系统主机上都可以进行电路的分、合闸操作。从遥控选择到返校时间不大于1s，下发执行命令到信息反回不大于2s。</w:t>
      </w:r>
    </w:p>
    <w:p>
      <w:pPr>
        <w:tabs>
          <w:tab w:val="left" w:pos="360"/>
        </w:tabs>
        <w:spacing w:line="360" w:lineRule="auto"/>
        <w:ind w:right="-185" w:rightChars="-77" w:firstLine="480" w:firstLineChars="200"/>
        <w:rPr>
          <w:rFonts w:ascii="宋体" w:hAnsi="宋体" w:cs="仿宋"/>
        </w:rPr>
      </w:pPr>
      <w:r>
        <w:rPr>
          <w:rFonts w:hint="eastAsia" w:ascii="宋体" w:hAnsi="宋体" w:cs="仿宋"/>
        </w:rPr>
        <w:t>遥调功能：在保护器及系统主机上可就地/远程在线进行高、低压保护器的保护定值整定，可就地/远程在线进行高、低压保护器的保护定值整定。</w:t>
      </w:r>
    </w:p>
    <w:p>
      <w:pPr>
        <w:tabs>
          <w:tab w:val="left" w:pos="360"/>
        </w:tabs>
        <w:spacing w:line="360" w:lineRule="auto"/>
        <w:ind w:right="-185" w:rightChars="-77" w:firstLine="480" w:firstLineChars="200"/>
        <w:rPr>
          <w:rFonts w:ascii="宋体" w:hAnsi="宋体" w:cs="仿宋"/>
        </w:rPr>
      </w:pPr>
      <w:r>
        <w:rPr>
          <w:rFonts w:hint="eastAsia" w:ascii="宋体" w:hAnsi="宋体" w:cs="仿宋"/>
        </w:rPr>
        <w:t>告警功能：开关变位告警、保护动作告警、零序电压告警、零序电流告警、电压电流越限告警，并有文字窗口、声音提示。</w:t>
      </w:r>
    </w:p>
    <w:p>
      <w:pPr>
        <w:tabs>
          <w:tab w:val="left" w:pos="360"/>
        </w:tabs>
        <w:spacing w:line="360" w:lineRule="auto"/>
        <w:ind w:right="-185" w:rightChars="-77" w:firstLine="480" w:firstLineChars="200"/>
        <w:rPr>
          <w:rFonts w:ascii="宋体" w:hAnsi="宋体" w:cs="仿宋"/>
        </w:rPr>
      </w:pPr>
      <w:r>
        <w:rPr>
          <w:rFonts w:hint="eastAsia" w:ascii="宋体" w:hAnsi="宋体" w:cs="仿宋"/>
        </w:rPr>
        <w:t>事件记录存储检索功能：当开关变位、保护动作、发生预警信号、控制操作、修改定值时，均生成带时标的事件记录，存储在磁盘中。</w:t>
      </w:r>
    </w:p>
    <w:p>
      <w:pPr>
        <w:tabs>
          <w:tab w:val="left" w:pos="360"/>
        </w:tabs>
        <w:spacing w:line="360" w:lineRule="auto"/>
        <w:ind w:right="-185" w:rightChars="-77" w:firstLine="480" w:firstLineChars="200"/>
        <w:rPr>
          <w:rFonts w:ascii="宋体" w:hAnsi="宋体" w:cs="仿宋"/>
        </w:rPr>
      </w:pPr>
      <w:r>
        <w:rPr>
          <w:rFonts w:hint="eastAsia" w:ascii="宋体" w:hAnsi="宋体" w:cs="仿宋"/>
        </w:rPr>
        <w:t>定值管理功能：可对选定的回路进行定值查询、设定(包括远程设定、批处理)和打印，定值设定分预设和固化两个环节。</w:t>
      </w:r>
    </w:p>
    <w:p>
      <w:pPr>
        <w:tabs>
          <w:tab w:val="left" w:pos="360"/>
        </w:tabs>
        <w:spacing w:line="360" w:lineRule="auto"/>
        <w:ind w:right="-185" w:rightChars="-77" w:firstLine="480" w:firstLineChars="200"/>
        <w:rPr>
          <w:rFonts w:hint="eastAsia" w:ascii="宋体" w:hAnsi="宋体" w:cs="仿宋"/>
        </w:rPr>
      </w:pPr>
      <w:r>
        <w:rPr>
          <w:rFonts w:hint="eastAsia" w:ascii="宋体" w:hAnsi="宋体" w:cs="仿宋"/>
        </w:rPr>
        <w:t>故障录波分析与打印功能：当保护动作时，可自动启动录波功能，也可以由调度下命令启动某回路进行录波，主站可再现电压电流波形，分析各时刻幅值相位等，也可以打印录波曲线。</w:t>
      </w:r>
    </w:p>
    <w:p>
      <w:pPr>
        <w:pStyle w:val="5"/>
        <w:spacing w:before="0" w:after="0" w:line="360" w:lineRule="auto"/>
        <w:rPr>
          <w:rFonts w:ascii="Times New Roman" w:hAnsi="Times New Roman" w:cs="Times New Roman"/>
          <w:color w:val="000000"/>
          <w:szCs w:val="28"/>
        </w:rPr>
      </w:pPr>
      <w:r>
        <w:rPr>
          <w:rFonts w:hint="default" w:ascii="Times New Roman" w:hAnsi="Times New Roman" w:cs="Times New Roman"/>
          <w:color w:val="000000"/>
          <w:szCs w:val="28"/>
        </w:rPr>
        <w:t>1</w:t>
      </w:r>
      <w:r>
        <w:rPr>
          <w:rFonts w:ascii="Times New Roman" w:hAnsi="Times New Roman" w:cs="Times New Roman"/>
          <w:color w:val="000000"/>
          <w:szCs w:val="28"/>
        </w:rPr>
        <w:t>.</w:t>
      </w:r>
      <w:r>
        <w:rPr>
          <w:rFonts w:hint="default" w:ascii="Times New Roman" w:hAnsi="Times New Roman" w:cs="Times New Roman"/>
          <w:color w:val="000000"/>
          <w:szCs w:val="28"/>
        </w:rPr>
        <w:t>4</w:t>
      </w:r>
      <w:r>
        <w:rPr>
          <w:rFonts w:ascii="Times New Roman" w:hAnsi="Times New Roman" w:cs="Times New Roman"/>
          <w:color w:val="000000"/>
          <w:szCs w:val="28"/>
        </w:rPr>
        <w:t>.1</w:t>
      </w:r>
      <w:r>
        <w:rPr>
          <w:rFonts w:hint="default" w:ascii="Times New Roman" w:hAnsi="Times New Roman" w:cs="Times New Roman"/>
          <w:color w:val="000000"/>
          <w:szCs w:val="28"/>
        </w:rPr>
        <w:t>3</w:t>
      </w:r>
      <w:r>
        <w:rPr>
          <w:rFonts w:hint="eastAsia" w:ascii="宋体" w:hAnsi="宋体" w:cs="宋体"/>
        </w:rPr>
        <w:t>主通风机智能远程无人值守集控系统</w:t>
      </w:r>
    </w:p>
    <w:p>
      <w:pPr>
        <w:spacing w:line="360" w:lineRule="auto"/>
        <w:rPr>
          <w:rFonts w:ascii="Times New Roman" w:hAnsi="Times New Roman" w:cs="Times New Roman"/>
          <w:b/>
          <w:bCs/>
          <w:color w:val="000000"/>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11</w:t>
      </w:r>
      <w:r>
        <w:rPr>
          <w:rFonts w:ascii="Times New Roman" w:hAnsi="Times New Roman" w:cs="Times New Roman"/>
          <w:b/>
          <w:bCs/>
          <w:sz w:val="28"/>
          <w:szCs w:val="28"/>
        </w:rPr>
        <w:t>.1</w:t>
      </w:r>
      <w:r>
        <w:rPr>
          <w:rFonts w:ascii="Times New Roman" w:hAnsi="Times New Roman" w:cs="Times New Roman"/>
          <w:b/>
          <w:bCs/>
          <w:color w:val="000000"/>
          <w:sz w:val="28"/>
          <w:szCs w:val="28"/>
        </w:rPr>
        <w:t>系统现状</w:t>
      </w:r>
    </w:p>
    <w:p>
      <w:pPr>
        <w:pStyle w:val="299"/>
        <w:rPr>
          <w:rFonts w:ascii="Times New Roman" w:hAnsi="Times New Roman" w:cs="Times New Roman"/>
          <w:color w:val="000000"/>
          <w:sz w:val="28"/>
          <w:szCs w:val="28"/>
        </w:rPr>
      </w:pPr>
      <w:r>
        <w:rPr>
          <w:rFonts w:hint="eastAsia"/>
        </w:rPr>
        <w:t>漳村</w:t>
      </w:r>
      <w:r>
        <w:rPr>
          <w:rFonts w:hint="eastAsia" w:ascii="宋体" w:hAnsi="宋体" w:cs="宋体"/>
        </w:rPr>
        <w:t>煤业矿用主通风机智能远程无人值守集控系统由以下子系统组成，包括</w:t>
      </w:r>
      <w:r>
        <w:rPr>
          <w:rFonts w:hint="eastAsia"/>
        </w:rPr>
        <w:t>机电液一体化无人值守智能控制系统、远程故障诊断与专家系统、电源智能化监测管理系统、环境与安全监测系统、设备点检系统、管理平台信息综合分析处理系统。</w:t>
      </w:r>
      <w:r>
        <w:rPr>
          <w:rFonts w:hint="eastAsia" w:ascii="Times New Roman" w:hAnsi="Times New Roman" w:cs="Times New Roman"/>
          <w:color w:val="000000"/>
          <w:sz w:val="24"/>
        </w:rPr>
        <w:t>。</w:t>
      </w:r>
    </w:p>
    <w:p>
      <w:pPr>
        <w:spacing w:line="360" w:lineRule="auto"/>
        <w:rPr>
          <w:rFonts w:ascii="Times New Roman" w:hAnsi="Times New Roman" w:cs="Times New Roman"/>
          <w:b/>
          <w:bCs/>
          <w:color w:val="000000"/>
          <w:sz w:val="28"/>
          <w:szCs w:val="28"/>
        </w:rPr>
      </w:pPr>
      <w:r>
        <w:rPr>
          <w:rFonts w:hint="default" w:ascii="Times New Roman" w:hAnsi="Times New Roman" w:cs="Times New Roman"/>
          <w:b/>
          <w:bCs/>
          <w:sz w:val="28"/>
          <w:szCs w:val="28"/>
        </w:rPr>
        <w:t>1</w:t>
      </w:r>
      <w:r>
        <w:rPr>
          <w:rFonts w:ascii="Times New Roman" w:hAnsi="Times New Roman" w:cs="Times New Roman"/>
          <w:b/>
          <w:bCs/>
          <w:sz w:val="28"/>
          <w:szCs w:val="28"/>
        </w:rPr>
        <w:t>.</w:t>
      </w:r>
      <w:r>
        <w:rPr>
          <w:rFonts w:hint="default" w:ascii="Times New Roman" w:hAnsi="Times New Roman" w:cs="Times New Roman"/>
          <w:b/>
          <w:bCs/>
          <w:sz w:val="28"/>
          <w:szCs w:val="28"/>
        </w:rPr>
        <w:t>4</w:t>
      </w:r>
      <w:r>
        <w:rPr>
          <w:rFonts w:ascii="Times New Roman" w:hAnsi="Times New Roman" w:cs="Times New Roman"/>
          <w:b/>
          <w:bCs/>
          <w:sz w:val="28"/>
          <w:szCs w:val="28"/>
        </w:rPr>
        <w:t>.</w:t>
      </w:r>
      <w:r>
        <w:rPr>
          <w:rFonts w:hint="default" w:ascii="Times New Roman" w:hAnsi="Times New Roman" w:cs="Times New Roman"/>
          <w:b/>
          <w:bCs/>
          <w:sz w:val="28"/>
          <w:szCs w:val="28"/>
        </w:rPr>
        <w:t>11</w:t>
      </w:r>
      <w:r>
        <w:rPr>
          <w:rFonts w:ascii="Times New Roman" w:hAnsi="Times New Roman" w:cs="Times New Roman"/>
          <w:b/>
          <w:bCs/>
          <w:sz w:val="28"/>
          <w:szCs w:val="28"/>
        </w:rPr>
        <w:t>.</w:t>
      </w:r>
      <w:r>
        <w:rPr>
          <w:rFonts w:hint="default" w:ascii="Times New Roman" w:hAnsi="Times New Roman" w:cs="Times New Roman"/>
          <w:b/>
          <w:bCs/>
          <w:sz w:val="28"/>
          <w:szCs w:val="28"/>
        </w:rPr>
        <w:t>2</w:t>
      </w:r>
      <w:r>
        <w:rPr>
          <w:rFonts w:ascii="Times New Roman" w:hAnsi="Times New Roman" w:cs="Times New Roman"/>
          <w:b/>
          <w:bCs/>
          <w:color w:val="000000"/>
          <w:sz w:val="28"/>
          <w:szCs w:val="28"/>
        </w:rPr>
        <w:t>系统功能</w:t>
      </w:r>
    </w:p>
    <w:p>
      <w:pPr>
        <w:pStyle w:val="299"/>
        <w:rPr>
          <w:rFonts w:hint="default"/>
          <w:b/>
          <w:bCs/>
        </w:rPr>
      </w:pPr>
      <w:r>
        <w:rPr>
          <w:rFonts w:hint="eastAsia"/>
          <w:b/>
          <w:bCs/>
        </w:rPr>
        <w:t>机电液一体化无人值守智能控制系统</w:t>
      </w:r>
      <w:r>
        <w:rPr>
          <w:rFonts w:hint="default"/>
          <w:b/>
          <w:bCs/>
        </w:rPr>
        <w:t>：</w:t>
      </w:r>
    </w:p>
    <w:p>
      <w:pPr>
        <w:pStyle w:val="299"/>
      </w:pPr>
      <w:r>
        <w:rPr>
          <w:rFonts w:hint="eastAsia"/>
        </w:rPr>
        <w:t>实现对主扇风机、开关柜、变频器、旁路柜及风门等进行状态监控、就地控制和远程操作，电压、电流、温度、辅助设备状态及工艺控制系统工艺保护、安全回路、闭锁回路等的全面监视；重要数据历史曲线；实时及历史故障报警信息；设备状态信息及故障报警系统具备“三指示”功能；并可实现工艺保护阀值、系统运行参数的远程在线修改功能。</w:t>
      </w:r>
    </w:p>
    <w:p>
      <w:pPr>
        <w:pStyle w:val="34"/>
        <w:rPr>
          <w:rFonts w:hint="eastAsia" w:ascii="Arial" w:hAnsi="Arial" w:eastAsia="宋体" w:cs="Arial"/>
          <w:sz w:val="24"/>
          <w:szCs w:val="24"/>
          <w:lang w:val="en-US" w:eastAsia="zh-CN" w:bidi="ar-SA"/>
        </w:rPr>
      </w:pPr>
      <w:r>
        <w:rPr>
          <w:rFonts w:hint="default" w:ascii="Arial" w:hAnsi="Arial" w:eastAsia="宋体" w:cs="Arial"/>
          <w:sz w:val="24"/>
          <w:szCs w:val="24"/>
          <w:lang w:eastAsia="zh-CN" w:bidi="ar-SA"/>
        </w:rPr>
        <w:tab/>
      </w:r>
      <w:r>
        <w:rPr>
          <w:rFonts w:hint="default" w:ascii="Arial" w:hAnsi="Arial" w:eastAsia="宋体" w:cs="Arial"/>
          <w:sz w:val="24"/>
          <w:szCs w:val="24"/>
          <w:lang w:eastAsia="zh-CN" w:bidi="ar-SA"/>
        </w:rPr>
        <w:t xml:space="preserve">     </w:t>
      </w:r>
      <w:r>
        <w:rPr>
          <w:rFonts w:hint="eastAsia" w:ascii="Arial" w:hAnsi="Arial" w:eastAsia="宋体" w:cs="Arial"/>
          <w:sz w:val="24"/>
          <w:szCs w:val="24"/>
          <w:lang w:val="en-US" w:eastAsia="zh-CN" w:bidi="ar-SA"/>
        </w:rPr>
        <w:t>对风量、风压；电机轴承及定子温度、轴承振动；电压、频率、电流及功率等模拟量参数监测；对风门、开关柜、变频器、旁路柜的运行及故障等开关量状态进行监测；对风门的开闭、开关柜的分合闸及变频器起停及调频进行控制。监控组态软件实现动画模拟、扇风机运行工况显示、监测数据显示、存储、打印，重要参数的实时曲线及历史曲线显示、开关柜一次图模拟及控制操作、建立操作权限机制及实现报警及记录等功能，并具有较为完善的帮助系统，指导操作人员正确使用监控系统。</w:t>
      </w:r>
    </w:p>
    <w:p>
      <w:pPr>
        <w:snapToGrid w:val="0"/>
        <w:spacing w:line="360" w:lineRule="auto"/>
        <w:ind w:firstLine="480"/>
        <w:rPr>
          <w:rFonts w:hint="default" w:ascii="宋体" w:hAnsi="宋体" w:cs="黑体"/>
          <w:b/>
          <w:bCs/>
          <w:sz w:val="24"/>
        </w:rPr>
      </w:pPr>
      <w:r>
        <w:rPr>
          <w:rFonts w:hint="eastAsia"/>
          <w:b/>
          <w:bCs/>
        </w:rPr>
        <w:t>远程故障诊断与专家系统</w:t>
      </w:r>
      <w:r>
        <w:rPr>
          <w:rFonts w:hint="default"/>
          <w:b/>
          <w:bCs/>
        </w:rPr>
        <w:t>：</w:t>
      </w:r>
    </w:p>
    <w:p>
      <w:pPr>
        <w:numPr>
          <w:ilvl w:val="0"/>
          <w:numId w:val="15"/>
        </w:numPr>
        <w:snapToGrid w:val="0"/>
        <w:spacing w:after="0" w:line="360" w:lineRule="auto"/>
        <w:jc w:val="both"/>
        <w:rPr>
          <w:rFonts w:ascii="宋体" w:hAnsi="宋体" w:cs="黑体"/>
          <w:sz w:val="24"/>
        </w:rPr>
      </w:pPr>
      <w:r>
        <w:rPr>
          <w:rFonts w:hint="eastAsia" w:ascii="宋体" w:hAnsi="宋体" w:cs="黑体"/>
          <w:sz w:val="24"/>
        </w:rPr>
        <w:t>首发故障智能诊断系统</w:t>
      </w:r>
    </w:p>
    <w:p>
      <w:pPr>
        <w:pStyle w:val="34"/>
        <w:ind w:firstLine="480" w:firstLineChars="200"/>
        <w:rPr>
          <w:rFonts w:hint="eastAsia" w:ascii="宋体" w:hAnsi="宋体" w:cs="黑体"/>
          <w:sz w:val="24"/>
          <w:lang w:val="en-US" w:eastAsia="zh-CN"/>
        </w:rPr>
      </w:pPr>
      <w:r>
        <w:rPr>
          <w:rFonts w:hint="eastAsia" w:ascii="宋体" w:hAnsi="宋体" w:cs="黑体"/>
          <w:sz w:val="24"/>
          <w:lang w:val="en-US" w:eastAsia="zh-CN"/>
        </w:rPr>
        <w:t>建立主扇风机系统故障分类数据库，根据故障树顶事件分析方法智能判断故障原因（首发故障）；按照故障发生先后逻辑顺序实现故障列表的智能排序；</w:t>
      </w:r>
    </w:p>
    <w:p>
      <w:pPr>
        <w:numPr>
          <w:ilvl w:val="0"/>
          <w:numId w:val="15"/>
        </w:numPr>
        <w:snapToGrid w:val="0"/>
        <w:spacing w:after="0" w:line="360" w:lineRule="auto"/>
        <w:jc w:val="both"/>
        <w:rPr>
          <w:rFonts w:ascii="宋体" w:hAnsi="宋体" w:cs="黑体"/>
          <w:sz w:val="24"/>
        </w:rPr>
      </w:pPr>
      <w:r>
        <w:rPr>
          <w:rFonts w:hint="eastAsia" w:ascii="宋体" w:hAnsi="宋体" w:cs="黑体"/>
          <w:sz w:val="24"/>
        </w:rPr>
        <w:t>故障处理专家支持系统</w:t>
      </w:r>
    </w:p>
    <w:p>
      <w:pPr>
        <w:pStyle w:val="34"/>
        <w:ind w:firstLine="480" w:firstLineChars="200"/>
        <w:rPr>
          <w:rFonts w:hint="eastAsia" w:ascii="宋体" w:hAnsi="宋体" w:cs="黑体"/>
          <w:sz w:val="24"/>
        </w:rPr>
      </w:pPr>
      <w:r>
        <w:rPr>
          <w:rFonts w:hint="eastAsia" w:ascii="宋体" w:hAnsi="宋体" w:cs="黑体"/>
          <w:sz w:val="24"/>
        </w:rPr>
        <w:t>故障及状态信息备注详实便于设备定位与软件定位；自动给出故障处理指导意见便于故障排查处理；基于大数据的系统状态预警。</w:t>
      </w:r>
    </w:p>
    <w:p>
      <w:pPr>
        <w:numPr>
          <w:ilvl w:val="0"/>
          <w:numId w:val="15"/>
        </w:numPr>
        <w:snapToGrid w:val="0"/>
        <w:spacing w:after="0" w:line="360" w:lineRule="auto"/>
        <w:jc w:val="both"/>
        <w:rPr>
          <w:rFonts w:hint="eastAsia" w:ascii="宋体" w:hAnsi="宋体" w:cs="黑体"/>
          <w:sz w:val="24"/>
        </w:rPr>
      </w:pPr>
      <w:r>
        <w:rPr>
          <w:rFonts w:hint="eastAsia" w:ascii="宋体" w:hAnsi="宋体" w:cs="黑体"/>
          <w:sz w:val="24"/>
        </w:rPr>
        <w:t>轴承系统的振动监测与实时诊断</w:t>
      </w:r>
    </w:p>
    <w:p>
      <w:pPr>
        <w:numPr>
          <w:ilvl w:val="0"/>
          <w:numId w:val="0"/>
        </w:numPr>
        <w:snapToGrid w:val="0"/>
        <w:spacing w:after="0" w:line="360" w:lineRule="auto"/>
        <w:ind w:leftChars="0" w:firstLine="480" w:firstLineChars="200"/>
        <w:jc w:val="both"/>
        <w:rPr>
          <w:rFonts w:hint="eastAsia" w:ascii="宋体" w:hAnsi="宋体" w:cs="黑体"/>
          <w:sz w:val="24"/>
        </w:rPr>
      </w:pPr>
      <w:r>
        <w:rPr>
          <w:rFonts w:hint="eastAsia" w:ascii="宋体" w:hAnsi="宋体" w:cs="黑体"/>
          <w:sz w:val="24"/>
        </w:rPr>
        <w:t>系统通过设备的在线监测，获取系统的振动信息。对获取的振动信息进行分析处理。</w:t>
      </w:r>
    </w:p>
    <w:p>
      <w:pPr>
        <w:pStyle w:val="34"/>
        <w:ind w:firstLine="480" w:firstLineChars="200"/>
        <w:rPr>
          <w:rFonts w:hint="default" w:ascii="宋体" w:hAnsi="宋体" w:cs="黑体"/>
          <w:b/>
          <w:bCs/>
          <w:sz w:val="24"/>
        </w:rPr>
      </w:pPr>
      <w:r>
        <w:rPr>
          <w:rFonts w:hint="eastAsia" w:ascii="宋体" w:hAnsi="宋体" w:cs="黑体"/>
          <w:b/>
          <w:bCs/>
          <w:sz w:val="24"/>
        </w:rPr>
        <w:t>电源智能化监测管理系统</w:t>
      </w:r>
      <w:r>
        <w:rPr>
          <w:rFonts w:hint="default" w:ascii="宋体" w:hAnsi="宋体" w:cs="黑体"/>
          <w:b/>
          <w:bCs/>
          <w:sz w:val="24"/>
        </w:rPr>
        <w:t>：</w:t>
      </w:r>
    </w:p>
    <w:p>
      <w:pPr>
        <w:pStyle w:val="299"/>
      </w:pPr>
      <w:r>
        <w:rPr>
          <w:rFonts w:hint="eastAsia"/>
        </w:rPr>
        <w:t>主通风机房电源监控的内容有：高压、低压、UPS不间断电源、直流屏四部分，每部分都能数据采集、故障诊断、分析，智能切换控制。</w:t>
      </w:r>
    </w:p>
    <w:p>
      <w:pPr>
        <w:pStyle w:val="299"/>
        <w:rPr>
          <w:rFonts w:hint="default"/>
        </w:rPr>
      </w:pPr>
      <w:r>
        <w:rPr>
          <w:rFonts w:hint="eastAsia"/>
        </w:rPr>
        <w:t>高压系统通过通讯管理机、交换机将数据传到调度中心；低压系统内部增加电量采集模块，经串口服务器、交换机，将数据传到远程集控中心，电量采集模块主要采集380V、220V配电网及主要开关电源电量状态，实现电源状态预警及实时故障指示；采用集中在线式双UPS并联供电设计，具备精确的短路、过载、过压、过温等保护功能，具备PFC功率因数校正功能。双UPS并联运行，正常时两台平均承担负载，单台故障时另一台承担全部负载，实现单台故障无延时运行。采用外置两组大容量电池柜，每组电池柜连接一台UPS，市电中断时保证系统电池供电下运行24小时，保证供电可靠性，通过485通讯可读取UPS不间断电源的工作状态，电池电量、输出电压、输出电流等；直流屏装置的运行状态和数据，经RS485通讯接口连接到串口服务器、交换机，上传到调度中心，监测直流屏运行情况，保证高压系统控母和合母供电正常，综合监测各子系统，实时数据分析，故障报警。</w:t>
      </w:r>
    </w:p>
    <w:p>
      <w:pPr>
        <w:pStyle w:val="34"/>
        <w:ind w:firstLine="480" w:firstLineChars="200"/>
        <w:rPr>
          <w:rFonts w:hint="default" w:ascii="宋体" w:hAnsi="宋体" w:cs="黑体"/>
          <w:b/>
          <w:bCs/>
          <w:sz w:val="24"/>
        </w:rPr>
      </w:pPr>
      <w:r>
        <w:rPr>
          <w:rFonts w:hint="eastAsia" w:ascii="宋体" w:hAnsi="宋体" w:cs="黑体"/>
          <w:b/>
          <w:bCs/>
          <w:sz w:val="24"/>
        </w:rPr>
        <w:t>环境与安全监测系统</w:t>
      </w:r>
      <w:r>
        <w:rPr>
          <w:rFonts w:hint="default" w:ascii="宋体" w:hAnsi="宋体" w:cs="黑体"/>
          <w:b/>
          <w:bCs/>
          <w:sz w:val="24"/>
        </w:rPr>
        <w:t>：</w:t>
      </w:r>
    </w:p>
    <w:p>
      <w:pPr>
        <w:pStyle w:val="34"/>
        <w:ind w:firstLine="480" w:firstLineChars="200"/>
        <w:rPr>
          <w:rFonts w:hint="default" w:ascii="宋体" w:hAnsi="宋体" w:cs="黑体"/>
          <w:sz w:val="24"/>
        </w:rPr>
      </w:pPr>
      <w:r>
        <w:rPr>
          <w:rFonts w:hint="eastAsia" w:ascii="宋体" w:hAnsi="宋体" w:cs="黑体"/>
          <w:sz w:val="24"/>
        </w:rPr>
        <w:t>主通风系统作为煤矿安全、运营、生产的重要组成部分，机房的动力设备（高开柜、配电柜、控制柜、液压站、润滑站等）、环境设备（空调、风机、消防等）时刻为通风机房提供稳定正常的运行环境。一旦机房设备出现问题，就会立刻影响到煤矿安全正常生产。所以，对主扇通风机房进行无人实时监控、集中监控，实现智能感知、独立运行、数图融合、远程运维，建设一个涵盖动力、环境、视频、安防、消防、能耗管理于一体的整体系统，实现实时监控、事前预警、事中报警、事后取证的安全管理模式，打造一个先进可靠的无人值守机房环境监测系统很有必要</w:t>
      </w:r>
      <w:r>
        <w:rPr>
          <w:rFonts w:hint="default" w:ascii="宋体" w:hAnsi="宋体" w:cs="黑体"/>
          <w:sz w:val="24"/>
        </w:rPr>
        <w:t>。</w:t>
      </w:r>
    </w:p>
    <w:p>
      <w:pPr>
        <w:pStyle w:val="34"/>
        <w:ind w:firstLine="480" w:firstLineChars="200"/>
        <w:rPr>
          <w:rFonts w:hint="default" w:ascii="宋体" w:hAnsi="宋体" w:cs="黑体"/>
          <w:b/>
          <w:bCs/>
          <w:sz w:val="24"/>
        </w:rPr>
      </w:pPr>
      <w:r>
        <w:rPr>
          <w:rFonts w:hint="eastAsia" w:ascii="宋体" w:hAnsi="宋体" w:cs="黑体"/>
          <w:b/>
          <w:bCs/>
          <w:sz w:val="24"/>
        </w:rPr>
        <w:t>设备点检系统</w:t>
      </w:r>
      <w:r>
        <w:rPr>
          <w:rFonts w:hint="default" w:ascii="宋体" w:hAnsi="宋体" w:cs="黑体"/>
          <w:b/>
          <w:bCs/>
          <w:sz w:val="24"/>
        </w:rPr>
        <w:t>：</w:t>
      </w:r>
    </w:p>
    <w:p>
      <w:pPr>
        <w:pStyle w:val="34"/>
        <w:ind w:firstLine="480" w:firstLineChars="200"/>
        <w:rPr>
          <w:rFonts w:hint="default" w:ascii="宋体" w:hAnsi="宋体" w:cs="黑体"/>
          <w:sz w:val="24"/>
        </w:rPr>
      </w:pPr>
      <w:r>
        <w:rPr>
          <w:rFonts w:hint="eastAsia" w:ascii="宋体" w:hAnsi="宋体" w:cs="黑体"/>
          <w:sz w:val="24"/>
        </w:rPr>
        <w:t>设备人员的巡检，设备定期的维护保养，设备的检测，记录填写全部纳入安全监控系统。设备不按期巡检、检查、维护、保养、检测，安全监控系统都会报警提示。</w:t>
      </w:r>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6"/>
        <w:gridCol w:w="1095"/>
        <w:gridCol w:w="735"/>
        <w:gridCol w:w="2910"/>
        <w:gridCol w:w="1966"/>
      </w:tblGrid>
      <w:tr>
        <w:trPr>
          <w:jc w:val="center"/>
        </w:trPr>
        <w:tc>
          <w:tcPr>
            <w:tcW w:w="646" w:type="dxa"/>
            <w:shd w:val="clear" w:color="auto" w:fill="auto"/>
          </w:tcPr>
          <w:p>
            <w:r>
              <w:rPr>
                <w:rFonts w:hint="eastAsia"/>
              </w:rPr>
              <w:t>序号</w:t>
            </w:r>
          </w:p>
        </w:tc>
        <w:tc>
          <w:tcPr>
            <w:tcW w:w="1095" w:type="dxa"/>
            <w:shd w:val="clear" w:color="auto" w:fill="auto"/>
          </w:tcPr>
          <w:p>
            <w:r>
              <w:rPr>
                <w:rFonts w:hint="eastAsia"/>
              </w:rPr>
              <w:t>点检项目</w:t>
            </w:r>
          </w:p>
        </w:tc>
        <w:tc>
          <w:tcPr>
            <w:tcW w:w="735" w:type="dxa"/>
            <w:shd w:val="clear" w:color="auto" w:fill="auto"/>
          </w:tcPr>
          <w:p>
            <w:r>
              <w:rPr>
                <w:rFonts w:hint="eastAsia"/>
              </w:rPr>
              <w:t>编号</w:t>
            </w:r>
          </w:p>
        </w:tc>
        <w:tc>
          <w:tcPr>
            <w:tcW w:w="2910" w:type="dxa"/>
            <w:shd w:val="clear" w:color="auto" w:fill="auto"/>
          </w:tcPr>
          <w:p>
            <w:r>
              <w:rPr>
                <w:rFonts w:hint="eastAsia"/>
              </w:rPr>
              <w:t>点检内容</w:t>
            </w:r>
          </w:p>
        </w:tc>
        <w:tc>
          <w:tcPr>
            <w:tcW w:w="1966" w:type="dxa"/>
            <w:shd w:val="clear" w:color="auto" w:fill="auto"/>
          </w:tcPr>
          <w:p>
            <w:r>
              <w:rPr>
                <w:rFonts w:hint="eastAsia"/>
              </w:rPr>
              <w:t>点检标准</w:t>
            </w:r>
          </w:p>
        </w:tc>
      </w:tr>
      <w:tr>
        <w:trPr>
          <w:jc w:val="center"/>
        </w:trPr>
        <w:tc>
          <w:tcPr>
            <w:tcW w:w="646" w:type="dxa"/>
            <w:vMerge w:val="restart"/>
            <w:shd w:val="clear" w:color="auto" w:fill="auto"/>
            <w:vAlign w:val="center"/>
          </w:tcPr>
          <w:p>
            <w:pPr>
              <w:jc w:val="center"/>
            </w:pPr>
            <w:r>
              <w:rPr>
                <w:rFonts w:hint="eastAsia"/>
              </w:rPr>
              <w:t>1</w:t>
            </w:r>
          </w:p>
        </w:tc>
        <w:tc>
          <w:tcPr>
            <w:tcW w:w="1095" w:type="dxa"/>
            <w:vMerge w:val="restart"/>
            <w:shd w:val="clear" w:color="auto" w:fill="auto"/>
            <w:vAlign w:val="center"/>
          </w:tcPr>
          <w:p>
            <w:pPr>
              <w:jc w:val="center"/>
            </w:pPr>
            <w:r>
              <w:rPr>
                <w:rFonts w:hint="eastAsia"/>
              </w:rPr>
              <w:t>高压室</w:t>
            </w:r>
          </w:p>
        </w:tc>
        <w:tc>
          <w:tcPr>
            <w:tcW w:w="735" w:type="dxa"/>
            <w:shd w:val="clear" w:color="auto" w:fill="auto"/>
            <w:vAlign w:val="center"/>
          </w:tcPr>
          <w:p>
            <w:pPr>
              <w:jc w:val="center"/>
            </w:pPr>
            <w:r>
              <w:rPr>
                <w:rFonts w:hint="eastAsia"/>
              </w:rPr>
              <w:t>1</w:t>
            </w:r>
          </w:p>
        </w:tc>
        <w:tc>
          <w:tcPr>
            <w:tcW w:w="2910" w:type="dxa"/>
            <w:shd w:val="clear" w:color="auto" w:fill="auto"/>
          </w:tcPr>
          <w:p>
            <w:r>
              <w:rPr>
                <w:rFonts w:hint="eastAsia"/>
              </w:rPr>
              <w:t>各仪表显示是否正常</w:t>
            </w:r>
          </w:p>
        </w:tc>
        <w:tc>
          <w:tcPr>
            <w:tcW w:w="1966" w:type="dxa"/>
            <w:shd w:val="clear" w:color="auto" w:fill="auto"/>
          </w:tcPr>
          <w:p>
            <w:r>
              <w:rPr>
                <w:rFonts w:hint="eastAsia"/>
              </w:rPr>
              <w:t>各仪表显示正常</w:t>
            </w:r>
          </w:p>
        </w:tc>
      </w:tr>
      <w:tr>
        <w:trPr>
          <w:jc w:val="center"/>
        </w:trPr>
        <w:tc>
          <w:tcPr>
            <w:tcW w:w="646" w:type="dxa"/>
            <w:vMerge w:val="continue"/>
            <w:shd w:val="clear" w:color="auto" w:fill="auto"/>
          </w:tcPr>
          <w:p/>
        </w:tc>
        <w:tc>
          <w:tcPr>
            <w:tcW w:w="1095" w:type="dxa"/>
            <w:vMerge w:val="continue"/>
            <w:shd w:val="clear" w:color="auto" w:fill="auto"/>
          </w:tcPr>
          <w:p/>
        </w:tc>
        <w:tc>
          <w:tcPr>
            <w:tcW w:w="735" w:type="dxa"/>
            <w:shd w:val="clear" w:color="auto" w:fill="auto"/>
            <w:vAlign w:val="center"/>
          </w:tcPr>
          <w:p>
            <w:pPr>
              <w:jc w:val="center"/>
            </w:pPr>
            <w:r>
              <w:rPr>
                <w:rFonts w:hint="eastAsia"/>
              </w:rPr>
              <w:t>2</w:t>
            </w:r>
          </w:p>
        </w:tc>
        <w:tc>
          <w:tcPr>
            <w:tcW w:w="2910" w:type="dxa"/>
            <w:shd w:val="clear" w:color="auto" w:fill="auto"/>
          </w:tcPr>
          <w:p>
            <w:r>
              <w:rPr>
                <w:rFonts w:hint="eastAsia"/>
              </w:rPr>
              <w:t>室内有无异味</w:t>
            </w:r>
          </w:p>
        </w:tc>
        <w:tc>
          <w:tcPr>
            <w:tcW w:w="1966" w:type="dxa"/>
            <w:shd w:val="clear" w:color="auto" w:fill="auto"/>
          </w:tcPr>
          <w:p>
            <w:r>
              <w:rPr>
                <w:rFonts w:hint="eastAsia"/>
              </w:rPr>
              <w:t>室内无异味</w:t>
            </w:r>
          </w:p>
        </w:tc>
      </w:tr>
      <w:tr>
        <w:trPr>
          <w:jc w:val="center"/>
        </w:trPr>
        <w:tc>
          <w:tcPr>
            <w:tcW w:w="646" w:type="dxa"/>
            <w:vMerge w:val="continue"/>
            <w:shd w:val="clear" w:color="auto" w:fill="auto"/>
          </w:tcPr>
          <w:p/>
        </w:tc>
        <w:tc>
          <w:tcPr>
            <w:tcW w:w="1095" w:type="dxa"/>
            <w:vMerge w:val="continue"/>
            <w:shd w:val="clear" w:color="auto" w:fill="auto"/>
          </w:tcPr>
          <w:p/>
        </w:tc>
        <w:tc>
          <w:tcPr>
            <w:tcW w:w="735" w:type="dxa"/>
            <w:shd w:val="clear" w:color="auto" w:fill="auto"/>
            <w:vAlign w:val="center"/>
          </w:tcPr>
          <w:p>
            <w:pPr>
              <w:jc w:val="center"/>
            </w:pPr>
            <w:r>
              <w:rPr>
                <w:rFonts w:hint="eastAsia"/>
              </w:rPr>
              <w:t>3</w:t>
            </w:r>
          </w:p>
        </w:tc>
        <w:tc>
          <w:tcPr>
            <w:tcW w:w="2910" w:type="dxa"/>
            <w:shd w:val="clear" w:color="auto" w:fill="auto"/>
          </w:tcPr>
          <w:p>
            <w:r>
              <w:rPr>
                <w:rFonts w:hint="eastAsia"/>
              </w:rPr>
              <w:t>室内是否无异常声响</w:t>
            </w:r>
          </w:p>
        </w:tc>
        <w:tc>
          <w:tcPr>
            <w:tcW w:w="1966" w:type="dxa"/>
            <w:shd w:val="clear" w:color="auto" w:fill="auto"/>
          </w:tcPr>
          <w:p>
            <w:r>
              <w:rPr>
                <w:rFonts w:hint="eastAsia"/>
              </w:rPr>
              <w:t>室内无异常声响</w:t>
            </w:r>
          </w:p>
        </w:tc>
      </w:tr>
      <w:tr>
        <w:trPr>
          <w:jc w:val="center"/>
        </w:trPr>
        <w:tc>
          <w:tcPr>
            <w:tcW w:w="646" w:type="dxa"/>
            <w:vMerge w:val="continue"/>
            <w:shd w:val="clear" w:color="auto" w:fill="auto"/>
          </w:tcPr>
          <w:p/>
        </w:tc>
        <w:tc>
          <w:tcPr>
            <w:tcW w:w="1095" w:type="dxa"/>
            <w:vMerge w:val="continue"/>
            <w:shd w:val="clear" w:color="auto" w:fill="auto"/>
          </w:tcPr>
          <w:p/>
        </w:tc>
        <w:tc>
          <w:tcPr>
            <w:tcW w:w="735" w:type="dxa"/>
            <w:shd w:val="clear" w:color="auto" w:fill="auto"/>
            <w:vAlign w:val="center"/>
          </w:tcPr>
          <w:p>
            <w:pPr>
              <w:jc w:val="center"/>
            </w:pPr>
            <w:r>
              <w:rPr>
                <w:rFonts w:hint="eastAsia"/>
              </w:rPr>
              <w:t>4</w:t>
            </w:r>
          </w:p>
        </w:tc>
        <w:tc>
          <w:tcPr>
            <w:tcW w:w="2910" w:type="dxa"/>
            <w:shd w:val="clear" w:color="auto" w:fill="auto"/>
          </w:tcPr>
          <w:p>
            <w:r>
              <w:rPr>
                <w:rFonts w:hint="eastAsia"/>
              </w:rPr>
              <w:t>分合指示、储能指示</w:t>
            </w:r>
          </w:p>
        </w:tc>
        <w:tc>
          <w:tcPr>
            <w:tcW w:w="1966" w:type="dxa"/>
            <w:shd w:val="clear" w:color="auto" w:fill="auto"/>
          </w:tcPr>
          <w:p>
            <w:r>
              <w:rPr>
                <w:rFonts w:hint="eastAsia"/>
              </w:rPr>
              <w:t>指示准确</w:t>
            </w:r>
          </w:p>
        </w:tc>
      </w:tr>
      <w:tr>
        <w:trPr>
          <w:jc w:val="center"/>
        </w:trPr>
        <w:tc>
          <w:tcPr>
            <w:tcW w:w="646" w:type="dxa"/>
            <w:vMerge w:val="continue"/>
            <w:shd w:val="clear" w:color="auto" w:fill="auto"/>
          </w:tcPr>
          <w:p/>
        </w:tc>
        <w:tc>
          <w:tcPr>
            <w:tcW w:w="1095" w:type="dxa"/>
            <w:vMerge w:val="continue"/>
            <w:shd w:val="clear" w:color="auto" w:fill="auto"/>
          </w:tcPr>
          <w:p/>
        </w:tc>
        <w:tc>
          <w:tcPr>
            <w:tcW w:w="735" w:type="dxa"/>
            <w:shd w:val="clear" w:color="auto" w:fill="auto"/>
            <w:vAlign w:val="center"/>
          </w:tcPr>
          <w:p>
            <w:pPr>
              <w:jc w:val="center"/>
            </w:pPr>
            <w:r>
              <w:rPr>
                <w:rFonts w:hint="eastAsia"/>
              </w:rPr>
              <w:t>5</w:t>
            </w:r>
          </w:p>
        </w:tc>
        <w:tc>
          <w:tcPr>
            <w:tcW w:w="2910" w:type="dxa"/>
            <w:shd w:val="clear" w:color="auto" w:fill="auto"/>
          </w:tcPr>
          <w:p>
            <w:r>
              <w:rPr>
                <w:rFonts w:hint="eastAsia"/>
              </w:rPr>
              <w:t>开关位置</w:t>
            </w:r>
          </w:p>
        </w:tc>
        <w:tc>
          <w:tcPr>
            <w:tcW w:w="1966" w:type="dxa"/>
            <w:shd w:val="clear" w:color="auto" w:fill="auto"/>
          </w:tcPr>
          <w:p>
            <w:r>
              <w:rPr>
                <w:rFonts w:hint="eastAsia"/>
              </w:rPr>
              <w:t>与运行方式相符</w:t>
            </w:r>
          </w:p>
        </w:tc>
      </w:tr>
      <w:tr>
        <w:trPr>
          <w:jc w:val="center"/>
        </w:trPr>
        <w:tc>
          <w:tcPr>
            <w:tcW w:w="646" w:type="dxa"/>
            <w:vMerge w:val="continue"/>
            <w:shd w:val="clear" w:color="auto" w:fill="auto"/>
          </w:tcPr>
          <w:p/>
        </w:tc>
        <w:tc>
          <w:tcPr>
            <w:tcW w:w="1095" w:type="dxa"/>
            <w:vMerge w:val="continue"/>
            <w:shd w:val="clear" w:color="auto" w:fill="auto"/>
          </w:tcPr>
          <w:p/>
        </w:tc>
        <w:tc>
          <w:tcPr>
            <w:tcW w:w="735" w:type="dxa"/>
            <w:shd w:val="clear" w:color="auto" w:fill="auto"/>
            <w:vAlign w:val="center"/>
          </w:tcPr>
          <w:p>
            <w:pPr>
              <w:jc w:val="center"/>
            </w:pPr>
            <w:r>
              <w:rPr>
                <w:rFonts w:hint="eastAsia"/>
              </w:rPr>
              <w:t>6</w:t>
            </w:r>
          </w:p>
        </w:tc>
        <w:tc>
          <w:tcPr>
            <w:tcW w:w="2910" w:type="dxa"/>
            <w:shd w:val="clear" w:color="auto" w:fill="auto"/>
          </w:tcPr>
          <w:p>
            <w:r>
              <w:rPr>
                <w:rFonts w:hint="eastAsia"/>
              </w:rPr>
              <w:t>是否有裂纹和放电痕迹，表面是否清洁</w:t>
            </w:r>
          </w:p>
        </w:tc>
        <w:tc>
          <w:tcPr>
            <w:tcW w:w="1966" w:type="dxa"/>
            <w:shd w:val="clear" w:color="auto" w:fill="auto"/>
          </w:tcPr>
          <w:p>
            <w:r>
              <w:rPr>
                <w:rFonts w:hint="eastAsia"/>
              </w:rPr>
              <w:t>无裂纹和放电痕迹，表面清洁</w:t>
            </w:r>
          </w:p>
        </w:tc>
      </w:tr>
      <w:tr>
        <w:trPr>
          <w:jc w:val="center"/>
        </w:trPr>
        <w:tc>
          <w:tcPr>
            <w:tcW w:w="646" w:type="dxa"/>
            <w:vMerge w:val="restart"/>
            <w:shd w:val="clear" w:color="auto" w:fill="auto"/>
            <w:vAlign w:val="center"/>
          </w:tcPr>
          <w:p>
            <w:pPr>
              <w:jc w:val="center"/>
            </w:pPr>
            <w:r>
              <w:rPr>
                <w:rFonts w:hint="eastAsia"/>
              </w:rPr>
              <w:t>2</w:t>
            </w:r>
          </w:p>
        </w:tc>
        <w:tc>
          <w:tcPr>
            <w:tcW w:w="1095" w:type="dxa"/>
            <w:vMerge w:val="restart"/>
            <w:shd w:val="clear" w:color="auto" w:fill="auto"/>
            <w:vAlign w:val="center"/>
          </w:tcPr>
          <w:p>
            <w:pPr>
              <w:jc w:val="center"/>
            </w:pPr>
            <w:r>
              <w:rPr>
                <w:rFonts w:hint="eastAsia"/>
              </w:rPr>
              <w:t>低压控制室</w:t>
            </w:r>
          </w:p>
        </w:tc>
        <w:tc>
          <w:tcPr>
            <w:tcW w:w="735" w:type="dxa"/>
            <w:shd w:val="clear" w:color="auto" w:fill="auto"/>
            <w:vAlign w:val="center"/>
          </w:tcPr>
          <w:p>
            <w:pPr>
              <w:jc w:val="center"/>
            </w:pPr>
            <w:r>
              <w:rPr>
                <w:rFonts w:hint="eastAsia"/>
              </w:rPr>
              <w:t>7</w:t>
            </w:r>
          </w:p>
        </w:tc>
        <w:tc>
          <w:tcPr>
            <w:tcW w:w="2910" w:type="dxa"/>
            <w:shd w:val="clear" w:color="auto" w:fill="auto"/>
          </w:tcPr>
          <w:p>
            <w:r>
              <w:rPr>
                <w:rFonts w:hint="eastAsia"/>
              </w:rPr>
              <w:t>指示灯显示是否正常</w:t>
            </w:r>
          </w:p>
        </w:tc>
        <w:tc>
          <w:tcPr>
            <w:tcW w:w="1966" w:type="dxa"/>
            <w:shd w:val="clear" w:color="auto" w:fill="auto"/>
          </w:tcPr>
          <w:p>
            <w:r>
              <w:rPr>
                <w:rFonts w:hint="eastAsia"/>
              </w:rPr>
              <w:t>指示灯显示正常</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8</w:t>
            </w:r>
          </w:p>
        </w:tc>
        <w:tc>
          <w:tcPr>
            <w:tcW w:w="2910" w:type="dxa"/>
            <w:shd w:val="clear" w:color="auto" w:fill="auto"/>
          </w:tcPr>
          <w:p>
            <w:r>
              <w:rPr>
                <w:rFonts w:hint="eastAsia"/>
              </w:rPr>
              <w:t>电压表、电流表数据显示是否正常</w:t>
            </w:r>
          </w:p>
        </w:tc>
        <w:tc>
          <w:tcPr>
            <w:tcW w:w="1966" w:type="dxa"/>
            <w:shd w:val="clear" w:color="auto" w:fill="auto"/>
          </w:tcPr>
          <w:p>
            <w:r>
              <w:rPr>
                <w:rFonts w:hint="eastAsia"/>
              </w:rPr>
              <w:t>仪表数据显示正常</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9</w:t>
            </w:r>
          </w:p>
        </w:tc>
        <w:tc>
          <w:tcPr>
            <w:tcW w:w="2910" w:type="dxa"/>
            <w:shd w:val="clear" w:color="auto" w:fill="auto"/>
          </w:tcPr>
          <w:p>
            <w:r>
              <w:rPr>
                <w:rFonts w:hint="eastAsia"/>
              </w:rPr>
              <w:t>柜体外壳有无变形</w:t>
            </w:r>
          </w:p>
        </w:tc>
        <w:tc>
          <w:tcPr>
            <w:tcW w:w="1966" w:type="dxa"/>
            <w:shd w:val="clear" w:color="auto" w:fill="auto"/>
          </w:tcPr>
          <w:p>
            <w:r>
              <w:rPr>
                <w:rFonts w:hint="eastAsia"/>
              </w:rPr>
              <w:t>柜体外壳无变形</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10</w:t>
            </w:r>
          </w:p>
        </w:tc>
        <w:tc>
          <w:tcPr>
            <w:tcW w:w="2910" w:type="dxa"/>
            <w:shd w:val="clear" w:color="auto" w:fill="auto"/>
          </w:tcPr>
          <w:p>
            <w:r>
              <w:rPr>
                <w:rFonts w:hint="eastAsia"/>
              </w:rPr>
              <w:t>室内有无异味</w:t>
            </w:r>
          </w:p>
        </w:tc>
        <w:tc>
          <w:tcPr>
            <w:tcW w:w="1966" w:type="dxa"/>
            <w:shd w:val="clear" w:color="auto" w:fill="auto"/>
          </w:tcPr>
          <w:p>
            <w:r>
              <w:rPr>
                <w:rFonts w:hint="eastAsia"/>
              </w:rPr>
              <w:t>室内无异味</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11</w:t>
            </w:r>
          </w:p>
        </w:tc>
        <w:tc>
          <w:tcPr>
            <w:tcW w:w="2910" w:type="dxa"/>
            <w:shd w:val="clear" w:color="auto" w:fill="auto"/>
          </w:tcPr>
          <w:p>
            <w:r>
              <w:rPr>
                <w:rFonts w:hint="eastAsia"/>
              </w:rPr>
              <w:t>PLC模块是否工作正常</w:t>
            </w:r>
          </w:p>
        </w:tc>
        <w:tc>
          <w:tcPr>
            <w:tcW w:w="1966" w:type="dxa"/>
            <w:shd w:val="clear" w:color="auto" w:fill="auto"/>
          </w:tcPr>
          <w:p>
            <w:r>
              <w:rPr>
                <w:rFonts w:hint="eastAsia"/>
              </w:rPr>
              <w:t>无红灯、正常运行</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12</w:t>
            </w:r>
          </w:p>
        </w:tc>
        <w:tc>
          <w:tcPr>
            <w:tcW w:w="2910" w:type="dxa"/>
            <w:shd w:val="clear" w:color="auto" w:fill="auto"/>
          </w:tcPr>
          <w:p>
            <w:r>
              <w:rPr>
                <w:rFonts w:hint="eastAsia"/>
              </w:rPr>
              <w:t>各控制柜、低压配电柜空开位置是否正确</w:t>
            </w:r>
          </w:p>
        </w:tc>
        <w:tc>
          <w:tcPr>
            <w:tcW w:w="1966" w:type="dxa"/>
            <w:shd w:val="clear" w:color="auto" w:fill="auto"/>
          </w:tcPr>
          <w:p>
            <w:r>
              <w:rPr>
                <w:rFonts w:hint="eastAsia"/>
              </w:rPr>
              <w:t>开关位置正确</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13</w:t>
            </w:r>
          </w:p>
        </w:tc>
        <w:tc>
          <w:tcPr>
            <w:tcW w:w="2910" w:type="dxa"/>
            <w:shd w:val="clear" w:color="auto" w:fill="auto"/>
          </w:tcPr>
          <w:p>
            <w:r>
              <w:rPr>
                <w:rFonts w:hint="eastAsia"/>
              </w:rPr>
              <w:t>各控制柜通风系统是否正常，电缆沟是否封上</w:t>
            </w:r>
          </w:p>
        </w:tc>
        <w:tc>
          <w:tcPr>
            <w:tcW w:w="1966" w:type="dxa"/>
            <w:shd w:val="clear" w:color="auto" w:fill="auto"/>
          </w:tcPr>
          <w:p>
            <w:r>
              <w:rPr>
                <w:rFonts w:hint="eastAsia"/>
              </w:rPr>
              <w:t>通风正常，电缆沟封实</w:t>
            </w:r>
          </w:p>
        </w:tc>
      </w:tr>
      <w:tr>
        <w:trPr>
          <w:jc w:val="center"/>
        </w:trPr>
        <w:tc>
          <w:tcPr>
            <w:tcW w:w="646" w:type="dxa"/>
            <w:vMerge w:val="restart"/>
            <w:shd w:val="clear" w:color="auto" w:fill="auto"/>
            <w:vAlign w:val="center"/>
          </w:tcPr>
          <w:p>
            <w:pPr>
              <w:jc w:val="center"/>
            </w:pPr>
            <w:r>
              <w:rPr>
                <w:rFonts w:hint="eastAsia"/>
              </w:rPr>
              <w:t>3</w:t>
            </w:r>
          </w:p>
        </w:tc>
        <w:tc>
          <w:tcPr>
            <w:tcW w:w="1095" w:type="dxa"/>
            <w:vMerge w:val="restart"/>
            <w:shd w:val="clear" w:color="auto" w:fill="auto"/>
            <w:vAlign w:val="center"/>
          </w:tcPr>
          <w:p>
            <w:pPr>
              <w:jc w:val="center"/>
            </w:pPr>
            <w:r>
              <w:rPr>
                <w:rFonts w:hint="eastAsia"/>
              </w:rPr>
              <w:t>操作室</w:t>
            </w:r>
          </w:p>
        </w:tc>
        <w:tc>
          <w:tcPr>
            <w:tcW w:w="735" w:type="dxa"/>
            <w:shd w:val="clear" w:color="auto" w:fill="auto"/>
            <w:vAlign w:val="center"/>
          </w:tcPr>
          <w:p>
            <w:pPr>
              <w:jc w:val="center"/>
            </w:pPr>
            <w:r>
              <w:rPr>
                <w:rFonts w:hint="eastAsia"/>
              </w:rPr>
              <w:t>14</w:t>
            </w:r>
          </w:p>
        </w:tc>
        <w:tc>
          <w:tcPr>
            <w:tcW w:w="2910" w:type="dxa"/>
            <w:shd w:val="clear" w:color="auto" w:fill="auto"/>
          </w:tcPr>
          <w:p>
            <w:r>
              <w:rPr>
                <w:rFonts w:hint="eastAsia"/>
              </w:rPr>
              <w:t>各仪表显示是否正常</w:t>
            </w:r>
          </w:p>
        </w:tc>
        <w:tc>
          <w:tcPr>
            <w:tcW w:w="1966" w:type="dxa"/>
            <w:shd w:val="clear" w:color="auto" w:fill="auto"/>
          </w:tcPr>
          <w:p>
            <w:r>
              <w:rPr>
                <w:rFonts w:hint="eastAsia"/>
              </w:rPr>
              <w:t>各仪表显示正常</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15</w:t>
            </w:r>
          </w:p>
        </w:tc>
        <w:tc>
          <w:tcPr>
            <w:tcW w:w="2910" w:type="dxa"/>
            <w:shd w:val="clear" w:color="auto" w:fill="auto"/>
          </w:tcPr>
          <w:p>
            <w:r>
              <w:rPr>
                <w:rFonts w:hint="eastAsia"/>
              </w:rPr>
              <w:t>室内有无异味</w:t>
            </w:r>
          </w:p>
        </w:tc>
        <w:tc>
          <w:tcPr>
            <w:tcW w:w="1966" w:type="dxa"/>
            <w:shd w:val="clear" w:color="auto" w:fill="auto"/>
          </w:tcPr>
          <w:p>
            <w:r>
              <w:rPr>
                <w:rFonts w:hint="eastAsia"/>
              </w:rPr>
              <w:t>室内无异味</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16</w:t>
            </w:r>
          </w:p>
        </w:tc>
        <w:tc>
          <w:tcPr>
            <w:tcW w:w="2910" w:type="dxa"/>
            <w:shd w:val="clear" w:color="auto" w:fill="auto"/>
          </w:tcPr>
          <w:p>
            <w:r>
              <w:rPr>
                <w:rFonts w:hint="eastAsia"/>
              </w:rPr>
              <w:t>室内是否无异常声响</w:t>
            </w:r>
          </w:p>
        </w:tc>
        <w:tc>
          <w:tcPr>
            <w:tcW w:w="1966" w:type="dxa"/>
            <w:shd w:val="clear" w:color="auto" w:fill="auto"/>
          </w:tcPr>
          <w:p>
            <w:r>
              <w:rPr>
                <w:rFonts w:hint="eastAsia"/>
              </w:rPr>
              <w:t>室内无异常声响</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17</w:t>
            </w:r>
          </w:p>
        </w:tc>
        <w:tc>
          <w:tcPr>
            <w:tcW w:w="2910" w:type="dxa"/>
            <w:shd w:val="clear" w:color="auto" w:fill="auto"/>
          </w:tcPr>
          <w:p>
            <w:r>
              <w:rPr>
                <w:rFonts w:hint="eastAsia"/>
              </w:rPr>
              <w:t>各指示灯显示是否正常</w:t>
            </w:r>
          </w:p>
        </w:tc>
        <w:tc>
          <w:tcPr>
            <w:tcW w:w="1966" w:type="dxa"/>
            <w:shd w:val="clear" w:color="auto" w:fill="auto"/>
          </w:tcPr>
          <w:p>
            <w:r>
              <w:rPr>
                <w:rFonts w:hint="eastAsia"/>
              </w:rPr>
              <w:t>各指示灯显示正常</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18</w:t>
            </w:r>
          </w:p>
        </w:tc>
        <w:tc>
          <w:tcPr>
            <w:tcW w:w="2910" w:type="dxa"/>
            <w:shd w:val="clear" w:color="auto" w:fill="auto"/>
          </w:tcPr>
          <w:p>
            <w:r>
              <w:rPr>
                <w:rFonts w:hint="eastAsia"/>
              </w:rPr>
              <w:t>开关、旋钮位置是否正确</w:t>
            </w:r>
          </w:p>
        </w:tc>
        <w:tc>
          <w:tcPr>
            <w:tcW w:w="1966" w:type="dxa"/>
            <w:shd w:val="clear" w:color="auto" w:fill="auto"/>
          </w:tcPr>
          <w:p>
            <w:r>
              <w:rPr>
                <w:rFonts w:hint="eastAsia"/>
              </w:rPr>
              <w:t>与运行方式相符</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19</w:t>
            </w:r>
          </w:p>
        </w:tc>
        <w:tc>
          <w:tcPr>
            <w:tcW w:w="2910" w:type="dxa"/>
            <w:shd w:val="clear" w:color="auto" w:fill="auto"/>
          </w:tcPr>
          <w:p>
            <w:r>
              <w:rPr>
                <w:rFonts w:hint="eastAsia"/>
              </w:rPr>
              <w:t>上位机画面显示是否正常、通讯是否完好</w:t>
            </w:r>
          </w:p>
        </w:tc>
        <w:tc>
          <w:tcPr>
            <w:tcW w:w="1966" w:type="dxa"/>
            <w:shd w:val="clear" w:color="auto" w:fill="auto"/>
          </w:tcPr>
          <w:p>
            <w:r>
              <w:rPr>
                <w:rFonts w:hint="eastAsia"/>
              </w:rPr>
              <w:t>上位机正常运行、通讯正常</w:t>
            </w:r>
          </w:p>
        </w:tc>
      </w:tr>
      <w:tr>
        <w:trPr>
          <w:jc w:val="center"/>
        </w:trPr>
        <w:tc>
          <w:tcPr>
            <w:tcW w:w="646" w:type="dxa"/>
            <w:vMerge w:val="restart"/>
            <w:shd w:val="clear" w:color="auto" w:fill="auto"/>
            <w:vAlign w:val="center"/>
          </w:tcPr>
          <w:p>
            <w:pPr>
              <w:jc w:val="center"/>
            </w:pPr>
            <w:r>
              <w:rPr>
                <w:rFonts w:hint="eastAsia"/>
              </w:rPr>
              <w:t>4</w:t>
            </w:r>
          </w:p>
        </w:tc>
        <w:tc>
          <w:tcPr>
            <w:tcW w:w="1095" w:type="dxa"/>
            <w:vMerge w:val="restart"/>
            <w:shd w:val="clear" w:color="auto" w:fill="auto"/>
            <w:vAlign w:val="center"/>
          </w:tcPr>
          <w:p>
            <w:pPr>
              <w:jc w:val="center"/>
            </w:pPr>
            <w:r>
              <w:rPr>
                <w:rFonts w:hint="eastAsia"/>
              </w:rPr>
              <w:t>主通风机设备</w:t>
            </w:r>
          </w:p>
        </w:tc>
        <w:tc>
          <w:tcPr>
            <w:tcW w:w="735" w:type="dxa"/>
            <w:shd w:val="clear" w:color="auto" w:fill="auto"/>
            <w:vAlign w:val="center"/>
          </w:tcPr>
          <w:p>
            <w:pPr>
              <w:jc w:val="center"/>
            </w:pPr>
            <w:r>
              <w:rPr>
                <w:rFonts w:hint="eastAsia"/>
              </w:rPr>
              <w:t>18</w:t>
            </w:r>
          </w:p>
        </w:tc>
        <w:tc>
          <w:tcPr>
            <w:tcW w:w="2910" w:type="dxa"/>
            <w:shd w:val="clear" w:color="auto" w:fill="auto"/>
          </w:tcPr>
          <w:p>
            <w:r>
              <w:rPr>
                <w:rFonts w:hint="eastAsia"/>
              </w:rPr>
              <w:t>机身锈蚀程度是否超标</w:t>
            </w:r>
          </w:p>
        </w:tc>
        <w:tc>
          <w:tcPr>
            <w:tcW w:w="1966" w:type="dxa"/>
            <w:shd w:val="clear" w:color="auto" w:fill="auto"/>
          </w:tcPr>
          <w:p>
            <w:r>
              <w:rPr>
                <w:rFonts w:hint="eastAsia"/>
              </w:rPr>
              <w:t>机身锈蚀程度不超标</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19</w:t>
            </w:r>
          </w:p>
        </w:tc>
        <w:tc>
          <w:tcPr>
            <w:tcW w:w="2910" w:type="dxa"/>
            <w:shd w:val="clear" w:color="auto" w:fill="auto"/>
          </w:tcPr>
          <w:p>
            <w:r>
              <w:rPr>
                <w:rFonts w:hint="eastAsia"/>
              </w:rPr>
              <w:t>连接螺栓是否齐全、连接牢固</w:t>
            </w:r>
          </w:p>
        </w:tc>
        <w:tc>
          <w:tcPr>
            <w:tcW w:w="1966" w:type="dxa"/>
            <w:shd w:val="clear" w:color="auto" w:fill="auto"/>
          </w:tcPr>
          <w:p>
            <w:r>
              <w:rPr>
                <w:rFonts w:hint="eastAsia"/>
              </w:rPr>
              <w:t>连接螺栓齐全、连接牢固</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tcPr>
          <w:p>
            <w:pPr>
              <w:jc w:val="center"/>
            </w:pPr>
          </w:p>
        </w:tc>
        <w:tc>
          <w:tcPr>
            <w:tcW w:w="735" w:type="dxa"/>
            <w:shd w:val="clear" w:color="auto" w:fill="auto"/>
          </w:tcPr>
          <w:p>
            <w:pPr>
              <w:jc w:val="center"/>
            </w:pPr>
            <w:r>
              <w:rPr>
                <w:rFonts w:hint="eastAsia"/>
              </w:rPr>
              <w:t>20</w:t>
            </w:r>
          </w:p>
        </w:tc>
        <w:tc>
          <w:tcPr>
            <w:tcW w:w="2910" w:type="dxa"/>
            <w:shd w:val="clear" w:color="auto" w:fill="auto"/>
          </w:tcPr>
          <w:p>
            <w:r>
              <w:rPr>
                <w:rFonts w:hint="eastAsia"/>
              </w:rPr>
              <w:t>风机运转声音是否正常、有无异常声音</w:t>
            </w:r>
          </w:p>
        </w:tc>
        <w:tc>
          <w:tcPr>
            <w:tcW w:w="1966" w:type="dxa"/>
            <w:shd w:val="clear" w:color="auto" w:fill="auto"/>
          </w:tcPr>
          <w:p>
            <w:r>
              <w:rPr>
                <w:rFonts w:hint="eastAsia"/>
              </w:rPr>
              <w:t>风机运转声音正常、无异常声音</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21</w:t>
            </w:r>
          </w:p>
        </w:tc>
        <w:tc>
          <w:tcPr>
            <w:tcW w:w="2910" w:type="dxa"/>
            <w:shd w:val="clear" w:color="auto" w:fill="auto"/>
          </w:tcPr>
          <w:p>
            <w:r>
              <w:rPr>
                <w:rFonts w:hint="eastAsia"/>
              </w:rPr>
              <w:t>电机是否有异响、抖动</w:t>
            </w:r>
          </w:p>
        </w:tc>
        <w:tc>
          <w:tcPr>
            <w:tcW w:w="1966" w:type="dxa"/>
            <w:shd w:val="clear" w:color="auto" w:fill="auto"/>
          </w:tcPr>
          <w:p>
            <w:r>
              <w:rPr>
                <w:rFonts w:hint="eastAsia"/>
              </w:rPr>
              <w:t>电机状态正常</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22</w:t>
            </w:r>
          </w:p>
        </w:tc>
        <w:tc>
          <w:tcPr>
            <w:tcW w:w="2910" w:type="dxa"/>
            <w:shd w:val="clear" w:color="auto" w:fill="auto"/>
          </w:tcPr>
          <w:p>
            <w:r>
              <w:rPr>
                <w:rFonts w:hint="eastAsia"/>
              </w:rPr>
              <w:t>室内环境是否安全</w:t>
            </w:r>
          </w:p>
        </w:tc>
        <w:tc>
          <w:tcPr>
            <w:tcW w:w="1966" w:type="dxa"/>
            <w:shd w:val="clear" w:color="auto" w:fill="auto"/>
          </w:tcPr>
          <w:p>
            <w:r>
              <w:rPr>
                <w:rFonts w:hint="eastAsia"/>
              </w:rPr>
              <w:t>室内环境无噪音、无振动、无垃圾、无漏水</w:t>
            </w:r>
          </w:p>
        </w:tc>
      </w:tr>
      <w:tr>
        <w:trPr>
          <w:jc w:val="center"/>
        </w:trPr>
        <w:tc>
          <w:tcPr>
            <w:tcW w:w="646" w:type="dxa"/>
            <w:vMerge w:val="restart"/>
            <w:shd w:val="clear" w:color="auto" w:fill="auto"/>
            <w:vAlign w:val="center"/>
          </w:tcPr>
          <w:p>
            <w:pPr>
              <w:jc w:val="center"/>
            </w:pPr>
            <w:r>
              <w:rPr>
                <w:rFonts w:hint="eastAsia"/>
              </w:rPr>
              <w:t>5</w:t>
            </w:r>
          </w:p>
        </w:tc>
        <w:tc>
          <w:tcPr>
            <w:tcW w:w="1095" w:type="dxa"/>
            <w:vMerge w:val="restart"/>
            <w:shd w:val="clear" w:color="auto" w:fill="auto"/>
            <w:vAlign w:val="center"/>
          </w:tcPr>
          <w:p>
            <w:pPr>
              <w:jc w:val="center"/>
            </w:pPr>
            <w:r>
              <w:rPr>
                <w:rFonts w:hint="eastAsia"/>
              </w:rPr>
              <w:t>变压器室</w:t>
            </w:r>
          </w:p>
        </w:tc>
        <w:tc>
          <w:tcPr>
            <w:tcW w:w="735" w:type="dxa"/>
            <w:shd w:val="clear" w:color="auto" w:fill="auto"/>
            <w:vAlign w:val="center"/>
          </w:tcPr>
          <w:p>
            <w:pPr>
              <w:jc w:val="center"/>
            </w:pPr>
            <w:r>
              <w:rPr>
                <w:rFonts w:hint="eastAsia"/>
              </w:rPr>
              <w:t>23</w:t>
            </w:r>
          </w:p>
        </w:tc>
        <w:tc>
          <w:tcPr>
            <w:tcW w:w="2910" w:type="dxa"/>
            <w:shd w:val="clear" w:color="auto" w:fill="auto"/>
          </w:tcPr>
          <w:p>
            <w:r>
              <w:rPr>
                <w:rFonts w:hint="eastAsia"/>
              </w:rPr>
              <w:t>变压器是否有噪音、振动</w:t>
            </w:r>
          </w:p>
        </w:tc>
        <w:tc>
          <w:tcPr>
            <w:tcW w:w="1966" w:type="dxa"/>
            <w:shd w:val="clear" w:color="auto" w:fill="auto"/>
          </w:tcPr>
          <w:p>
            <w:r>
              <w:rPr>
                <w:rFonts w:hint="eastAsia"/>
              </w:rPr>
              <w:t>变压器无噪音、无振动</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24</w:t>
            </w:r>
          </w:p>
        </w:tc>
        <w:tc>
          <w:tcPr>
            <w:tcW w:w="2910" w:type="dxa"/>
            <w:shd w:val="clear" w:color="auto" w:fill="auto"/>
          </w:tcPr>
          <w:p>
            <w:r>
              <w:rPr>
                <w:rFonts w:hint="eastAsia"/>
              </w:rPr>
              <w:t>变压器温度巡检仪是否正常</w:t>
            </w:r>
          </w:p>
        </w:tc>
        <w:tc>
          <w:tcPr>
            <w:tcW w:w="1966" w:type="dxa"/>
            <w:shd w:val="clear" w:color="auto" w:fill="auto"/>
          </w:tcPr>
          <w:p>
            <w:r>
              <w:rPr>
                <w:rFonts w:hint="eastAsia"/>
              </w:rPr>
              <w:t>温度巡检仪正常显示</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25</w:t>
            </w:r>
          </w:p>
        </w:tc>
        <w:tc>
          <w:tcPr>
            <w:tcW w:w="2910" w:type="dxa"/>
            <w:shd w:val="clear" w:color="auto" w:fill="auto"/>
          </w:tcPr>
          <w:p>
            <w:r>
              <w:rPr>
                <w:rFonts w:hint="eastAsia"/>
              </w:rPr>
              <w:t>变压器电压指示是否符合标准</w:t>
            </w:r>
          </w:p>
        </w:tc>
        <w:tc>
          <w:tcPr>
            <w:tcW w:w="1966" w:type="dxa"/>
            <w:shd w:val="clear" w:color="auto" w:fill="auto"/>
          </w:tcPr>
          <w:p>
            <w:r>
              <w:rPr>
                <w:rFonts w:hint="eastAsia"/>
              </w:rPr>
              <w:t>输入输出电压均在正常范围</w:t>
            </w:r>
          </w:p>
        </w:tc>
      </w:tr>
      <w:tr>
        <w:trPr>
          <w:jc w:val="center"/>
        </w:trPr>
        <w:tc>
          <w:tcPr>
            <w:tcW w:w="646" w:type="dxa"/>
            <w:vMerge w:val="continue"/>
            <w:shd w:val="clear" w:color="auto" w:fill="auto"/>
            <w:vAlign w:val="center"/>
          </w:tcPr>
          <w:p>
            <w:pPr>
              <w:jc w:val="center"/>
            </w:pPr>
          </w:p>
        </w:tc>
        <w:tc>
          <w:tcPr>
            <w:tcW w:w="1095" w:type="dxa"/>
            <w:vMerge w:val="continue"/>
            <w:shd w:val="clear" w:color="auto" w:fill="auto"/>
            <w:vAlign w:val="center"/>
          </w:tcPr>
          <w:p>
            <w:pPr>
              <w:jc w:val="center"/>
            </w:pPr>
          </w:p>
        </w:tc>
        <w:tc>
          <w:tcPr>
            <w:tcW w:w="735" w:type="dxa"/>
            <w:shd w:val="clear" w:color="auto" w:fill="auto"/>
            <w:vAlign w:val="center"/>
          </w:tcPr>
          <w:p>
            <w:pPr>
              <w:jc w:val="center"/>
            </w:pPr>
            <w:r>
              <w:rPr>
                <w:rFonts w:hint="eastAsia"/>
              </w:rPr>
              <w:t>26</w:t>
            </w:r>
          </w:p>
        </w:tc>
        <w:tc>
          <w:tcPr>
            <w:tcW w:w="2910" w:type="dxa"/>
            <w:shd w:val="clear" w:color="auto" w:fill="auto"/>
          </w:tcPr>
          <w:p>
            <w:r>
              <w:rPr>
                <w:rFonts w:hint="eastAsia"/>
              </w:rPr>
              <w:t>电缆桥架是否有松动、破损</w:t>
            </w:r>
          </w:p>
        </w:tc>
        <w:tc>
          <w:tcPr>
            <w:tcW w:w="1966" w:type="dxa"/>
            <w:shd w:val="clear" w:color="auto" w:fill="auto"/>
          </w:tcPr>
          <w:p>
            <w:r>
              <w:rPr>
                <w:rFonts w:hint="eastAsia"/>
              </w:rPr>
              <w:t>电缆桥架正常</w:t>
            </w:r>
          </w:p>
        </w:tc>
      </w:tr>
      <w:tr>
        <w:trPr>
          <w:jc w:val="center"/>
        </w:trPr>
        <w:tc>
          <w:tcPr>
            <w:tcW w:w="646" w:type="dxa"/>
            <w:vMerge w:val="restart"/>
            <w:shd w:val="clear" w:color="auto" w:fill="auto"/>
            <w:vAlign w:val="center"/>
          </w:tcPr>
          <w:p>
            <w:pPr>
              <w:jc w:val="center"/>
            </w:pPr>
            <w:r>
              <w:rPr>
                <w:rFonts w:hint="eastAsia"/>
              </w:rPr>
              <w:t>6</w:t>
            </w:r>
          </w:p>
        </w:tc>
        <w:tc>
          <w:tcPr>
            <w:tcW w:w="1095" w:type="dxa"/>
            <w:vMerge w:val="restart"/>
            <w:shd w:val="clear" w:color="auto" w:fill="auto"/>
            <w:vAlign w:val="center"/>
          </w:tcPr>
          <w:p>
            <w:pPr>
              <w:jc w:val="center"/>
            </w:pPr>
            <w:r>
              <w:rPr>
                <w:rFonts w:hint="eastAsia"/>
              </w:rPr>
              <w:t>安全出口</w:t>
            </w:r>
          </w:p>
        </w:tc>
        <w:tc>
          <w:tcPr>
            <w:tcW w:w="735" w:type="dxa"/>
            <w:vMerge w:val="restart"/>
            <w:shd w:val="clear" w:color="auto" w:fill="auto"/>
            <w:vAlign w:val="center"/>
          </w:tcPr>
          <w:p>
            <w:pPr>
              <w:jc w:val="center"/>
            </w:pPr>
            <w:r>
              <w:rPr>
                <w:rFonts w:hint="eastAsia"/>
              </w:rPr>
              <w:t>27</w:t>
            </w:r>
          </w:p>
        </w:tc>
        <w:tc>
          <w:tcPr>
            <w:tcW w:w="2910" w:type="dxa"/>
            <w:shd w:val="clear" w:color="auto" w:fill="auto"/>
          </w:tcPr>
          <w:p>
            <w:r>
              <w:rPr>
                <w:rFonts w:hint="eastAsia"/>
              </w:rPr>
              <w:t>安全出口门是否关闭严密</w:t>
            </w:r>
          </w:p>
        </w:tc>
        <w:tc>
          <w:tcPr>
            <w:tcW w:w="1966" w:type="dxa"/>
            <w:shd w:val="clear" w:color="auto" w:fill="auto"/>
          </w:tcPr>
          <w:p>
            <w:r>
              <w:rPr>
                <w:rFonts w:hint="eastAsia"/>
              </w:rPr>
              <w:t>安全出口门关闭严密</w:t>
            </w:r>
          </w:p>
        </w:tc>
      </w:tr>
      <w:tr>
        <w:trPr>
          <w:jc w:val="center"/>
        </w:trPr>
        <w:tc>
          <w:tcPr>
            <w:tcW w:w="646" w:type="dxa"/>
            <w:vMerge w:val="continue"/>
            <w:shd w:val="clear" w:color="auto" w:fill="auto"/>
          </w:tcPr>
          <w:p/>
        </w:tc>
        <w:tc>
          <w:tcPr>
            <w:tcW w:w="1095" w:type="dxa"/>
            <w:vMerge w:val="continue"/>
            <w:shd w:val="clear" w:color="auto" w:fill="auto"/>
          </w:tcPr>
          <w:p/>
        </w:tc>
        <w:tc>
          <w:tcPr>
            <w:tcW w:w="735" w:type="dxa"/>
            <w:vMerge w:val="continue"/>
            <w:shd w:val="clear" w:color="auto" w:fill="auto"/>
          </w:tcPr>
          <w:p/>
        </w:tc>
        <w:tc>
          <w:tcPr>
            <w:tcW w:w="2910" w:type="dxa"/>
            <w:shd w:val="clear" w:color="auto" w:fill="auto"/>
          </w:tcPr>
          <w:p>
            <w:r>
              <w:rPr>
                <w:rFonts w:hint="eastAsia"/>
              </w:rPr>
              <w:t>安全出口门有无变形、锈蚀</w:t>
            </w:r>
          </w:p>
        </w:tc>
        <w:tc>
          <w:tcPr>
            <w:tcW w:w="1966" w:type="dxa"/>
            <w:shd w:val="clear" w:color="auto" w:fill="auto"/>
          </w:tcPr>
          <w:p>
            <w:r>
              <w:rPr>
                <w:rFonts w:hint="eastAsia"/>
              </w:rPr>
              <w:t>安全出口门无变形、锈蚀</w:t>
            </w:r>
          </w:p>
        </w:tc>
      </w:tr>
    </w:tbl>
    <w:p>
      <w:pPr>
        <w:pStyle w:val="34"/>
        <w:ind w:firstLine="480" w:firstLineChars="200"/>
        <w:rPr>
          <w:rFonts w:hint="default" w:ascii="宋体" w:hAnsi="宋体" w:cs="黑体"/>
          <w:sz w:val="24"/>
        </w:rPr>
      </w:pPr>
    </w:p>
    <w:p>
      <w:pPr>
        <w:pStyle w:val="34"/>
        <w:ind w:firstLine="480" w:firstLineChars="200"/>
        <w:rPr>
          <w:rFonts w:hint="default" w:ascii="宋体" w:hAnsi="宋体" w:cs="黑体"/>
          <w:b/>
          <w:bCs/>
          <w:sz w:val="24"/>
        </w:rPr>
      </w:pPr>
      <w:r>
        <w:rPr>
          <w:rFonts w:hint="eastAsia" w:ascii="宋体" w:hAnsi="宋体" w:cs="黑体"/>
          <w:b/>
          <w:bCs/>
          <w:sz w:val="24"/>
        </w:rPr>
        <w:t>管理平台信息综合分析处理系统</w:t>
      </w:r>
      <w:r>
        <w:rPr>
          <w:rFonts w:hint="default" w:ascii="宋体" w:hAnsi="宋体" w:cs="黑体"/>
          <w:b/>
          <w:bCs/>
          <w:sz w:val="24"/>
        </w:rPr>
        <w:t>：</w:t>
      </w:r>
    </w:p>
    <w:p>
      <w:pPr>
        <w:snapToGrid w:val="0"/>
        <w:spacing w:line="360" w:lineRule="auto"/>
        <w:ind w:firstLine="482"/>
        <w:rPr>
          <w:b w:val="0"/>
          <w:bCs/>
          <w:sz w:val="24"/>
        </w:rPr>
      </w:pPr>
      <w:r>
        <w:rPr>
          <w:rFonts w:hint="eastAsia"/>
          <w:b w:val="0"/>
          <w:bCs/>
          <w:sz w:val="24"/>
        </w:rPr>
        <w:t>1）信息综合功能</w:t>
      </w:r>
    </w:p>
    <w:p>
      <w:pPr>
        <w:snapToGrid w:val="0"/>
        <w:spacing w:line="360" w:lineRule="auto"/>
        <w:ind w:firstLine="482"/>
        <w:rPr>
          <w:sz w:val="24"/>
        </w:rPr>
      </w:pPr>
      <w:r>
        <w:rPr>
          <w:rFonts w:hint="eastAsia"/>
          <w:sz w:val="24"/>
        </w:rPr>
        <w:t xml:space="preserve">为保证综合自动化系统中监控信息的有序流动以及对其进行管理，系统中的接入组件负责与各子系统以标准的软件接口和信息协议交换信息。系统对各子系统进行综合分析、分类处理，形成监控信息数据中心。 </w:t>
      </w:r>
    </w:p>
    <w:p>
      <w:pPr>
        <w:snapToGrid w:val="0"/>
        <w:spacing w:line="360" w:lineRule="auto"/>
        <w:ind w:firstLine="482"/>
        <w:rPr>
          <w:b w:val="0"/>
          <w:bCs/>
          <w:sz w:val="24"/>
        </w:rPr>
      </w:pPr>
      <w:r>
        <w:rPr>
          <w:rFonts w:hint="eastAsia"/>
          <w:b w:val="0"/>
          <w:bCs/>
          <w:sz w:val="24"/>
        </w:rPr>
        <w:t>2）WEB浏览功能</w:t>
      </w:r>
    </w:p>
    <w:p>
      <w:pPr>
        <w:numPr>
          <w:ilvl w:val="0"/>
          <w:numId w:val="16"/>
        </w:numPr>
        <w:snapToGrid w:val="0"/>
        <w:spacing w:after="0" w:line="360" w:lineRule="auto"/>
        <w:jc w:val="both"/>
        <w:rPr>
          <w:rFonts w:ascii="宋体" w:hAnsi="宋体"/>
          <w:sz w:val="24"/>
        </w:rPr>
      </w:pPr>
      <w:r>
        <w:rPr>
          <w:rFonts w:hint="eastAsia" w:ascii="宋体" w:hAnsi="宋体"/>
          <w:sz w:val="24"/>
        </w:rPr>
        <w:t>实时动态图形</w:t>
      </w:r>
    </w:p>
    <w:p>
      <w:pPr>
        <w:snapToGrid w:val="0"/>
        <w:spacing w:line="360" w:lineRule="auto"/>
        <w:ind w:firstLine="482"/>
        <w:rPr>
          <w:sz w:val="24"/>
        </w:rPr>
      </w:pPr>
      <w:r>
        <w:rPr>
          <w:rFonts w:hint="eastAsia"/>
          <w:sz w:val="24"/>
        </w:rPr>
        <w:t>系统可将各子系统显示的各类实时动态图形（符合要求的）转换为HTML或XML，供客户通过IE去浏览。包括：主通风系统实时监控图、供配电系统实时监控图、安全监测监控实时监控图等。</w:t>
      </w:r>
    </w:p>
    <w:p>
      <w:pPr>
        <w:numPr>
          <w:ilvl w:val="0"/>
          <w:numId w:val="16"/>
        </w:numPr>
        <w:snapToGrid w:val="0"/>
        <w:spacing w:after="0" w:line="360" w:lineRule="auto"/>
        <w:jc w:val="both"/>
        <w:rPr>
          <w:rFonts w:ascii="宋体" w:hAnsi="宋体"/>
          <w:sz w:val="24"/>
        </w:rPr>
      </w:pPr>
      <w:r>
        <w:rPr>
          <w:rFonts w:hint="eastAsia" w:ascii="宋体" w:hAnsi="宋体"/>
          <w:sz w:val="24"/>
        </w:rPr>
        <w:t>实时数据表格</w:t>
      </w:r>
    </w:p>
    <w:p>
      <w:pPr>
        <w:snapToGrid w:val="0"/>
        <w:spacing w:line="360" w:lineRule="auto"/>
        <w:ind w:firstLine="482"/>
        <w:rPr>
          <w:sz w:val="24"/>
        </w:rPr>
      </w:pPr>
      <w:r>
        <w:rPr>
          <w:rFonts w:hint="eastAsia"/>
          <w:sz w:val="24"/>
        </w:rPr>
        <w:t>可以通过网页浏览各个子系统的监测数据，在网页上访问当前数据和任意时间的历史数据，报警数据用红色显示，能够声音报警，异常（负漂、溢出等）数据也用醒目的其他颜色区别显示；支持循环显示、多屏幕显示。</w:t>
      </w:r>
    </w:p>
    <w:p>
      <w:pPr>
        <w:numPr>
          <w:ilvl w:val="0"/>
          <w:numId w:val="16"/>
        </w:numPr>
        <w:snapToGrid w:val="0"/>
        <w:spacing w:after="0" w:line="360" w:lineRule="auto"/>
        <w:jc w:val="both"/>
        <w:rPr>
          <w:rFonts w:ascii="宋体" w:hAnsi="宋体"/>
          <w:sz w:val="24"/>
        </w:rPr>
      </w:pPr>
      <w:r>
        <w:rPr>
          <w:rFonts w:hint="eastAsia" w:ascii="宋体" w:hAnsi="宋体"/>
          <w:sz w:val="24"/>
        </w:rPr>
        <w:t>报警故障记录</w:t>
      </w:r>
    </w:p>
    <w:p>
      <w:pPr>
        <w:snapToGrid w:val="0"/>
        <w:spacing w:line="360" w:lineRule="auto"/>
        <w:ind w:firstLine="482"/>
      </w:pPr>
      <w:r>
        <w:rPr>
          <w:rFonts w:hint="eastAsia"/>
          <w:sz w:val="24"/>
        </w:rPr>
        <w:t>可显示各子系统的报警信息、故障信息，并可按单位、类型、持续时间、间隔和日期等进行组合查询。</w:t>
      </w:r>
    </w:p>
    <w:p>
      <w:pPr>
        <w:numPr>
          <w:ilvl w:val="0"/>
          <w:numId w:val="16"/>
        </w:numPr>
        <w:snapToGrid w:val="0"/>
        <w:spacing w:after="0" w:line="360" w:lineRule="auto"/>
        <w:jc w:val="both"/>
        <w:rPr>
          <w:rFonts w:ascii="宋体" w:hAnsi="宋体"/>
          <w:sz w:val="24"/>
        </w:rPr>
      </w:pPr>
      <w:r>
        <w:rPr>
          <w:rFonts w:hint="eastAsia" w:ascii="宋体" w:hAnsi="宋体"/>
          <w:sz w:val="24"/>
        </w:rPr>
        <w:t>综合统计报告</w:t>
      </w:r>
    </w:p>
    <w:p>
      <w:pPr>
        <w:snapToGrid w:val="0"/>
        <w:spacing w:line="360" w:lineRule="auto"/>
        <w:ind w:firstLine="482"/>
        <w:rPr>
          <w:sz w:val="24"/>
        </w:rPr>
      </w:pPr>
      <w:r>
        <w:rPr>
          <w:rFonts w:hint="eastAsia"/>
          <w:sz w:val="24"/>
        </w:rPr>
        <w:t>系统充分发挥监控信息中心的优势，对各子系统的相关数据进行分类统计。系统配有专业级的报表控件。可根据用户的权限提供各类统计报表。实现对各子系统的信息及各类安全生产日报、安全动态班报、安全监测动态、设备安全运行动态等数据的查询、统计功能。</w:t>
      </w:r>
    </w:p>
    <w:p>
      <w:pPr>
        <w:numPr>
          <w:ilvl w:val="0"/>
          <w:numId w:val="16"/>
        </w:numPr>
        <w:snapToGrid w:val="0"/>
        <w:spacing w:after="0" w:line="360" w:lineRule="auto"/>
        <w:jc w:val="both"/>
        <w:rPr>
          <w:rFonts w:ascii="宋体" w:hAnsi="宋体"/>
          <w:sz w:val="24"/>
        </w:rPr>
      </w:pPr>
      <w:r>
        <w:rPr>
          <w:rFonts w:hint="eastAsia" w:ascii="宋体" w:hAnsi="宋体"/>
          <w:sz w:val="24"/>
        </w:rPr>
        <w:t>趋势曲线</w:t>
      </w:r>
    </w:p>
    <w:p>
      <w:pPr>
        <w:snapToGrid w:val="0"/>
        <w:spacing w:line="360" w:lineRule="auto"/>
        <w:ind w:firstLine="482"/>
        <w:rPr>
          <w:sz w:val="24"/>
        </w:rPr>
      </w:pPr>
      <w:r>
        <w:rPr>
          <w:rFonts w:hint="eastAsia"/>
          <w:sz w:val="24"/>
        </w:rPr>
        <w:t>可以在工作站上通过IE浏览器浏览系统趋势曲线；可以在一个坐标内显示多条曲线；可以放大曲线显示；可以打印曲线；鼠标跟踪显示曲线上每一点的数值和时间；可以用表格方式显示曲线的相应监测数据记录；显示最大、最小和平均值曲线。</w:t>
      </w:r>
    </w:p>
    <w:p>
      <w:pPr>
        <w:snapToGrid w:val="0"/>
        <w:spacing w:line="360" w:lineRule="auto"/>
        <w:ind w:firstLine="482"/>
        <w:rPr>
          <w:b w:val="0"/>
          <w:bCs/>
          <w:sz w:val="24"/>
        </w:rPr>
      </w:pPr>
      <w:r>
        <w:rPr>
          <w:rFonts w:hint="eastAsia"/>
          <w:b w:val="0"/>
          <w:bCs/>
          <w:sz w:val="24"/>
        </w:rPr>
        <w:t>3）数据分级管理</w:t>
      </w:r>
    </w:p>
    <w:p>
      <w:pPr>
        <w:snapToGrid w:val="0"/>
        <w:spacing w:line="360" w:lineRule="auto"/>
        <w:ind w:firstLine="482"/>
        <w:rPr>
          <w:sz w:val="24"/>
        </w:rPr>
      </w:pPr>
      <w:r>
        <w:rPr>
          <w:rFonts w:hint="eastAsia"/>
          <w:sz w:val="24"/>
        </w:rPr>
        <w:t>将数据分为矿级数据和局级数据，实现分级管理，实现安全监测数据、设备运行数据及其他安全信息的分类管理。对超限报警、开关报警数据通过GPRS技术，实现对报警信息的逐级短信报警。</w:t>
      </w:r>
    </w:p>
    <w:p>
      <w:pPr>
        <w:snapToGrid w:val="0"/>
        <w:spacing w:line="360" w:lineRule="auto"/>
        <w:ind w:firstLine="482"/>
        <w:rPr>
          <w:b w:val="0"/>
          <w:bCs/>
          <w:sz w:val="24"/>
        </w:rPr>
      </w:pPr>
      <w:r>
        <w:rPr>
          <w:rFonts w:hint="eastAsia"/>
          <w:b w:val="0"/>
          <w:bCs/>
          <w:sz w:val="24"/>
        </w:rPr>
        <w:t>4）报表打印功能</w:t>
      </w:r>
    </w:p>
    <w:p>
      <w:pPr>
        <w:snapToGrid w:val="0"/>
        <w:spacing w:line="360" w:lineRule="auto"/>
        <w:ind w:firstLine="482"/>
      </w:pPr>
      <w:r>
        <w:rPr>
          <w:rFonts w:hint="eastAsia"/>
          <w:sz w:val="24"/>
        </w:rPr>
        <w:t>具有报表打印功能，可以按测点·时间（段）·矿·班次·报警·异常等各种方式查询各种表格数据，提供打印预览及打印功能。</w:t>
      </w:r>
    </w:p>
    <w:p>
      <w:pPr>
        <w:snapToGrid w:val="0"/>
        <w:spacing w:line="360" w:lineRule="auto"/>
        <w:ind w:firstLine="482"/>
        <w:rPr>
          <w:rFonts w:hint="eastAsia"/>
          <w:b w:val="0"/>
          <w:bCs/>
          <w:sz w:val="24"/>
        </w:rPr>
      </w:pPr>
      <w:r>
        <w:rPr>
          <w:rFonts w:hint="eastAsia"/>
          <w:b w:val="0"/>
          <w:bCs/>
          <w:sz w:val="24"/>
        </w:rPr>
        <w:t>5）事件记录功能</w:t>
      </w:r>
    </w:p>
    <w:p>
      <w:pPr>
        <w:snapToGrid w:val="0"/>
        <w:spacing w:line="360" w:lineRule="auto"/>
        <w:ind w:firstLine="482"/>
        <w:rPr>
          <w:sz w:val="24"/>
        </w:rPr>
      </w:pPr>
      <w:r>
        <w:rPr>
          <w:rFonts w:hint="eastAsia"/>
          <w:sz w:val="24"/>
        </w:rPr>
        <w:t>对所有涉及系统配置操作，对子系统实施控制的操作及一些重要的操作，系统都进行完整的记录，包括：操作时间、操作者、操作码及描述、节点名等。为系统的事故追忆及重演提供了重要的信息。</w:t>
      </w:r>
    </w:p>
    <w:p>
      <w:pPr>
        <w:snapToGrid w:val="0"/>
        <w:spacing w:line="360" w:lineRule="auto"/>
        <w:ind w:firstLine="482"/>
        <w:rPr>
          <w:rFonts w:hint="eastAsia"/>
          <w:b w:val="0"/>
          <w:bCs/>
          <w:sz w:val="24"/>
        </w:rPr>
      </w:pPr>
      <w:r>
        <w:rPr>
          <w:rFonts w:hint="eastAsia"/>
          <w:b w:val="0"/>
          <w:bCs/>
          <w:sz w:val="24"/>
        </w:rPr>
        <w:t>6）扩展功能</w:t>
      </w:r>
    </w:p>
    <w:p>
      <w:pPr>
        <w:snapToGrid w:val="0"/>
        <w:spacing w:line="360" w:lineRule="auto"/>
        <w:ind w:firstLine="482"/>
        <w:rPr>
          <w:sz w:val="24"/>
        </w:rPr>
      </w:pPr>
      <w:r>
        <w:rPr>
          <w:rFonts w:hint="eastAsia"/>
          <w:sz w:val="24"/>
        </w:rPr>
        <w:t>系统采用统一、标准的数据接口采集各生产单位监测监控系统的数据，保证采集数据的准确性。接口数据具有实时性与可扩展性，满足实时数据的要求，当监测数据有增、减等变动时，应自动反映到系统中。同时，可将各矿监测系统的数据进行专业级后处理，作为上一级信息网的信息源。</w:t>
      </w:r>
    </w:p>
    <w:p>
      <w:pPr>
        <w:snapToGrid w:val="0"/>
        <w:spacing w:line="360" w:lineRule="auto"/>
        <w:ind w:firstLine="482"/>
        <w:rPr>
          <w:rFonts w:hint="eastAsia"/>
          <w:b w:val="0"/>
          <w:bCs/>
          <w:sz w:val="24"/>
        </w:rPr>
      </w:pPr>
      <w:r>
        <w:rPr>
          <w:rFonts w:hint="eastAsia"/>
          <w:b w:val="0"/>
          <w:bCs/>
          <w:sz w:val="24"/>
        </w:rPr>
        <w:t>7）实时数据库</w:t>
      </w:r>
    </w:p>
    <w:p>
      <w:pPr>
        <w:snapToGrid w:val="0"/>
        <w:spacing w:line="360" w:lineRule="auto"/>
        <w:ind w:firstLine="482"/>
        <w:rPr>
          <w:sz w:val="24"/>
        </w:rPr>
      </w:pPr>
      <w:r>
        <w:rPr>
          <w:sz w:val="24"/>
        </w:rPr>
        <w:t>通过极高速度的数据采集、大量历史数据存储和大量实时过程数据的发布，实现企业信息集成的基础平台，它为企业实现底层监控、信息集成提供了全方位的软件解决方案。</w:t>
      </w:r>
    </w:p>
    <w:p>
      <w:pPr>
        <w:snapToGrid w:val="0"/>
        <w:spacing w:line="360" w:lineRule="auto"/>
        <w:ind w:firstLine="482"/>
        <w:rPr>
          <w:rFonts w:hint="eastAsia"/>
          <w:b w:val="0"/>
          <w:bCs/>
          <w:sz w:val="24"/>
        </w:rPr>
      </w:pPr>
      <w:r>
        <w:rPr>
          <w:rFonts w:hint="eastAsia"/>
          <w:b w:val="0"/>
          <w:bCs/>
          <w:sz w:val="24"/>
        </w:rPr>
        <w:t>8）安全认证功能</w:t>
      </w:r>
    </w:p>
    <w:p>
      <w:pPr>
        <w:pStyle w:val="34"/>
        <w:ind w:firstLine="480" w:firstLineChars="200"/>
        <w:rPr>
          <w:rFonts w:hint="default" w:ascii="宋体" w:hAnsi="宋体" w:cs="黑体"/>
          <w:sz w:val="24"/>
          <w:lang w:eastAsia="zh-CN"/>
        </w:rPr>
      </w:pPr>
      <w:r>
        <w:rPr>
          <w:rFonts w:hint="eastAsia"/>
          <w:sz w:val="24"/>
        </w:rPr>
        <w:t>系统健壮、抗干扰能力强、容错性好，具有优良的安全验证体系，支持系统的安全性恢复，支持数据备份，保证系统安全可靠。网页的访问必须通过口令，没有得到授权的用户不能查看网页。</w:t>
      </w:r>
    </w:p>
    <w:p>
      <w:pPr>
        <w:pStyle w:val="4"/>
        <w:widowControl/>
        <w:numPr>
          <w:ilvl w:val="1"/>
          <w:numId w:val="11"/>
        </w:numPr>
        <w:tabs>
          <w:tab w:val="left" w:pos="708"/>
        </w:tabs>
        <w:spacing w:before="240" w:line="240" w:lineRule="atLeast"/>
        <w:ind w:left="0" w:firstLine="0"/>
        <w:rPr>
          <w:rFonts w:eastAsiaTheme="minorEastAsia"/>
          <w:b w:val="0"/>
        </w:rPr>
      </w:pPr>
      <w:bookmarkStart w:id="32" w:name="_Toc96934244"/>
      <w:bookmarkStart w:id="33" w:name="_Toc853164464"/>
      <w:r>
        <w:rPr>
          <w:rFonts w:hint="eastAsia" w:ascii="仿宋" w:hAnsi="仿宋" w:eastAsia="仿宋" w:cstheme="majorEastAsia"/>
          <w:sz w:val="30"/>
          <w:szCs w:val="30"/>
        </w:rPr>
        <w:t>建设原则</w:t>
      </w:r>
      <w:bookmarkEnd w:id="32"/>
      <w:bookmarkEnd w:id="33"/>
    </w:p>
    <w:p>
      <w:pPr>
        <w:ind w:firstLine="480" w:firstLineChars="200"/>
        <w:rPr>
          <w:rFonts w:asciiTheme="minorEastAsia" w:hAnsiTheme="minorEastAsia"/>
          <w:color w:val="000000" w:themeColor="text1"/>
          <w:kern w:val="0"/>
          <w:szCs w:val="24"/>
          <w14:textFill>
            <w14:solidFill>
              <w14:schemeClr w14:val="tx1"/>
            </w14:solidFill>
          </w14:textFill>
        </w:rPr>
      </w:pPr>
      <w:bookmarkStart w:id="34" w:name="_Toc332128637"/>
      <w:bookmarkEnd w:id="34"/>
      <w:bookmarkStart w:id="35" w:name="_Toc332119408"/>
      <w:bookmarkEnd w:id="35"/>
      <w:bookmarkStart w:id="36" w:name="_Toc332128052"/>
      <w:bookmarkEnd w:id="36"/>
      <w:r>
        <w:rPr>
          <w:rFonts w:hint="eastAsia" w:asciiTheme="minorEastAsia" w:hAnsiTheme="minorEastAsia"/>
          <w:color w:val="000000" w:themeColor="text1"/>
          <w:kern w:val="0"/>
          <w:szCs w:val="24"/>
          <w14:textFill>
            <w14:solidFill>
              <w14:schemeClr w14:val="tx1"/>
            </w14:solidFill>
          </w14:textFill>
        </w:rPr>
        <w:t>综合管控平台是数字矿山建设的重要组成部分，系统的设计既要满足当前矿级管控的各项需求应用，又要能够适应未来的发展及变化需求，因此必须是高质量的、灵活的、开放的。在设计时遵循以下设计原则：</w:t>
      </w:r>
    </w:p>
    <w:p>
      <w:pPr>
        <w:ind w:firstLine="480" w:firstLineChars="200"/>
        <w:rPr>
          <w:rFonts w:asciiTheme="minorEastAsia" w:hAnsiTheme="minorEastAsia"/>
          <w:color w:val="000000" w:themeColor="text1"/>
          <w:kern w:val="0"/>
          <w:szCs w:val="24"/>
          <w14:textFill>
            <w14:solidFill>
              <w14:schemeClr w14:val="tx1"/>
            </w14:solidFill>
          </w14:textFill>
        </w:rPr>
      </w:pPr>
      <w:r>
        <w:rPr>
          <w:rFonts w:hint="eastAsia" w:asciiTheme="minorEastAsia" w:hAnsiTheme="minorEastAsia"/>
          <w:color w:val="000000" w:themeColor="text1"/>
          <w:kern w:val="0"/>
          <w:szCs w:val="24"/>
          <w14:textFill>
            <w14:solidFill>
              <w14:schemeClr w14:val="tx1"/>
            </w14:solidFill>
          </w14:textFill>
        </w:rPr>
        <w:t>1、实用性和先进性：综合管控平台系统建设应该优先采用先进成熟的技术和设备，满足当前的需求，兼顾未来的业务需求。</w:t>
      </w:r>
    </w:p>
    <w:p>
      <w:pPr>
        <w:ind w:firstLine="480" w:firstLineChars="200"/>
        <w:rPr>
          <w:rFonts w:asciiTheme="minorEastAsia" w:hAnsiTheme="minorEastAsia"/>
          <w:color w:val="000000" w:themeColor="text1"/>
          <w:kern w:val="0"/>
          <w:szCs w:val="24"/>
          <w14:textFill>
            <w14:solidFill>
              <w14:schemeClr w14:val="tx1"/>
            </w14:solidFill>
          </w14:textFill>
        </w:rPr>
      </w:pPr>
      <w:r>
        <w:rPr>
          <w:rFonts w:hint="eastAsia" w:asciiTheme="minorEastAsia" w:hAnsiTheme="minorEastAsia"/>
          <w:color w:val="000000" w:themeColor="text1"/>
          <w:kern w:val="0"/>
          <w:szCs w:val="24"/>
          <w14:textFill>
            <w14:solidFill>
              <w14:schemeClr w14:val="tx1"/>
            </w14:solidFill>
          </w14:textFill>
        </w:rPr>
        <w:t>2、安全可靠性：综合管控平台系统建设应该充分考虑应用系统安全、应用安全、数据安全问题，提供体系化的安全解决方案。</w:t>
      </w:r>
    </w:p>
    <w:p>
      <w:pPr>
        <w:ind w:firstLine="480" w:firstLineChars="200"/>
        <w:rPr>
          <w:rFonts w:asciiTheme="minorEastAsia" w:hAnsiTheme="minorEastAsia"/>
          <w:color w:val="000000" w:themeColor="text1"/>
          <w:kern w:val="0"/>
          <w:szCs w:val="24"/>
          <w14:textFill>
            <w14:solidFill>
              <w14:schemeClr w14:val="tx1"/>
            </w14:solidFill>
          </w14:textFill>
        </w:rPr>
      </w:pPr>
      <w:r>
        <w:rPr>
          <w:rFonts w:hint="eastAsia" w:asciiTheme="minorEastAsia" w:hAnsiTheme="minorEastAsia"/>
          <w:color w:val="000000" w:themeColor="text1"/>
          <w:kern w:val="0"/>
          <w:szCs w:val="24"/>
          <w14:textFill>
            <w14:solidFill>
              <w14:schemeClr w14:val="tx1"/>
            </w14:solidFill>
          </w14:textFill>
        </w:rPr>
        <w:t>3、灵活性与可扩展性：综合管控平台必须具有良好的灵活性与可扩展性，能够根据业务需求不断深入发展的需要，快速、灵活地适配需求。</w:t>
      </w:r>
    </w:p>
    <w:p>
      <w:pPr>
        <w:ind w:firstLine="480" w:firstLineChars="200"/>
        <w:rPr>
          <w:rFonts w:asciiTheme="minorEastAsia" w:hAnsiTheme="minorEastAsia"/>
          <w:color w:val="000000" w:themeColor="text1"/>
          <w:kern w:val="0"/>
          <w:szCs w:val="24"/>
          <w14:textFill>
            <w14:solidFill>
              <w14:schemeClr w14:val="tx1"/>
            </w14:solidFill>
          </w14:textFill>
        </w:rPr>
      </w:pPr>
      <w:r>
        <w:rPr>
          <w:rFonts w:hint="eastAsia" w:asciiTheme="minorEastAsia" w:hAnsiTheme="minorEastAsia"/>
          <w:color w:val="000000" w:themeColor="text1"/>
          <w:kern w:val="0"/>
          <w:szCs w:val="24"/>
          <w14:textFill>
            <w14:solidFill>
              <w14:schemeClr w14:val="tx1"/>
            </w14:solidFill>
          </w14:textFill>
        </w:rPr>
        <w:t>4、易用性：综合管控平台系统建设应该提供可视化的操作界面，有良好易用的人机交互界面与灵活多样的展现方式，方便用户操作使用。</w:t>
      </w:r>
    </w:p>
    <w:p>
      <w:pPr>
        <w:pStyle w:val="287"/>
        <w:ind w:firstLine="480"/>
        <w:jc w:val="both"/>
        <w:rPr>
          <w:rFonts w:ascii="仿宋" w:hAnsi="仿宋" w:eastAsia="仿宋" w:cs="Arial"/>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5、开放性：系统中的各种通信协议、应用接口和数据接口等应符合业界开放式标准，促进应用的开放竞争。应逐步开放系统数据和应用，全面支持生产经营工作以及其它IT系统的数据和应用需求。</w:t>
      </w:r>
      <w:bookmarkStart w:id="37" w:name="_Toc332119413"/>
      <w:bookmarkEnd w:id="37"/>
      <w:bookmarkStart w:id="38" w:name="_Toc332128057"/>
      <w:bookmarkEnd w:id="38"/>
      <w:bookmarkStart w:id="39" w:name="_Toc332128642"/>
      <w:bookmarkEnd w:id="39"/>
      <w:bookmarkStart w:id="40" w:name="_Toc96934245"/>
      <w:bookmarkStart w:id="41" w:name="_Toc373861154"/>
    </w:p>
    <w:p>
      <w:pPr>
        <w:pStyle w:val="3"/>
        <w:numPr>
          <w:ilvl w:val="0"/>
          <w:numId w:val="11"/>
        </w:numPr>
        <w:ind w:left="432" w:hanging="432"/>
        <w:rPr>
          <w:rFonts w:ascii="仿宋" w:hAnsi="仿宋" w:eastAsia="仿宋" w:cstheme="majorEastAsia"/>
          <w:sz w:val="32"/>
          <w:szCs w:val="32"/>
        </w:rPr>
      </w:pPr>
      <w:bookmarkStart w:id="42" w:name="_Toc1444581905"/>
      <w:r>
        <w:rPr>
          <w:rFonts w:hint="eastAsia" w:ascii="仿宋" w:hAnsi="仿宋" w:eastAsia="仿宋" w:cstheme="majorEastAsia"/>
          <w:sz w:val="32"/>
          <w:szCs w:val="32"/>
        </w:rPr>
        <w:t>解决方案</w:t>
      </w:r>
      <w:bookmarkEnd w:id="40"/>
      <w:bookmarkEnd w:id="42"/>
    </w:p>
    <w:p>
      <w:pPr>
        <w:pStyle w:val="4"/>
        <w:widowControl/>
        <w:numPr>
          <w:ilvl w:val="1"/>
          <w:numId w:val="11"/>
        </w:numPr>
        <w:tabs>
          <w:tab w:val="left" w:pos="708"/>
        </w:tabs>
        <w:spacing w:before="240" w:line="240" w:lineRule="atLeast"/>
        <w:ind w:left="0" w:firstLine="0"/>
        <w:rPr>
          <w:rFonts w:eastAsiaTheme="minorEastAsia"/>
          <w:b w:val="0"/>
        </w:rPr>
      </w:pPr>
      <w:bookmarkStart w:id="43" w:name="_Toc96934246"/>
      <w:bookmarkStart w:id="44" w:name="_Toc373861149"/>
      <w:bookmarkStart w:id="45" w:name="_Toc1220440562"/>
      <w:r>
        <w:rPr>
          <w:rFonts w:hint="eastAsia" w:ascii="仿宋" w:hAnsi="仿宋" w:eastAsia="仿宋" w:cstheme="majorEastAsia"/>
          <w:sz w:val="30"/>
          <w:szCs w:val="30"/>
        </w:rPr>
        <w:t>总体方案</w:t>
      </w:r>
      <w:bookmarkEnd w:id="43"/>
      <w:bookmarkEnd w:id="44"/>
      <w:r>
        <w:rPr>
          <w:rFonts w:hint="eastAsia" w:ascii="仿宋" w:hAnsi="仿宋" w:eastAsia="仿宋" w:cstheme="majorEastAsia"/>
          <w:sz w:val="30"/>
          <w:szCs w:val="30"/>
        </w:rPr>
        <w:t>架构建议</w:t>
      </w:r>
      <w:bookmarkEnd w:id="45"/>
    </w:p>
    <w:p>
      <w:pPr>
        <w:pStyle w:val="5"/>
        <w:widowControl/>
        <w:numPr>
          <w:ilvl w:val="2"/>
          <w:numId w:val="11"/>
        </w:numPr>
        <w:tabs>
          <w:tab w:val="left" w:pos="709"/>
          <w:tab w:val="left" w:pos="1134"/>
        </w:tabs>
        <w:spacing w:before="160" w:after="120" w:line="240" w:lineRule="atLeast"/>
        <w:ind w:left="0" w:firstLine="0"/>
        <w:jc w:val="left"/>
      </w:pPr>
      <w:bookmarkStart w:id="46" w:name="_Toc373861151"/>
      <w:bookmarkStart w:id="47" w:name="_Toc629025438"/>
      <w:bookmarkStart w:id="48" w:name="_Toc96934247"/>
      <w:r>
        <w:rPr>
          <w:rFonts w:hint="eastAsia" w:ascii="仿宋" w:hAnsi="仿宋" w:eastAsia="仿宋" w:cstheme="majorEastAsia"/>
          <w:sz w:val="30"/>
          <w:szCs w:val="30"/>
        </w:rPr>
        <w:t>功能架构</w:t>
      </w:r>
      <w:bookmarkEnd w:id="46"/>
      <w:bookmarkEnd w:id="47"/>
      <w:bookmarkEnd w:id="48"/>
      <w:r>
        <w:rPr>
          <w:rFonts w:hint="eastAsia"/>
        </w:rPr>
        <w:t xml:space="preserve"> </w:t>
      </w:r>
    </w:p>
    <w:p>
      <w:r>
        <w:drawing>
          <wp:inline distT="0" distB="0" distL="114300" distR="114300">
            <wp:extent cx="5756275" cy="2978150"/>
            <wp:effectExtent l="0" t="0" r="1587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8"/>
                    <a:stretch>
                      <a:fillRect/>
                    </a:stretch>
                  </pic:blipFill>
                  <pic:spPr>
                    <a:xfrm>
                      <a:off x="0" y="0"/>
                      <a:ext cx="5756275" cy="2978150"/>
                    </a:xfrm>
                    <a:prstGeom prst="rect">
                      <a:avLst/>
                    </a:prstGeom>
                  </pic:spPr>
                </pic:pic>
              </a:graphicData>
            </a:graphic>
          </wp:inline>
        </w:drawing>
      </w:r>
    </w:p>
    <w:p>
      <w:pPr>
        <w:ind w:firstLine="420"/>
        <w:jc w:val="center"/>
        <w:rPr>
          <w:b/>
          <w:highlight w:val="yellow"/>
        </w:rPr>
      </w:pPr>
      <w:r>
        <w:rPr>
          <w:rFonts w:hint="eastAsia" w:ascii="宋体" w:hAnsi="宋体"/>
          <w:b/>
        </w:rPr>
        <w:t>综合管控业务功能架构</w:t>
      </w:r>
    </w:p>
    <w:p>
      <w:pPr>
        <w:ind w:firstLine="420"/>
      </w:pPr>
      <w:r>
        <w:t>综合管控解决方案包含智能综合管控平台和数据支撑平台两个部分。</w:t>
      </w:r>
    </w:p>
    <w:p>
      <w:pPr>
        <w:ind w:firstLine="420"/>
      </w:pPr>
      <w:r>
        <w:rPr>
          <w:rFonts w:hint="eastAsia"/>
        </w:rPr>
        <w:t>数字</w:t>
      </w:r>
      <w:r>
        <w:t>支撑平</w:t>
      </w:r>
      <w:r>
        <w:rPr>
          <w:rFonts w:hint="eastAsia"/>
        </w:rPr>
        <w:t>台完成客户侧的IOT数据采集、</w:t>
      </w:r>
      <w:r>
        <w:t>处理、入库及数据建模，提供数据资产管理及数据开放</w:t>
      </w:r>
      <w:r>
        <w:rPr>
          <w:rFonts w:hint="eastAsia"/>
        </w:rPr>
        <w:t>。</w:t>
      </w:r>
    </w:p>
    <w:p>
      <w:r>
        <w:tab/>
      </w:r>
      <w:r>
        <w:t>综合管控平台应用以矿井数字孪生为底座，提供统一调度中心、决策支持中心、综合集控中心、安全监测中心、智能移动中心五大中心功能，面向用户提供大中小屏访问方式。</w:t>
      </w:r>
    </w:p>
    <w:p>
      <w:pPr>
        <w:ind w:firstLine="480" w:firstLineChars="200"/>
        <w:rPr>
          <w:rFonts w:ascii="宋体" w:hAnsi="宋体" w:eastAsia="宋体" w:cs="宋体"/>
          <w:szCs w:val="24"/>
        </w:rPr>
      </w:pPr>
      <w:r>
        <w:rPr>
          <w:rFonts w:hint="eastAsia" w:ascii="宋体" w:hAnsi="宋体" w:eastAsia="宋体" w:cs="宋体"/>
          <w:szCs w:val="24"/>
          <w:lang w:bidi="ar"/>
        </w:rPr>
        <w:t>统一调度中心，实现对作业现场的融合监视、综合调度与协同控制。集成与融合环境、人员、设备以及管理要素，实现煤矿作业现场的融合监视、综合调度以及远程监控，作为煤矿生产调度指挥中心的“中枢大脑”，实现全矿的综合调度与远程协同控制。</w:t>
      </w:r>
    </w:p>
    <w:p>
      <w:pPr>
        <w:ind w:firstLine="480" w:firstLineChars="200"/>
        <w:rPr>
          <w:rFonts w:ascii="宋体" w:hAnsi="宋体" w:eastAsia="宋体" w:cs="宋体"/>
        </w:rPr>
      </w:pPr>
      <w:r>
        <w:rPr>
          <w:rFonts w:hint="eastAsia" w:ascii="宋体" w:hAnsi="宋体" w:eastAsia="宋体" w:cs="宋体"/>
          <w:lang w:bidi="ar"/>
        </w:rPr>
        <w:t>综合集控中心，从生产视角实现对各个自动化专业子系统设备数据的采集和应用，形成完整的全矿井综合自动化集中监控。系统建成后，可实现矿井主要生产环节的远程集中监测、控制。</w:t>
      </w:r>
    </w:p>
    <w:p>
      <w:pPr>
        <w:ind w:firstLine="480" w:firstLineChars="200"/>
        <w:rPr>
          <w:rFonts w:ascii="宋体" w:hAnsi="宋体" w:eastAsia="宋体" w:cs="宋体"/>
        </w:rPr>
      </w:pPr>
      <w:r>
        <w:rPr>
          <w:rFonts w:hint="eastAsia" w:ascii="宋体" w:hAnsi="宋体" w:eastAsia="宋体" w:cs="宋体"/>
          <w:lang w:bidi="ar"/>
        </w:rPr>
        <w:t>安全监测中心，从安全视角实现对影响煤矿生产的各种灾害因素数据的统一采集、处理和应用，通过数据融合模型及跨系统联动能力，实现灾害信息预警及跨系统联动控制。</w:t>
      </w:r>
    </w:p>
    <w:p>
      <w:pPr>
        <w:ind w:firstLine="480" w:firstLineChars="200"/>
        <w:rPr>
          <w:rFonts w:ascii="宋体" w:hAnsi="宋体" w:eastAsia="宋体" w:cs="宋体"/>
          <w:szCs w:val="24"/>
        </w:rPr>
      </w:pPr>
      <w:r>
        <w:rPr>
          <w:rFonts w:hint="eastAsia" w:ascii="宋体" w:hAnsi="宋体" w:eastAsia="宋体" w:cs="宋体"/>
          <w:lang w:bidi="ar"/>
        </w:rPr>
        <w:t>决策支持中心，面向矿级管理人员提供</w:t>
      </w:r>
      <w:r>
        <w:rPr>
          <w:rFonts w:hint="eastAsia" w:ascii="宋体" w:hAnsi="宋体" w:eastAsia="宋体" w:cs="宋体"/>
          <w:szCs w:val="24"/>
          <w:lang w:bidi="ar"/>
        </w:rPr>
        <w:t>煤矿安全生产运营以数字为基础的科学性决策分析。融合煤矿大数据与数据管控平台的算法模型、数据关系，结合智能化煤矿业务应用需求，实现对煤矿重大风险专题分析、安全指标、生产指标、运营指标形成以数据为基础的科学性决策分析，并以安全生产运营大数据看板及个性化门户，实现不同层级、不同专业的业务支撑及可视化。当指标发生异常时，进行指标异常的跟踪处理。</w:t>
      </w:r>
    </w:p>
    <w:p>
      <w:pPr>
        <w:ind w:firstLine="480" w:firstLineChars="200"/>
        <w:rPr>
          <w:rFonts w:ascii="宋体" w:hAnsi="宋体" w:eastAsia="宋体" w:cs="宋体"/>
        </w:rPr>
      </w:pPr>
      <w:r>
        <w:rPr>
          <w:rFonts w:hint="eastAsia" w:ascii="宋体" w:hAnsi="宋体" w:eastAsia="宋体" w:cs="宋体"/>
          <w:lang w:bidi="ar"/>
        </w:rPr>
        <w:t>智能移动中心，在手机上实现生产、经营、安全、决策专题的信息展示与推送。通过图形报表的形式随时掌握矿井安全生产动态，实现矿井生产执行系统实时监管，进行生产调度指挥。</w:t>
      </w:r>
    </w:p>
    <w:p>
      <w:pPr>
        <w:widowControl/>
        <w:ind w:firstLine="420"/>
        <w:jc w:val="left"/>
      </w:pPr>
      <w:r>
        <w:rPr>
          <w:rFonts w:hint="eastAsia" w:ascii="宋体" w:hAnsi="宋体" w:eastAsia="宋体" w:cs="Times New Roman"/>
          <w:lang w:bidi="ar"/>
        </w:rPr>
        <w:t>矿井数字孪生模型，采用三维模型构建技术全面构建煤矿的采、掘、机、运、通各专业子系统、地质环境、井下巷道、作业面、地面工业广场建筑等，基于统一的地理空间数据库设计，实现从数据处理、模型构建、作业可视化、空间分析、数据更新、业务定制等方面的二三维一体化。</w:t>
      </w:r>
      <w:r>
        <w:rPr>
          <w:rFonts w:ascii="宋体" w:hAnsi="宋体" w:eastAsia="宋体" w:cs="宋体"/>
          <w:szCs w:val="24"/>
          <w:lang w:bidi="ar"/>
        </w:rPr>
        <w:t xml:space="preserve"> </w:t>
      </w:r>
    </w:p>
    <w:p>
      <w:pPr>
        <w:ind w:firstLine="480" w:firstLineChars="200"/>
        <w:rPr>
          <w:rFonts w:ascii="宋体" w:hAnsi="宋体" w:eastAsia="宋体" w:cs="宋体"/>
          <w:lang w:bidi="ar"/>
        </w:rPr>
      </w:pPr>
      <w:r>
        <w:rPr>
          <w:rFonts w:hint="eastAsia" w:ascii="宋体" w:hAnsi="宋体" w:eastAsia="宋体" w:cs="宋体"/>
          <w:lang w:bidi="ar"/>
        </w:rPr>
        <w:t>展示上支持大、中、小屏。大屏用于调度室集中展示，一张大屏能够便捷查看全矿整体信息、用于生产过程集中监控、安全预警集中管理、实现统一调度和应急指挥。中屏功能用于管理层PC端使用，各级管理人员在自己的办公电脑上即可方便的查看相关信息。小屏用于手机上查看，随时随地了解生产情况，收到预警通知，及时处理。</w:t>
      </w:r>
    </w:p>
    <w:p>
      <w:pPr>
        <w:ind w:firstLine="420"/>
      </w:pPr>
      <w:r>
        <w:t>综合管控平台应用可按需接入矿山统一门户，用户通过矿山统一门户登录访问综合管控应用及其他专业系统应用</w:t>
      </w:r>
      <w:r>
        <w:rPr>
          <w:rFonts w:hint="eastAsia"/>
        </w:rPr>
        <w:t>。</w:t>
      </w:r>
    </w:p>
    <w:p>
      <w:pPr>
        <w:ind w:firstLine="480" w:firstLineChars="200"/>
        <w:rPr>
          <w:rFonts w:ascii="宋体" w:hAnsi="宋体" w:eastAsia="宋体" w:cs="宋体"/>
          <w:lang w:bidi="ar"/>
        </w:rPr>
      </w:pPr>
    </w:p>
    <w:p>
      <w:pPr>
        <w:ind w:firstLine="420"/>
      </w:pP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49" w:name="_Toc96934248"/>
      <w:bookmarkStart w:id="50" w:name="_Toc442737126"/>
      <w:r>
        <w:rPr>
          <w:rFonts w:hint="eastAsia" w:ascii="仿宋" w:hAnsi="仿宋" w:eastAsia="仿宋" w:cstheme="majorEastAsia"/>
          <w:sz w:val="30"/>
          <w:szCs w:val="30"/>
        </w:rPr>
        <w:t>技术</w:t>
      </w:r>
      <w:r>
        <w:rPr>
          <w:rFonts w:ascii="仿宋" w:hAnsi="仿宋" w:eastAsia="仿宋" w:cstheme="majorEastAsia"/>
          <w:sz w:val="30"/>
          <w:szCs w:val="30"/>
        </w:rPr>
        <w:t>架构</w:t>
      </w:r>
      <w:bookmarkEnd w:id="49"/>
      <w:bookmarkEnd w:id="50"/>
    </w:p>
    <w:p>
      <w:pPr>
        <w:pStyle w:val="287"/>
        <w:ind w:firstLine="0" w:firstLineChars="0"/>
        <w:jc w:val="both"/>
        <w:rPr>
          <w:rFonts w:ascii="仿宋" w:hAnsi="仿宋" w:eastAsia="仿宋" w:cs="Arial"/>
          <w:color w:val="000000" w:themeColor="text1"/>
          <w:sz w:val="24"/>
          <w:szCs w:val="24"/>
          <w14:textFill>
            <w14:solidFill>
              <w14:schemeClr w14:val="tx1"/>
            </w14:solidFill>
          </w14:textFill>
        </w:rPr>
      </w:pPr>
      <w:r>
        <w:rPr>
          <w:rFonts w:ascii="仿宋" w:hAnsi="仿宋" w:eastAsia="仿宋" w:cs="Arial"/>
          <w:color w:val="000000" w:themeColor="text1"/>
          <w:sz w:val="24"/>
          <w:szCs w:val="24"/>
          <w14:textFill>
            <w14:solidFill>
              <w14:schemeClr w14:val="tx1"/>
            </w14:solidFill>
          </w14:textFill>
        </w:rPr>
        <w:drawing>
          <wp:inline distT="0" distB="0" distL="114300" distR="114300">
            <wp:extent cx="5755640" cy="4178935"/>
            <wp:effectExtent l="0" t="0" r="16510" b="1206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9"/>
                    <a:stretch>
                      <a:fillRect/>
                    </a:stretch>
                  </pic:blipFill>
                  <pic:spPr>
                    <a:xfrm>
                      <a:off x="0" y="0"/>
                      <a:ext cx="5755640" cy="4178935"/>
                    </a:xfrm>
                    <a:prstGeom prst="rect">
                      <a:avLst/>
                    </a:prstGeom>
                  </pic:spPr>
                </pic:pic>
              </a:graphicData>
            </a:graphic>
          </wp:inline>
        </w:drawing>
      </w:r>
    </w:p>
    <w:p>
      <w:pPr>
        <w:pStyle w:val="287"/>
        <w:ind w:firstLine="0" w:firstLineChars="0"/>
        <w:jc w:val="center"/>
        <w:rPr>
          <w:rFonts w:hAnsi="宋体"/>
          <w:b/>
          <w:sz w:val="24"/>
        </w:rPr>
      </w:pPr>
      <w:bookmarkStart w:id="51" w:name="_Toc113994146"/>
      <w:r>
        <w:rPr>
          <w:rFonts w:hint="eastAsia" w:hAnsi="宋体"/>
          <w:b/>
          <w:sz w:val="24"/>
        </w:rPr>
        <w:t>综合管控技术架构</w:t>
      </w:r>
      <w:bookmarkEnd w:id="51"/>
    </w:p>
    <w:p>
      <w:pPr>
        <w:numPr>
          <w:ilvl w:val="1"/>
          <w:numId w:val="17"/>
        </w:numPr>
        <w:contextualSpacing/>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支持通用的开发语言，支持后期进行功能扩展。</w:t>
      </w:r>
    </w:p>
    <w:p>
      <w:pPr>
        <w:numPr>
          <w:ilvl w:val="1"/>
          <w:numId w:val="17"/>
        </w:numPr>
        <w:contextualSpacing/>
        <w:jc w:val="left"/>
        <w:rPr>
          <w:rFonts w:ascii="仿宋_GB2312" w:hAnsi="仿宋_GB2312" w:eastAsia="仿宋_GB2312" w:cs="仿宋_GB2312"/>
          <w:sz w:val="28"/>
          <w:szCs w:val="28"/>
        </w:rPr>
      </w:pPr>
      <w:r>
        <w:rPr>
          <w:rFonts w:ascii="仿宋_GB2312" w:hAnsi="仿宋_GB2312" w:eastAsia="仿宋_GB2312" w:cs="仿宋_GB2312"/>
          <w:sz w:val="28"/>
          <w:szCs w:val="28"/>
        </w:rPr>
        <w:t>后端服务以</w:t>
      </w:r>
      <w:r>
        <w:rPr>
          <w:rFonts w:hint="eastAsia" w:ascii="仿宋_GB2312" w:hAnsi="仿宋_GB2312" w:eastAsia="仿宋_GB2312" w:cs="仿宋_GB2312"/>
          <w:sz w:val="28"/>
          <w:szCs w:val="28"/>
        </w:rPr>
        <w:t>J</w:t>
      </w:r>
      <w:r>
        <w:rPr>
          <w:rFonts w:ascii="仿宋_GB2312" w:hAnsi="仿宋_GB2312" w:eastAsia="仿宋_GB2312" w:cs="仿宋_GB2312"/>
          <w:sz w:val="28"/>
          <w:szCs w:val="28"/>
        </w:rPr>
        <w:t>ava为主开发语言</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支持业界常见的微服务架构</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支持以</w:t>
      </w:r>
      <w:r>
        <w:rPr>
          <w:rFonts w:hint="eastAsia" w:ascii="仿宋_GB2312" w:hAnsi="仿宋_GB2312" w:eastAsia="仿宋_GB2312" w:cs="仿宋_GB2312"/>
          <w:sz w:val="28"/>
          <w:szCs w:val="28"/>
        </w:rPr>
        <w:t>k</w:t>
      </w:r>
      <w:r>
        <w:rPr>
          <w:rFonts w:ascii="仿宋_GB2312" w:hAnsi="仿宋_GB2312" w:eastAsia="仿宋_GB2312" w:cs="仿宋_GB2312"/>
          <w:sz w:val="28"/>
          <w:szCs w:val="28"/>
        </w:rPr>
        <w:t>8s为核心的云原生容器编排架构</w:t>
      </w:r>
    </w:p>
    <w:p>
      <w:pPr>
        <w:numPr>
          <w:ilvl w:val="1"/>
          <w:numId w:val="17"/>
        </w:numPr>
        <w:contextualSpacing/>
        <w:jc w:val="left"/>
        <w:rPr>
          <w:rFonts w:ascii="仿宋_GB2312" w:hAnsi="仿宋_GB2312" w:eastAsia="仿宋_GB2312" w:cs="仿宋_GB2312"/>
          <w:sz w:val="28"/>
          <w:szCs w:val="28"/>
        </w:rPr>
      </w:pPr>
      <w:r>
        <w:rPr>
          <w:rFonts w:ascii="仿宋_GB2312" w:hAnsi="仿宋_GB2312" w:eastAsia="仿宋_GB2312" w:cs="仿宋_GB2312"/>
          <w:sz w:val="28"/>
          <w:szCs w:val="28"/>
        </w:rPr>
        <w:t>前端服务已</w:t>
      </w:r>
      <w:r>
        <w:rPr>
          <w:rFonts w:hint="eastAsia" w:ascii="仿宋_GB2312" w:hAnsi="仿宋_GB2312" w:eastAsia="仿宋_GB2312" w:cs="仿宋_GB2312"/>
          <w:sz w:val="28"/>
          <w:szCs w:val="28"/>
        </w:rPr>
        <w:t>v</w:t>
      </w:r>
      <w:r>
        <w:rPr>
          <w:rFonts w:ascii="仿宋_GB2312" w:hAnsi="仿宋_GB2312" w:eastAsia="仿宋_GB2312" w:cs="仿宋_GB2312"/>
          <w:sz w:val="28"/>
          <w:szCs w:val="28"/>
        </w:rPr>
        <w:t>ue等主流框架为基础</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支持灵活的微前端架构</w:t>
      </w:r>
    </w:p>
    <w:p>
      <w:pPr>
        <w:numPr>
          <w:ilvl w:val="1"/>
          <w:numId w:val="17"/>
        </w:numPr>
        <w:contextualSpacing/>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系统具有完善、成熟的处理大并发量用户访问的处理机制和能力。</w:t>
      </w:r>
    </w:p>
    <w:p>
      <w:pPr>
        <w:numPr>
          <w:ilvl w:val="1"/>
          <w:numId w:val="17"/>
        </w:numPr>
        <w:contextualSpacing/>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支持数据、流程（业务逻辑）、展现三个层次的分离。</w:t>
      </w:r>
    </w:p>
    <w:p>
      <w:pPr>
        <w:numPr>
          <w:ilvl w:val="1"/>
          <w:numId w:val="17"/>
        </w:numPr>
        <w:contextualSpacing/>
        <w:jc w:val="left"/>
        <w:rPr>
          <w:rFonts w:ascii="仿宋_GB2312" w:hAnsi="仿宋_GB2312" w:eastAsia="仿宋_GB2312" w:cs="仿宋_GB2312"/>
          <w:sz w:val="28"/>
          <w:szCs w:val="28"/>
        </w:rPr>
      </w:pPr>
      <w:r>
        <w:rPr>
          <w:rFonts w:ascii="仿宋_GB2312" w:hAnsi="仿宋_GB2312" w:eastAsia="仿宋_GB2312" w:cs="仿宋_GB2312"/>
          <w:sz w:val="28"/>
          <w:szCs w:val="28"/>
        </w:rPr>
        <w:t>提供公共数据服务</w:t>
      </w:r>
      <w:r>
        <w:rPr>
          <w:rFonts w:hint="eastAsia" w:ascii="仿宋_GB2312" w:hAnsi="仿宋_GB2312" w:eastAsia="仿宋_GB2312" w:cs="仿宋_GB2312"/>
          <w:sz w:val="28"/>
          <w:szCs w:val="28"/>
        </w:rPr>
        <w:t>，实现数据输入、转换与标准化，所有元数据经过数据编排提供上层应用，实现数据流拉通、统一；提供数据模型、数据编排和版本发布等公共，为上层应用提供数据服务</w:t>
      </w:r>
    </w:p>
    <w:p>
      <w:pPr>
        <w:numPr>
          <w:ilvl w:val="1"/>
          <w:numId w:val="17"/>
        </w:numPr>
        <w:contextualSpacing/>
        <w:jc w:val="left"/>
        <w:rPr>
          <w:rFonts w:ascii="仿宋_GB2312" w:hAnsi="仿宋_GB2312" w:eastAsia="仿宋_GB2312" w:cs="仿宋_GB2312"/>
          <w:sz w:val="28"/>
          <w:szCs w:val="28"/>
        </w:rPr>
      </w:pPr>
      <w:r>
        <w:rPr>
          <w:rFonts w:ascii="仿宋_GB2312" w:hAnsi="仿宋_GB2312" w:eastAsia="仿宋_GB2312" w:cs="仿宋_GB2312"/>
          <w:sz w:val="28"/>
          <w:szCs w:val="28"/>
        </w:rPr>
        <w:t>拖拽式设计表单</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基础组件类型</w:t>
      </w:r>
      <w:r>
        <w:rPr>
          <w:rFonts w:hint="eastAsia" w:ascii="仿宋_GB2312" w:hAnsi="仿宋_GB2312" w:eastAsia="仿宋_GB2312" w:cs="仿宋_GB2312"/>
          <w:sz w:val="28"/>
          <w:szCs w:val="28"/>
        </w:rPr>
        <w:t>丰富，</w:t>
      </w:r>
      <w:r>
        <w:rPr>
          <w:rFonts w:ascii="仿宋_GB2312" w:hAnsi="仿宋_GB2312" w:eastAsia="仿宋_GB2312" w:cs="仿宋_GB2312"/>
          <w:sz w:val="28"/>
          <w:szCs w:val="28"/>
        </w:rPr>
        <w:t>轻松设置样式和</w:t>
      </w:r>
      <w:r>
        <w:rPr>
          <w:rFonts w:hint="eastAsia" w:ascii="仿宋_GB2312" w:hAnsi="仿宋_GB2312" w:eastAsia="仿宋_GB2312" w:cs="仿宋_GB2312"/>
          <w:sz w:val="28"/>
          <w:szCs w:val="28"/>
        </w:rPr>
        <w:t>属性，</w:t>
      </w:r>
      <w:r>
        <w:rPr>
          <w:rFonts w:ascii="仿宋_GB2312" w:hAnsi="仿宋_GB2312" w:eastAsia="仿宋_GB2312" w:cs="仿宋_GB2312"/>
          <w:sz w:val="28"/>
          <w:szCs w:val="28"/>
        </w:rPr>
        <w:t>支持</w:t>
      </w:r>
      <w:r>
        <w:rPr>
          <w:rFonts w:hint="eastAsia" w:ascii="仿宋_GB2312" w:hAnsi="仿宋_GB2312" w:eastAsia="仿宋_GB2312" w:cs="仿宋_GB2312"/>
          <w:sz w:val="28"/>
          <w:szCs w:val="28"/>
        </w:rPr>
        <w:t>B</w:t>
      </w:r>
      <w:r>
        <w:rPr>
          <w:rFonts w:ascii="仿宋_GB2312" w:hAnsi="仿宋_GB2312" w:eastAsia="仿宋_GB2312" w:cs="仿宋_GB2312"/>
          <w:sz w:val="28"/>
          <w:szCs w:val="28"/>
        </w:rPr>
        <w:t>PMN2.0的强大流程引擎</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无需代码即可轻松创建</w:t>
      </w:r>
      <w:r>
        <w:rPr>
          <w:rFonts w:hint="eastAsia" w:ascii="仿宋_GB2312" w:hAnsi="仿宋_GB2312" w:eastAsia="仿宋_GB2312" w:cs="仿宋_GB2312"/>
          <w:sz w:val="28"/>
          <w:szCs w:val="28"/>
        </w:rPr>
        <w:t>/维护你的流程应用，详细记录每个流程节点的执行人和处理结果，快速洞察业务现状</w:t>
      </w:r>
      <w:r>
        <w:rPr>
          <w:rFonts w:ascii="仿宋_GB2312" w:hAnsi="仿宋_GB2312" w:eastAsia="仿宋_GB2312" w:cs="仿宋_GB2312"/>
          <w:sz w:val="28"/>
          <w:szCs w:val="28"/>
        </w:rPr>
        <w:t>.</w:t>
      </w:r>
    </w:p>
    <w:p>
      <w:pPr>
        <w:numPr>
          <w:ilvl w:val="1"/>
          <w:numId w:val="17"/>
        </w:numPr>
        <w:contextualSpacing/>
        <w:jc w:val="left"/>
        <w:rPr>
          <w:rFonts w:ascii="仿宋_GB2312" w:hAnsi="仿宋_GB2312" w:eastAsia="仿宋_GB2312" w:cs="仿宋_GB2312"/>
          <w:sz w:val="28"/>
          <w:szCs w:val="28"/>
        </w:rPr>
      </w:pPr>
      <w:r>
        <w:rPr>
          <w:rFonts w:ascii="仿宋_GB2312" w:hAnsi="仿宋_GB2312" w:eastAsia="仿宋_GB2312" w:cs="仿宋_GB2312"/>
          <w:sz w:val="28"/>
          <w:szCs w:val="28"/>
        </w:rPr>
        <w:t>面向数据分析师</w:t>
      </w:r>
      <w:r>
        <w:rPr>
          <w:rFonts w:hint="eastAsia" w:ascii="仿宋_GB2312" w:hAnsi="仿宋_GB2312" w:eastAsia="仿宋_GB2312" w:cs="仿宋_GB2312"/>
          <w:sz w:val="28"/>
          <w:szCs w:val="28"/>
        </w:rPr>
        <w:t>、一线</w:t>
      </w:r>
      <w:r>
        <w:rPr>
          <w:rFonts w:ascii="仿宋_GB2312" w:hAnsi="仿宋_GB2312" w:eastAsia="仿宋_GB2312" w:cs="仿宋_GB2312"/>
          <w:sz w:val="28"/>
          <w:szCs w:val="28"/>
        </w:rPr>
        <w:t>业务人员提供简洁</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高效的编排页面</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内置60</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可视化组件</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提供动态</w:t>
      </w:r>
      <w:r>
        <w:rPr>
          <w:rFonts w:hint="eastAsia" w:ascii="仿宋_GB2312" w:hAnsi="仿宋_GB2312" w:eastAsia="仿宋_GB2312" w:cs="仿宋_GB2312"/>
          <w:sz w:val="28"/>
          <w:szCs w:val="28"/>
        </w:rPr>
        <w:t>S</w:t>
      </w:r>
      <w:r>
        <w:rPr>
          <w:rFonts w:ascii="仿宋_GB2312" w:hAnsi="仿宋_GB2312" w:eastAsia="仿宋_GB2312" w:cs="仿宋_GB2312"/>
          <w:sz w:val="28"/>
          <w:szCs w:val="28"/>
        </w:rPr>
        <w:t>QL</w:t>
      </w:r>
      <w:r>
        <w:rPr>
          <w:rFonts w:hint="eastAsia" w:ascii="仿宋_GB2312" w:hAnsi="仿宋_GB2312" w:eastAsia="仿宋_GB2312" w:cs="仿宋_GB2312"/>
          <w:sz w:val="28"/>
          <w:szCs w:val="28"/>
        </w:rPr>
        <w:t>、A</w:t>
      </w:r>
      <w:r>
        <w:rPr>
          <w:rFonts w:ascii="仿宋_GB2312" w:hAnsi="仿宋_GB2312" w:eastAsia="仿宋_GB2312" w:cs="仿宋_GB2312"/>
          <w:sz w:val="28"/>
          <w:szCs w:val="28"/>
        </w:rPr>
        <w:t>PI编排能力</w:t>
      </w:r>
      <w:r>
        <w:rPr>
          <w:rFonts w:hint="eastAsia" w:ascii="仿宋_GB2312" w:hAnsi="仿宋_GB2312" w:eastAsia="仿宋_GB2312" w:cs="仿宋_GB2312"/>
          <w:sz w:val="28"/>
          <w:szCs w:val="28"/>
        </w:rPr>
        <w:t>，</w:t>
      </w:r>
      <w:r>
        <w:rPr>
          <w:rFonts w:ascii="仿宋_GB2312" w:hAnsi="仿宋_GB2312" w:eastAsia="仿宋_GB2312" w:cs="仿宋_GB2312"/>
          <w:sz w:val="28"/>
          <w:szCs w:val="28"/>
        </w:rPr>
        <w:t>可充分满足用户自定义数据分析的需求</w:t>
      </w:r>
      <w:r>
        <w:rPr>
          <w:rFonts w:hint="eastAsia" w:ascii="仿宋_GB2312" w:hAnsi="仿宋_GB2312" w:eastAsia="仿宋_GB2312" w:cs="仿宋_GB2312"/>
          <w:sz w:val="28"/>
          <w:szCs w:val="28"/>
        </w:rPr>
        <w:t>。</w:t>
      </w:r>
    </w:p>
    <w:p>
      <w:pPr>
        <w:pStyle w:val="4"/>
        <w:widowControl/>
        <w:numPr>
          <w:ilvl w:val="1"/>
          <w:numId w:val="11"/>
        </w:numPr>
        <w:tabs>
          <w:tab w:val="left" w:pos="708"/>
        </w:tabs>
        <w:spacing w:before="240" w:line="240" w:lineRule="atLeast"/>
        <w:ind w:left="0" w:firstLine="0"/>
        <w:rPr>
          <w:rFonts w:eastAsiaTheme="minorEastAsia"/>
          <w:b w:val="0"/>
        </w:rPr>
      </w:pPr>
      <w:bookmarkStart w:id="52" w:name="_Toc1116266330"/>
      <w:bookmarkStart w:id="53" w:name="_Toc118901562"/>
      <w:r>
        <w:rPr>
          <w:rFonts w:hint="eastAsia" w:eastAsiaTheme="minorEastAsia"/>
          <w:b w:val="0"/>
        </w:rPr>
        <w:t>数据</w:t>
      </w:r>
      <w:r>
        <w:rPr>
          <w:rFonts w:eastAsiaTheme="minorEastAsia"/>
          <w:b w:val="0"/>
        </w:rPr>
        <w:t>处理服务功能</w:t>
      </w:r>
      <w:r>
        <w:rPr>
          <w:rFonts w:hint="eastAsia" w:eastAsiaTheme="minorEastAsia"/>
          <w:b w:val="0"/>
        </w:rPr>
        <w:t>建议</w:t>
      </w:r>
      <w:bookmarkEnd w:id="52"/>
      <w:bookmarkEnd w:id="53"/>
    </w:p>
    <w:p>
      <w:r>
        <w:tab/>
      </w:r>
      <w:bookmarkStart w:id="54" w:name="_Toc118901563"/>
    </w:p>
    <w:p>
      <w:pPr>
        <w:ind w:firstLine="420"/>
      </w:pPr>
      <w:r>
        <w:rPr>
          <w:rFonts w:hint="eastAsia"/>
        </w:rPr>
        <w:t>数据服务平台具备数据分析、清洗、转换、加载、共享等功能，支持从不同数据源中按照指定规则抽取数据，并加载到目标库中，实现对现有各业务系统的全域数据采集，需具备多数据源支持、简单易用、一键自动化部署，无需人工干预、基于日志方式的实时增量，支持多种日志解析方式、使用分布式的架构，提供的清洗组件覆盖值映射、数据校验、合并记录、数据计算、随机数、数据拆分、数据生成、数据去重、数据分组、数据去重等复杂处理。</w:t>
      </w:r>
    </w:p>
    <w:p/>
    <w:p>
      <w:pPr>
        <w:ind w:firstLine="420"/>
        <w:rPr>
          <w:rFonts w:hint="default"/>
        </w:rPr>
      </w:pPr>
      <w:r>
        <w:rPr>
          <w:rFonts w:hint="eastAsia"/>
        </w:rPr>
        <w:t>同时针对数据采集信息的可用性及边际价值进行必要的清洗处理，建立统一元数据标准，建立主数据系统，建设数据资产全景图。同时可支持手工补录、数据修正和异常灾备等相关业务场景</w:t>
      </w:r>
      <w:r>
        <w:rPr>
          <w:rFonts w:hint="default"/>
        </w:rPr>
        <w:t>。</w:t>
      </w: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r>
        <w:rPr>
          <w:rFonts w:ascii="仿宋" w:hAnsi="仿宋" w:eastAsia="仿宋" w:cstheme="majorEastAsia"/>
          <w:sz w:val="30"/>
          <w:szCs w:val="30"/>
        </w:rPr>
        <w:t>元数据管理</w:t>
      </w:r>
    </w:p>
    <w:p>
      <w:r>
        <w:rPr>
          <w:rFonts w:hint="eastAsia"/>
        </w:rPr>
        <w:t>首先通过数据服务平台完成从数据标准的建立、到基于标准的数据模型构建，到完全遵守标准的轻应用构建，生产出严格符合标准的数据，再到将合规的干净数据通过可视化采集方式直接回写数据中心库，形成一个高质量的数据闭环。同时建立严格的数据安全标准，实现在数据提供和数据传播上建立灵活可控的安全边界。</w:t>
      </w:r>
    </w:p>
    <w:p>
      <w:r>
        <w:t>元数据是描述数据的数据，它贯穿数据从采集、加工、存储处理的全过程；元数据管理是元数据的创建、描述、展现、整合以及控制的一整套流程的集合，元数据管理为基于元数据进行数据加工处理和数据的共享提供基础能力；元数据同时也是数据知识的重要来源。</w:t>
      </w:r>
      <w:r>
        <w:rPr>
          <w:rFonts w:hint="eastAsia"/>
        </w:rPr>
        <w:t>主要具备如下应用场景：</w:t>
      </w:r>
    </w:p>
    <w:p>
      <w:pPr>
        <w:numPr>
          <w:ilvl w:val="0"/>
          <w:numId w:val="18"/>
        </w:numPr>
      </w:pPr>
      <w:r>
        <w:t>具备系统全域模型的导航能力，能够展示模型的基本信息、列属性、关联关系等。</w:t>
      </w:r>
    </w:p>
    <w:p>
      <w:pPr>
        <w:numPr>
          <w:ilvl w:val="0"/>
          <w:numId w:val="18"/>
        </w:numPr>
      </w:pPr>
      <w:r>
        <w:t>具备全局元数据查询功能，可根据元数据的各种不同属性组合查询。</w:t>
      </w:r>
    </w:p>
    <w:p>
      <w:pPr>
        <w:numPr>
          <w:ilvl w:val="0"/>
          <w:numId w:val="18"/>
        </w:numPr>
      </w:pPr>
      <w:r>
        <w:t>支持通过元数据实现数据的全生命周期管理。</w:t>
      </w:r>
    </w:p>
    <w:p>
      <w:pPr>
        <w:numPr>
          <w:ilvl w:val="0"/>
          <w:numId w:val="18"/>
        </w:numPr>
      </w:pPr>
      <w:r>
        <w:t>支持通过元数据支撑数据开发过程定义，实现数据的批式、流式的加工处理。</w:t>
      </w:r>
    </w:p>
    <w:p>
      <w:pPr>
        <w:numPr>
          <w:ilvl w:val="0"/>
          <w:numId w:val="18"/>
        </w:numPr>
      </w:pPr>
      <w:r>
        <w:t>支持通过元数据实现数据质量的规则定义和质量问题分析。</w:t>
      </w:r>
    </w:p>
    <w:p>
      <w:pPr>
        <w:numPr>
          <w:ilvl w:val="0"/>
          <w:numId w:val="18"/>
        </w:numPr>
      </w:pPr>
      <w:r>
        <w:t>具备标准的数据模型访问接口（RESTful），支持数据开发，数据探索等数据服务的调用。</w:t>
      </w:r>
    </w:p>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55" w:name="_Toc1952369762"/>
      <w:r>
        <w:rPr>
          <w:rFonts w:hint="eastAsia" w:ascii="仿宋" w:hAnsi="仿宋" w:eastAsia="仿宋" w:cstheme="majorEastAsia"/>
          <w:sz w:val="30"/>
          <w:szCs w:val="30"/>
        </w:rPr>
        <w:t>数据处理</w:t>
      </w:r>
      <w:bookmarkEnd w:id="55"/>
    </w:p>
    <w:p>
      <w:pPr>
        <w:ind w:firstLine="420"/>
      </w:pPr>
      <w:r>
        <w:rPr>
          <w:rFonts w:hint="eastAsia"/>
        </w:rPr>
        <w:t>针对数据采集信息的可用性及边际价值进行必要的清洗和处理，建立统一元数据标准，建立主数据系统，通过数据服务平台进行数据统一性和完整性等加工处理，剔除一些无关紧要的数据，保留相关性较高的数据，建设数据资产全景图。同时可支持手工补录、数据修正和异常灾备等相关业务场景。</w:t>
      </w:r>
    </w:p>
    <w:p>
      <w:r>
        <w:t>数据编排提供低门槛拖拽配置式的数据编排服务，支持数据集成、批处理、策略编排等大数据处理场景，使业务人员能快速开发自己的大数据应用。</w:t>
      </w:r>
    </w:p>
    <w:p>
      <w:pPr>
        <w:numPr>
          <w:ilvl w:val="3"/>
          <w:numId w:val="19"/>
        </w:numPr>
        <w:tabs>
          <w:tab w:val="left" w:pos="1961"/>
          <w:tab w:val="clear" w:pos="3401"/>
        </w:tabs>
        <w:ind w:left="501" w:leftChars="209"/>
        <w:rPr>
          <w:bCs/>
        </w:rPr>
      </w:pPr>
      <w:r>
        <w:rPr>
          <w:bCs/>
        </w:rPr>
        <w:t>工程管理</w:t>
      </w:r>
    </w:p>
    <w:p>
      <w:r>
        <w:t>支持新建、编辑、复制与删除工程、源码包导入与导出、安装包编译与导出。</w:t>
      </w:r>
    </w:p>
    <w:p>
      <w:pPr>
        <w:numPr>
          <w:ilvl w:val="3"/>
          <w:numId w:val="19"/>
        </w:numPr>
        <w:tabs>
          <w:tab w:val="left" w:pos="2201"/>
          <w:tab w:val="clear" w:pos="3401"/>
        </w:tabs>
        <w:ind w:left="501" w:leftChars="209"/>
        <w:rPr>
          <w:bCs/>
        </w:rPr>
      </w:pPr>
      <w:r>
        <w:rPr>
          <w:bCs/>
        </w:rPr>
        <w:t>数据流程编排</w:t>
      </w:r>
    </w:p>
    <w:p>
      <w:r>
        <w:t>流程编排主要是通过拖拽各类算子到画布，配置算子处理逻辑控制数据的处理与流程执行。</w:t>
      </w:r>
    </w:p>
    <w:p>
      <w:pPr>
        <w:numPr>
          <w:ilvl w:val="3"/>
          <w:numId w:val="19"/>
        </w:numPr>
        <w:tabs>
          <w:tab w:val="left" w:pos="2201"/>
          <w:tab w:val="clear" w:pos="3401"/>
        </w:tabs>
        <w:ind w:left="501" w:leftChars="209"/>
        <w:rPr>
          <w:bCs/>
        </w:rPr>
      </w:pPr>
      <w:r>
        <w:rPr>
          <w:bCs/>
        </w:rPr>
        <w:t>在线调测</w:t>
      </w:r>
    </w:p>
    <w:p>
      <w:r>
        <w:t>数据批处理任务可以进行在线调测，抽取算子需要获取模拟数据，在线调测前可上传或生成模拟数据。</w:t>
      </w:r>
    </w:p>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56" w:name="_Toc559880209"/>
      <w:r>
        <w:rPr>
          <w:rFonts w:hint="eastAsia" w:ascii="仿宋" w:hAnsi="仿宋" w:eastAsia="仿宋" w:cstheme="majorEastAsia"/>
          <w:sz w:val="30"/>
          <w:szCs w:val="30"/>
        </w:rPr>
        <w:t>数据交换共享</w:t>
      </w:r>
      <w:bookmarkEnd w:id="56"/>
    </w:p>
    <w:p>
      <w:r>
        <w:rPr>
          <w:rFonts w:hint="eastAsia"/>
        </w:rPr>
        <w:t>针对矿业公司新建业务系统之间的数据交换共享需求，避免蜘蛛网式数据接口模式，基于服务总线和数据服务平台，建立矿井统一的数据交换共享平台，统一数据交换标准和统一数据服务出口，支撑新建业务系统的数据交换需求。</w:t>
      </w: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57" w:name="_Toc838449553"/>
      <w:r>
        <w:rPr>
          <w:rFonts w:hint="eastAsia" w:ascii="仿宋" w:hAnsi="仿宋" w:eastAsia="仿宋" w:cstheme="majorEastAsia"/>
          <w:sz w:val="30"/>
          <w:szCs w:val="30"/>
        </w:rPr>
        <w:t>数据资产可视</w:t>
      </w:r>
      <w:bookmarkEnd w:id="57"/>
    </w:p>
    <w:p>
      <w:pPr>
        <w:ind w:firstLine="420"/>
      </w:pPr>
      <w:r>
        <w:rPr>
          <w:rFonts w:hint="eastAsia"/>
        </w:rPr>
        <w:t>数据资产可视</w:t>
      </w:r>
      <w:r>
        <w:t>作为统一的数据资产目录，对外提供数据资产的可视化，为数据消费者提供各类数据资产的快速检索、查看、订阅等操作。</w:t>
      </w:r>
      <w:r>
        <w:rPr>
          <w:rFonts w:hint="eastAsia"/>
        </w:rPr>
        <w:t>数据</w:t>
      </w:r>
      <w:r>
        <w:t>资产的管理包括管理资产目录、并对不同类型的资产进行编目。只有进行了编目的资产才可以被数据消费者访问、申请使用。</w:t>
      </w:r>
    </w:p>
    <w:p>
      <w:pPr>
        <w:ind w:firstLine="420"/>
      </w:pPr>
      <w:r>
        <w:t>模型资产视图提供数据模型的目录导航查看能力。</w:t>
      </w:r>
    </w:p>
    <w:p>
      <w:pPr>
        <w:ind w:firstLine="420"/>
      </w:pPr>
      <w:r>
        <w:t>提供智能检索能力，可以通过模型名称、模型描述等信息的关键字快速检索定位到指定的模型，根据搜索的相关度排序呈现。</w:t>
      </w:r>
    </w:p>
    <w:p>
      <w:pPr>
        <w:ind w:firstLine="420"/>
      </w:pPr>
      <w:r>
        <w:t>模型详情可以查看模型描述、字段名称、字段业务口径和样例数据。</w:t>
      </w:r>
    </w:p>
    <w:p>
      <w:pPr>
        <w:ind w:firstLine="420"/>
      </w:pPr>
      <w:r>
        <w:t>数据消费</w:t>
      </w:r>
      <w:r>
        <w:rPr>
          <w:rFonts w:hint="eastAsia"/>
        </w:rPr>
        <w:t>侧</w:t>
      </w:r>
      <w:r>
        <w:t>可以根据字段名称和业务口径，判断当前模型是否是业务需要的模型。</w:t>
      </w:r>
    </w:p>
    <w:p>
      <w:pPr>
        <w:ind w:firstLine="420"/>
      </w:pPr>
      <w:r>
        <w:t>数据消费</w:t>
      </w:r>
      <w:r>
        <w:rPr>
          <w:rFonts w:hint="eastAsia"/>
        </w:rPr>
        <w:t>侧</w:t>
      </w:r>
      <w:r>
        <w:t>可以在模型视图查看所有资产，如果需要使用资产，则需要申请数据查询或数据共享权限。</w:t>
      </w:r>
    </w:p>
    <w:p>
      <w:pPr>
        <w:ind w:firstLine="420"/>
      </w:pPr>
      <w:r>
        <w:t>数据消费</w:t>
      </w:r>
      <w:r>
        <w:rPr>
          <w:rFonts w:hint="eastAsia"/>
        </w:rPr>
        <w:t>侧</w:t>
      </w:r>
      <w:r>
        <w:t>在模型详情页可以申请模型的数据查询权限，数据资产管理者和数据开发者审批通过后，数据消费者可以查询模型数据。</w:t>
      </w:r>
    </w:p>
    <w:p>
      <w:pPr>
        <w:ind w:firstLine="420"/>
      </w:pPr>
      <w:r>
        <w:t>数据消费</w:t>
      </w:r>
      <w:r>
        <w:rPr>
          <w:rFonts w:hint="eastAsia"/>
        </w:rPr>
        <w:t>侧</w:t>
      </w:r>
      <w:r>
        <w:t>在模型详情页可以申请模型的数据共享权限，数据资产管理者和数据开发者审批通过后，系统会将订阅的数据推送到指定的服务器。</w:t>
      </w:r>
    </w:p>
    <w:bookmarkEnd w:id="54"/>
    <w:p>
      <w:pPr>
        <w:pStyle w:val="4"/>
        <w:widowControl/>
        <w:numPr>
          <w:ilvl w:val="1"/>
          <w:numId w:val="11"/>
        </w:numPr>
        <w:tabs>
          <w:tab w:val="left" w:pos="708"/>
        </w:tabs>
        <w:spacing w:before="240" w:line="240" w:lineRule="atLeast"/>
        <w:ind w:left="0" w:firstLine="0"/>
        <w:rPr>
          <w:rFonts w:eastAsiaTheme="minorEastAsia"/>
          <w:b w:val="0"/>
        </w:rPr>
      </w:pPr>
      <w:bookmarkStart w:id="58" w:name="_Toc1764359378"/>
      <w:r>
        <w:rPr>
          <w:rFonts w:hint="eastAsia" w:eastAsiaTheme="minorEastAsia"/>
          <w:b w:val="0"/>
        </w:rPr>
        <w:t>数据</w:t>
      </w:r>
      <w:bookmarkEnd w:id="58"/>
      <w:r>
        <w:rPr>
          <w:rFonts w:eastAsiaTheme="minorEastAsia"/>
          <w:b w:val="0"/>
        </w:rPr>
        <w:t>计算与存储功能建议</w:t>
      </w:r>
    </w:p>
    <w:p>
      <w:pPr>
        <w:ind w:firstLine="420"/>
      </w:pPr>
      <w:r>
        <w:t>综合管控系统提供实时数据存储和历史数据存储，以满足客户不同场景的业务需求</w:t>
      </w:r>
      <w:r>
        <w:rPr>
          <w:rFonts w:hint="eastAsia"/>
        </w:rPr>
        <w:t>。</w:t>
      </w:r>
    </w:p>
    <w:p>
      <w:pPr>
        <w:numPr>
          <w:ilvl w:val="3"/>
          <w:numId w:val="20"/>
        </w:numPr>
        <w:tabs>
          <w:tab w:val="left" w:pos="2201"/>
          <w:tab w:val="clear" w:pos="3401"/>
        </w:tabs>
        <w:ind w:left="501" w:leftChars="209"/>
        <w:rPr>
          <w:bCs/>
        </w:rPr>
      </w:pPr>
      <w:r>
        <w:rPr>
          <w:bCs/>
        </w:rPr>
        <w:t>Redis实时数据存储</w:t>
      </w:r>
    </w:p>
    <w:p>
      <w:pPr>
        <w:tabs>
          <w:tab w:val="left" w:pos="2201"/>
        </w:tabs>
        <w:rPr>
          <w:bCs/>
        </w:rPr>
      </w:pPr>
      <w:r>
        <w:rPr>
          <w:rFonts w:hint="eastAsia"/>
          <w:bCs/>
        </w:rPr>
        <w:t>Redis是一个开源的，基于网络的，高性能的key-value数据库，弥补了memcached这类key-value存储的不足，在部分场合可以对关系数据库起到很好的补充作用，满足实时的高并发需求。</w:t>
      </w:r>
      <w:r>
        <w:rPr>
          <w:bCs/>
        </w:rPr>
        <w:t>通过实时数仓，根据不同的作业场景和业务需求，实现环境指标、设备状态等数据的实时监控。</w:t>
      </w:r>
    </w:p>
    <w:p>
      <w:pPr>
        <w:numPr>
          <w:ilvl w:val="3"/>
          <w:numId w:val="20"/>
        </w:numPr>
        <w:tabs>
          <w:tab w:val="left" w:pos="2201"/>
          <w:tab w:val="clear" w:pos="3401"/>
        </w:tabs>
        <w:ind w:left="501" w:leftChars="209"/>
        <w:rPr>
          <w:bCs/>
        </w:rPr>
      </w:pPr>
      <w:r>
        <w:rPr>
          <w:bCs/>
        </w:rPr>
        <w:t>ClickHouse历史数据存储</w:t>
      </w:r>
    </w:p>
    <w:p>
      <w:pPr>
        <w:tabs>
          <w:tab w:val="left" w:pos="2201"/>
        </w:tabs>
      </w:pPr>
      <w:r>
        <w:rPr>
          <w:bCs/>
        </w:rPr>
        <w:t>Clickhouse作为轻量化数据仓库，支持容器化部署，起步资源要求低，缓存高频度查询的热数据，提升查询体验，</w:t>
      </w:r>
      <w:r>
        <w:rPr>
          <w:rFonts w:hint="eastAsia"/>
          <w:bCs/>
        </w:rPr>
        <w:t>针对查询频次高的小表数据，</w:t>
      </w:r>
      <w:r>
        <w:rPr>
          <w:bCs/>
        </w:rPr>
        <w:t>ClickHouse数据库有更好的查询性能。根据不同的作业场景和业务需求，实现数据入库，并通过数据二次开发后，支撑分析报表的开发，以及历史数据查询需求。</w:t>
      </w:r>
    </w:p>
    <w:p/>
    <w:p/>
    <w:p>
      <w:pPr>
        <w:pStyle w:val="4"/>
        <w:widowControl/>
        <w:numPr>
          <w:ilvl w:val="1"/>
          <w:numId w:val="11"/>
        </w:numPr>
        <w:tabs>
          <w:tab w:val="left" w:pos="708"/>
        </w:tabs>
        <w:spacing w:before="240" w:line="240" w:lineRule="atLeast"/>
        <w:ind w:left="0" w:firstLine="0"/>
        <w:rPr>
          <w:rFonts w:eastAsiaTheme="minorEastAsia"/>
          <w:b w:val="0"/>
        </w:rPr>
      </w:pPr>
      <w:bookmarkStart w:id="59" w:name="_Toc1292182368"/>
      <w:r>
        <w:rPr>
          <w:rFonts w:hint="eastAsia" w:eastAsiaTheme="minorEastAsia"/>
          <w:b w:val="0"/>
        </w:rPr>
        <w:t>综管功能建议</w:t>
      </w:r>
      <w:bookmarkEnd w:id="59"/>
    </w:p>
    <w:p>
      <w:pPr>
        <w:ind w:firstLine="420"/>
        <w:rPr>
          <w:rFonts w:ascii="宋体" w:hAnsi="宋体" w:eastAsia="宋体" w:cs="宋体"/>
        </w:rPr>
      </w:pPr>
      <w:r>
        <w:rPr>
          <w:rFonts w:hint="eastAsia" w:ascii="宋体" w:hAnsi="宋体" w:eastAsia="宋体" w:cs="宋体"/>
        </w:rPr>
        <w:t>综合管控系统功能包含</w:t>
      </w:r>
      <w:r>
        <w:rPr>
          <w:rFonts w:hint="eastAsia" w:ascii="宋体" w:hAnsi="宋体" w:eastAsia="宋体" w:cs="宋体"/>
          <w:color w:val="5B9BD5" w:themeColor="accent1"/>
          <w14:textFill>
            <w14:solidFill>
              <w14:schemeClr w14:val="accent1"/>
            </w14:solidFill>
          </w14:textFill>
        </w:rPr>
        <w:t>五大</w:t>
      </w:r>
      <w:r>
        <w:rPr>
          <w:rFonts w:hint="eastAsia" w:ascii="宋体" w:hAnsi="宋体" w:eastAsia="宋体" w:cs="宋体"/>
        </w:rPr>
        <w:t>业务模块以及平台能力部分功能。</w:t>
      </w: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60" w:name="_Toc330862045"/>
      <w:r>
        <w:rPr>
          <w:rFonts w:hint="eastAsia" w:ascii="仿宋" w:hAnsi="仿宋" w:eastAsia="仿宋" w:cstheme="majorEastAsia"/>
          <w:sz w:val="30"/>
          <w:szCs w:val="30"/>
        </w:rPr>
        <w:t>业务功能</w:t>
      </w:r>
      <w:bookmarkEnd w:id="60"/>
    </w:p>
    <w:p>
      <w:pPr>
        <w:pStyle w:val="6"/>
        <w:numPr>
          <w:ilvl w:val="3"/>
          <w:numId w:val="11"/>
        </w:numPr>
        <w:rPr>
          <w:rFonts w:ascii="仿宋" w:hAnsi="仿宋" w:eastAsia="仿宋" w:cstheme="majorEastAsia"/>
          <w:sz w:val="30"/>
          <w:szCs w:val="30"/>
        </w:rPr>
      </w:pPr>
      <w:r>
        <w:rPr>
          <w:rFonts w:hint="eastAsia" w:ascii="仿宋" w:hAnsi="仿宋" w:eastAsia="仿宋" w:cstheme="majorEastAsia"/>
          <w:sz w:val="30"/>
          <w:szCs w:val="30"/>
        </w:rPr>
        <w:t>统一调度中心</w:t>
      </w:r>
    </w:p>
    <w:p>
      <w:pPr>
        <w:pStyle w:val="47"/>
        <w:spacing w:before="0" w:beforeAutospacing="0" w:after="0" w:afterAutospacing="0" w:line="360" w:lineRule="auto"/>
        <w:ind w:firstLine="480" w:firstLineChars="200"/>
        <w:jc w:val="both"/>
        <w:rPr>
          <w:iCs/>
        </w:rPr>
      </w:pPr>
      <w:r>
        <w:rPr>
          <w:rFonts w:hint="eastAsia"/>
          <w:iCs/>
          <w:lang w:bidi="ar"/>
        </w:rPr>
        <w:t>智能统一调度中心面向矿业公司决策层和管理层，提供综合、准确、实时、全局的关键信息，支撑管理层完成准确、实时的业务调度，提升调度准确度和效率，高效的支撑井上下作业，提升作业产能。</w:t>
      </w:r>
    </w:p>
    <w:p>
      <w:pPr>
        <w:pStyle w:val="47"/>
        <w:spacing w:before="0" w:beforeAutospacing="0" w:after="0" w:afterAutospacing="0" w:line="360" w:lineRule="auto"/>
        <w:ind w:firstLine="480" w:firstLineChars="200"/>
        <w:jc w:val="both"/>
        <w:rPr>
          <w:iCs/>
        </w:rPr>
      </w:pPr>
      <w:r>
        <w:rPr>
          <w:rFonts w:hint="eastAsia"/>
          <w:iCs/>
          <w:lang w:bidi="ar"/>
        </w:rPr>
        <w:t>调度中心基于井下采掘生产作业等核心业务流，梳理典型决策流需要的关键数据，在所有智能子系统数据的基础上，抽取对作业流有指导价值的关键数据，结合客户的管理习惯和业务逻辑，呈现人员信息、位置统计、位置查询、作业进展、环境状态、视频监控、事件告警等信息，结合井下作业面、巷道的地理化分布、联动的呈现告警事件、视频监控、定位数据、广播数据，并可进行语音视频呼叫，获取实时的井下信息，协助管理团队完成调度任务，提升调度效率。</w:t>
      </w:r>
    </w:p>
    <w:p>
      <w:pPr>
        <w:pStyle w:val="47"/>
        <w:spacing w:before="0" w:beforeAutospacing="0" w:after="0" w:afterAutospacing="0" w:line="360" w:lineRule="auto"/>
        <w:ind w:firstLine="480" w:firstLineChars="200"/>
        <w:jc w:val="both"/>
        <w:rPr>
          <w:rFonts w:cs="Times New Roman"/>
          <w:kern w:val="2"/>
        </w:rPr>
      </w:pPr>
      <w:r>
        <w:rPr>
          <w:rFonts w:hint="eastAsia"/>
          <w:iCs/>
          <w:lang w:bidi="ar"/>
        </w:rPr>
        <w:t>各子系统具备相关数据分析、查询、统计功能，实现子系统间的报警联动。</w:t>
      </w:r>
      <w:r>
        <w:rPr>
          <w:rFonts w:hint="eastAsia" w:cs="Times New Roman"/>
          <w:kern w:val="2"/>
          <w:lang w:bidi="ar"/>
        </w:rPr>
        <w:t>可以对接：</w:t>
      </w:r>
    </w:p>
    <w:p>
      <w:pPr>
        <w:pStyle w:val="47"/>
        <w:spacing w:before="0" w:beforeAutospacing="0" w:after="0" w:afterAutospacing="0" w:line="360" w:lineRule="auto"/>
        <w:ind w:firstLine="480" w:firstLineChars="200"/>
        <w:jc w:val="both"/>
        <w:rPr>
          <w:rFonts w:cs="Times New Roman"/>
          <w:kern w:val="2"/>
        </w:rPr>
      </w:pPr>
      <w:r>
        <w:rPr>
          <w:rFonts w:hint="eastAsia" w:cs="Times New Roman"/>
          <w:kern w:val="2"/>
          <w:lang w:bidi="ar"/>
        </w:rPr>
        <w:t>（1）作业场景定位信息，如作业人员、作业设备、作业车辆的实时定位信息；</w:t>
      </w:r>
    </w:p>
    <w:p>
      <w:pPr>
        <w:pStyle w:val="47"/>
        <w:spacing w:before="0" w:beforeAutospacing="0" w:after="0" w:afterAutospacing="0" w:line="360" w:lineRule="auto"/>
        <w:ind w:firstLine="480" w:firstLineChars="200"/>
        <w:jc w:val="both"/>
        <w:rPr>
          <w:rFonts w:cs="Times New Roman"/>
          <w:kern w:val="2"/>
        </w:rPr>
      </w:pPr>
      <w:r>
        <w:rPr>
          <w:rFonts w:hint="eastAsia" w:cs="Times New Roman"/>
          <w:kern w:val="2"/>
          <w:lang w:bidi="ar"/>
        </w:rPr>
        <w:t>（2）作业场景视频监控，可与位置信息绑定在仿真场景下打开观看实时视频，并结合视频AI智能识别异常事件；</w:t>
      </w:r>
    </w:p>
    <w:p>
      <w:pPr>
        <w:pStyle w:val="47"/>
        <w:spacing w:before="0" w:beforeAutospacing="0" w:after="0" w:afterAutospacing="0" w:line="360" w:lineRule="auto"/>
        <w:ind w:firstLine="480" w:firstLineChars="200"/>
        <w:jc w:val="both"/>
        <w:rPr>
          <w:rFonts w:cs="Times New Roman"/>
          <w:kern w:val="2"/>
        </w:rPr>
      </w:pPr>
      <w:r>
        <w:rPr>
          <w:rFonts w:hint="eastAsia" w:cs="Times New Roman"/>
          <w:kern w:val="2"/>
          <w:lang w:bidi="ar"/>
        </w:rPr>
        <w:t>（3）融合通讯等能力，如视频、语音、广播等内容，可根据事件发生情况提供与位置、视频对应的通讯能力。统一调度中心</w:t>
      </w:r>
      <w:r>
        <w:rPr>
          <w:rFonts w:hint="eastAsia"/>
          <w:iCs/>
          <w:lang w:bidi="ar"/>
        </w:rPr>
        <w:t>智能综合管控平台、煤矿大数据平台决策控制提供基础数据支撑，同时形成对外的统一开放接口，为上级监管单位上传数据，确保</w:t>
      </w:r>
      <w:r>
        <w:rPr>
          <w:rFonts w:hint="eastAsia" w:cs="Times New Roman"/>
          <w:kern w:val="2"/>
          <w:lang w:bidi="ar"/>
        </w:rPr>
        <w:t>管理者或总调度工作人员能从全局及时发现并高效协调解决问题。</w:t>
      </w:r>
    </w:p>
    <w:p>
      <w:pPr>
        <w:pStyle w:val="47"/>
        <w:widowControl w:val="0"/>
        <w:suppressAutoHyphens/>
        <w:spacing w:before="0" w:beforeAutospacing="0" w:after="0" w:afterAutospacing="0" w:line="360" w:lineRule="auto"/>
        <w:ind w:firstLine="480"/>
        <w:jc w:val="both"/>
      </w:pPr>
      <w:r>
        <w:rPr>
          <w:rFonts w:hint="eastAsia" w:cs="Times New Roman"/>
          <w:kern w:val="2"/>
          <w:lang w:bidi="ar"/>
        </w:rPr>
        <w:t>（4）规则库事件告警，提供灵活配置事件与告警规则能力，当作业场景触发规则模型后主动上报告警，后期可以基于人工智能训练告警趋势分析和预测分析，提供问题及时上报和提前发现问题的能力。</w:t>
      </w:r>
    </w:p>
    <w:p>
      <w:pPr>
        <w:pStyle w:val="47"/>
        <w:spacing w:before="0" w:beforeAutospacing="0" w:after="0" w:afterAutospacing="0" w:line="360" w:lineRule="auto"/>
        <w:ind w:firstLine="480" w:firstLineChars="200"/>
        <w:jc w:val="both"/>
        <w:rPr>
          <w:rFonts w:cs="Times New Roman"/>
          <w:kern w:val="2"/>
        </w:rPr>
      </w:pPr>
    </w:p>
    <w:p>
      <w:pPr>
        <w:pStyle w:val="47"/>
        <w:spacing w:before="0" w:beforeAutospacing="0" w:after="0" w:afterAutospacing="0" w:line="360" w:lineRule="auto"/>
        <w:ind w:firstLine="480" w:firstLineChars="200"/>
        <w:jc w:val="both"/>
        <w:rPr>
          <w:iCs/>
        </w:rPr>
      </w:pPr>
      <w:r>
        <w:rPr>
          <w:rFonts w:hint="eastAsia"/>
          <w:iCs/>
          <w:lang w:bidi="ar"/>
        </w:rPr>
        <w:t>统一调度应用实现需要现网系统提供以下能力和服务：</w:t>
      </w:r>
    </w:p>
    <w:p>
      <w:pPr>
        <w:pStyle w:val="47"/>
        <w:spacing w:before="0" w:beforeAutospacing="0" w:after="0" w:afterAutospacing="0" w:line="360" w:lineRule="auto"/>
        <w:ind w:firstLine="480" w:firstLineChars="200"/>
        <w:jc w:val="both"/>
        <w:rPr>
          <w:iCs/>
        </w:rPr>
      </w:pPr>
      <w:r>
        <w:rPr>
          <w:rFonts w:hint="eastAsia"/>
          <w:iCs/>
          <w:lang w:bidi="ar"/>
        </w:rPr>
        <w:t>人员车辆定位系统的人车定位数据服务。</w:t>
      </w:r>
    </w:p>
    <w:p>
      <w:pPr>
        <w:pStyle w:val="47"/>
        <w:spacing w:before="0" w:beforeAutospacing="0" w:after="0" w:afterAutospacing="0" w:line="360" w:lineRule="auto"/>
        <w:ind w:firstLine="480" w:firstLineChars="200"/>
        <w:jc w:val="both"/>
        <w:rPr>
          <w:iCs/>
        </w:rPr>
      </w:pPr>
      <w:r>
        <w:rPr>
          <w:rFonts w:hint="eastAsia"/>
          <w:iCs/>
          <w:lang w:bidi="ar"/>
        </w:rPr>
        <w:t>视频系统的视频监控及视频AI服务；</w:t>
      </w:r>
    </w:p>
    <w:p>
      <w:pPr>
        <w:pStyle w:val="47"/>
        <w:spacing w:before="0" w:beforeAutospacing="0" w:after="0" w:afterAutospacing="0" w:line="360" w:lineRule="auto"/>
        <w:ind w:firstLine="480" w:firstLineChars="200"/>
        <w:jc w:val="both"/>
        <w:rPr>
          <w:iCs/>
        </w:rPr>
      </w:pPr>
      <w:r>
        <w:rPr>
          <w:rFonts w:hint="eastAsia"/>
          <w:iCs/>
          <w:lang w:bidi="ar"/>
        </w:rPr>
        <w:t>融合通信系统面向公网开放的语音通话或视频通话接口服务。</w:t>
      </w:r>
    </w:p>
    <w:p>
      <w:pPr>
        <w:pStyle w:val="47"/>
        <w:spacing w:before="0" w:beforeAutospacing="0" w:after="0" w:afterAutospacing="0" w:line="360" w:lineRule="auto"/>
        <w:ind w:firstLine="400" w:firstLineChars="167"/>
        <w:jc w:val="both"/>
        <w:rPr>
          <w:iCs/>
        </w:rPr>
      </w:pPr>
      <w:r>
        <w:rPr>
          <w:rFonts w:hint="eastAsia"/>
          <w:iCs/>
          <w:lang w:bidi="ar"/>
        </w:rPr>
        <w:t>应急广播系统的广播接口服务。</w:t>
      </w:r>
    </w:p>
    <w:p>
      <w:pPr>
        <w:pStyle w:val="7"/>
        <w:keepNext w:val="0"/>
        <w:keepLines w:val="0"/>
        <w:numPr>
          <w:ilvl w:val="4"/>
          <w:numId w:val="21"/>
        </w:numPr>
        <w:spacing w:before="0" w:after="0" w:line="360" w:lineRule="auto"/>
        <w:rPr>
          <w:rFonts w:ascii="宋体" w:hAnsi="宋体" w:eastAsia="宋体" w:cs="宋体"/>
        </w:rPr>
      </w:pPr>
      <w:r>
        <w:rPr>
          <w:rFonts w:hint="eastAsia" w:ascii="宋体" w:hAnsi="宋体" w:eastAsia="宋体" w:cs="宋体"/>
        </w:rPr>
        <w:t>调度一张图</w:t>
      </w:r>
    </w:p>
    <w:p>
      <w:pPr>
        <w:pStyle w:val="47"/>
        <w:spacing w:before="0" w:beforeAutospacing="0" w:after="0" w:afterAutospacing="0" w:line="360" w:lineRule="auto"/>
        <w:ind w:firstLine="480" w:firstLineChars="200"/>
        <w:jc w:val="both"/>
        <w:rPr>
          <w:rFonts w:cs="Times New Roman"/>
          <w:kern w:val="2"/>
        </w:rPr>
      </w:pPr>
      <w:r>
        <w:rPr>
          <w:rFonts w:hint="eastAsia" w:cs="Times New Roman"/>
          <w:kern w:val="2"/>
          <w:lang w:bidi="ar"/>
        </w:rPr>
        <w:t>基于调度一张图展示生产信息全视图，可按需选择查询人员、车辆、视频、设备信息，支撑调度安排。包含带班领导、产量信息、采掘进度，安全监控、告警等信息：</w:t>
      </w:r>
    </w:p>
    <w:p>
      <w:pPr>
        <w:pStyle w:val="47"/>
        <w:widowControl w:val="0"/>
        <w:suppressAutoHyphens/>
        <w:spacing w:before="0" w:beforeAutospacing="0" w:after="0" w:afterAutospacing="0" w:line="360" w:lineRule="auto"/>
        <w:ind w:firstLine="480"/>
        <w:jc w:val="both"/>
        <w:rPr>
          <w:b/>
        </w:rPr>
      </w:pPr>
      <w:r>
        <w:rPr>
          <w:rFonts w:hint="eastAsia" w:ascii="Calibri" w:hAnsi="Calibri"/>
          <w:b/>
          <w:kern w:val="1"/>
          <w:sz w:val="21"/>
          <w:lang w:bidi="ar"/>
        </w:rPr>
        <w:t>人员定位监控</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将人员定位系统的定位数据嵌入绑定到矿山元图上，平台自动读取人员管理系统数据集成并展现其位置信息、人员下井路线、分站、井下人员情况、人员轨迹的显示等位置信息服务与应用，实现人员避灾路线管理、分站管理等。并对当前井下人员信息、井下人员状态信息等进行实时统计分析。能够及时、准确的将下井的人员信息、领导跟班情况、值班情况动态的反映到监控调度中心，使领导能够随时查询掌握下井人员的分布情况，以便能更加合理的调度和管理。</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监测数据列表展示</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以列表形式实时展示人员定位数据，包含实现对人员实时数据展示、井下超时实时数据、井下超员实时数据、井下人员实时统计、井下领导实时数据。</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基于</w:t>
      </w:r>
      <w:r>
        <w:rPr>
          <w:rFonts w:ascii="Times New Roman" w:hAnsi="Times New Roman" w:cs="Times New Roman"/>
          <w:kern w:val="2"/>
          <w:szCs w:val="20"/>
          <w:lang w:bidi="ar"/>
        </w:rPr>
        <w:t>WebGIS</w:t>
      </w:r>
      <w:r>
        <w:rPr>
          <w:rFonts w:hint="eastAsia" w:ascii="Times New Roman" w:hAnsi="Times New Roman" w:cs="Times New Roman"/>
          <w:kern w:val="2"/>
          <w:szCs w:val="20"/>
          <w:lang w:bidi="ar"/>
        </w:rPr>
        <w:t>可视化应用</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基于</w:t>
      </w:r>
      <w:r>
        <w:rPr>
          <w:rFonts w:ascii="Times New Roman" w:hAnsi="Times New Roman" w:cs="Times New Roman"/>
          <w:kern w:val="2"/>
          <w:szCs w:val="20"/>
          <w:lang w:bidi="ar"/>
        </w:rPr>
        <w:t>WebGIS</w:t>
      </w:r>
      <w:r>
        <w:rPr>
          <w:rFonts w:hint="eastAsia" w:ascii="Times New Roman" w:hAnsi="Times New Roman" w:cs="Times New Roman"/>
          <w:kern w:val="2"/>
          <w:szCs w:val="20"/>
          <w:lang w:bidi="ar"/>
        </w:rPr>
        <w:t>技术在矿井采掘工程平面图上实现对人员分布情况的可视化展示，可展示各分站位置及人员数据，可对井下人员进行检索定位。</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井下人员超员报警</w:t>
      </w:r>
    </w:p>
    <w:p>
      <w:pPr>
        <w:pStyle w:val="47"/>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szCs w:val="20"/>
          <w:lang w:bidi="ar"/>
        </w:rPr>
        <w:t>井下作业人员超时或工作区域超员时，监测主机超员信息。</w:t>
      </w:r>
    </w:p>
    <w:p>
      <w:pPr>
        <w:pStyle w:val="47"/>
        <w:widowControl w:val="0"/>
        <w:suppressAutoHyphens/>
        <w:spacing w:before="0" w:beforeAutospacing="0" w:after="0" w:afterAutospacing="0" w:line="360" w:lineRule="auto"/>
        <w:ind w:firstLine="480"/>
        <w:jc w:val="both"/>
        <w:rPr>
          <w:b/>
        </w:rPr>
      </w:pPr>
      <w:r>
        <w:rPr>
          <w:rFonts w:hint="eastAsia" w:ascii="Calibri" w:hAnsi="Calibri"/>
          <w:b/>
          <w:kern w:val="1"/>
          <w:sz w:val="21"/>
          <w:lang w:bidi="ar"/>
        </w:rPr>
        <w:t>视频监控</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接入视频监控系统的数据，展示井下视频信息，基于</w:t>
      </w:r>
      <w:r>
        <w:rPr>
          <w:rFonts w:ascii="Times New Roman" w:hAnsi="Times New Roman" w:cs="Times New Roman"/>
          <w:kern w:val="2"/>
          <w:szCs w:val="20"/>
          <w:lang w:bidi="ar"/>
        </w:rPr>
        <w:t>WebGIS</w:t>
      </w:r>
      <w:r>
        <w:rPr>
          <w:rFonts w:hint="eastAsia" w:ascii="Times New Roman" w:hAnsi="Times New Roman" w:cs="Times New Roman"/>
          <w:kern w:val="2"/>
          <w:szCs w:val="20"/>
          <w:lang w:bidi="ar"/>
        </w:rPr>
        <w:t>实现视频传感器的位置管理与视频信息展现，可通过检索快速找到视频传感器的位置信息。系统具备以下功能：</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1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①</w:t>
      </w:r>
      <w:r>
        <w:rPr>
          <w:rFonts w:ascii="Times New Roman" w:hAnsi="Times New Roman" w:cs="Times New Roman"/>
          <w:kern w:val="2"/>
          <w:szCs w:val="20"/>
          <w:lang w:bidi="ar"/>
        </w:rPr>
        <w:fldChar w:fldCharType="end"/>
      </w:r>
      <w:r>
        <w:rPr>
          <w:rFonts w:hint="eastAsia" w:ascii="Times New Roman" w:hAnsi="Times New Roman" w:cs="Times New Roman"/>
          <w:kern w:val="2"/>
          <w:szCs w:val="20"/>
          <w:lang w:bidi="ar"/>
        </w:rPr>
        <w:t>系统能实时获取矿井数字视频录像机中的图像信号，实现采场重要工作地点、重要设备现场运行情况的实时视频浏览。</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2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②</w:t>
      </w:r>
      <w:r>
        <w:rPr>
          <w:rFonts w:ascii="Times New Roman" w:hAnsi="Times New Roman" w:cs="Times New Roman"/>
          <w:kern w:val="2"/>
          <w:szCs w:val="20"/>
          <w:lang w:bidi="ar"/>
        </w:rPr>
        <w:fldChar w:fldCharType="end"/>
      </w:r>
      <w:r>
        <w:rPr>
          <w:rFonts w:hint="eastAsia" w:ascii="Times New Roman" w:hAnsi="Times New Roman" w:cs="Times New Roman"/>
          <w:kern w:val="2"/>
          <w:szCs w:val="20"/>
          <w:lang w:bidi="ar"/>
        </w:rPr>
        <w:t>可根据安全生产监控业务需求进行视频监控画面的灵活配置。</w:t>
      </w:r>
    </w:p>
    <w:p>
      <w:pPr>
        <w:pStyle w:val="47"/>
        <w:spacing w:before="0" w:beforeAutospacing="0" w:after="120" w:afterAutospacing="0" w:line="276" w:lineRule="auto"/>
        <w:ind w:firstLine="420"/>
      </w:pPr>
      <w:r>
        <w:rPr>
          <w:rFonts w:hint="eastAsia" w:cs="Times New Roman"/>
          <w:sz w:val="21"/>
          <w:lang w:bidi="ar"/>
        </w:rPr>
        <w:t>调度融合通信</w:t>
      </w:r>
    </w:p>
    <w:p>
      <w:pPr>
        <w:ind w:firstLine="480" w:firstLineChars="200"/>
        <w:rPr>
          <w:rFonts w:ascii="宋体" w:hAnsi="宋体" w:eastAsia="宋体" w:cs="宋体"/>
          <w:lang w:val="zh-CN"/>
        </w:rPr>
      </w:pPr>
      <w:r>
        <w:rPr>
          <w:rFonts w:hint="eastAsia" w:ascii="宋体" w:hAnsi="宋体" w:eastAsia="宋体" w:cs="宋体"/>
          <w:lang w:val="zh-CN" w:bidi="ar"/>
        </w:rPr>
        <w:t>依托数字孪生矿山、智能移动终端实现对安全监控、应急广播、辅助运输系统、人员定位、视频监控等系统融合，实现统一显示、统一调度、统一管理、统一监控</w:t>
      </w:r>
    </w:p>
    <w:p>
      <w:pPr>
        <w:pStyle w:val="7"/>
        <w:keepNext w:val="0"/>
        <w:keepLines w:val="0"/>
        <w:numPr>
          <w:ilvl w:val="4"/>
          <w:numId w:val="21"/>
        </w:numPr>
        <w:spacing w:before="0" w:after="0" w:line="360" w:lineRule="auto"/>
        <w:rPr>
          <w:rFonts w:ascii="宋体" w:hAnsi="宋体" w:eastAsia="宋体" w:cs="宋体"/>
          <w:lang w:val="zh-CN"/>
        </w:rPr>
      </w:pPr>
      <w:r>
        <w:rPr>
          <w:rFonts w:hint="eastAsia" w:ascii="宋体" w:hAnsi="宋体" w:eastAsia="宋体" w:cs="宋体"/>
          <w:lang w:val="zh-CN"/>
        </w:rPr>
        <w:t>应急指挥</w:t>
      </w:r>
    </w:p>
    <w:p>
      <w:pPr>
        <w:ind w:firstLine="480" w:firstLineChars="200"/>
        <w:rPr>
          <w:rFonts w:asciiTheme="minorEastAsia" w:hAnsiTheme="minorEastAsia" w:eastAsiaTheme="minorEastAsia"/>
          <w:sz w:val="24"/>
          <w:szCs w:val="24"/>
        </w:rPr>
      </w:pPr>
      <w:r>
        <w:rPr>
          <w:rFonts w:hint="eastAsia" w:ascii="宋体" w:hAnsi="宋体" w:eastAsia="宋体" w:cs="宋体"/>
          <w:color w:val="000000"/>
          <w:lang w:val="zh-CN" w:bidi="ar"/>
        </w:rPr>
        <w:t>基于元图引擎，在井下地图上</w:t>
      </w:r>
      <w:r>
        <w:rPr>
          <w:rFonts w:hint="eastAsia" w:ascii="宋体" w:hAnsi="宋体" w:eastAsia="宋体" w:cs="宋体"/>
          <w:lang w:val="zh-CN" w:bidi="ar"/>
        </w:rPr>
        <w:t>实现应急设施设备、应急救援物资、应急避灾路线等信息的关联显示和业务联动。通过联动融合调度通信系统，远程指挥矿井井下人员避灾以及救护队的现场救援。</w:t>
      </w:r>
    </w:p>
    <w:p>
      <w:pPr>
        <w:pStyle w:val="6"/>
        <w:numPr>
          <w:ilvl w:val="3"/>
          <w:numId w:val="11"/>
        </w:numPr>
        <w:rPr>
          <w:rFonts w:ascii="仿宋" w:hAnsi="仿宋" w:eastAsia="仿宋" w:cstheme="majorEastAsia"/>
          <w:sz w:val="30"/>
          <w:szCs w:val="30"/>
        </w:rPr>
      </w:pPr>
      <w:r>
        <w:rPr>
          <w:rFonts w:hint="eastAsia" w:ascii="仿宋" w:hAnsi="仿宋" w:eastAsia="仿宋" w:cstheme="majorEastAsia"/>
          <w:sz w:val="30"/>
          <w:szCs w:val="30"/>
        </w:rPr>
        <w:t>决策支持中心</w:t>
      </w:r>
      <w:r>
        <w:rPr>
          <w:rFonts w:ascii="仿宋" w:hAnsi="仿宋" w:eastAsia="仿宋" w:cstheme="majorEastAsia"/>
          <w:sz w:val="30"/>
          <w:szCs w:val="30"/>
        </w:rPr>
        <w:t xml:space="preserve"> </w:t>
      </w:r>
    </w:p>
    <w:p>
      <w:pPr>
        <w:adjustRightInd w:val="0"/>
        <w:snapToGrid w:val="0"/>
        <w:ind w:firstLine="480" w:firstLineChars="200"/>
        <w:jc w:val="left"/>
        <w:rPr>
          <w:rFonts w:asciiTheme="minorEastAsia" w:hAnsiTheme="minorEastAsia"/>
        </w:rPr>
      </w:pPr>
      <w:r>
        <w:rPr>
          <w:rFonts w:hint="eastAsia" w:asciiTheme="minorEastAsia" w:hAnsiTheme="minorEastAsia"/>
        </w:rPr>
        <w:t>基于采掘生产作业数据、主运辅运煤流数据、井上运输数据、洗选数据、销售数据等端到端的数据，将不同阶段的数据进行联动呈现，关联分析，支持各专业部门做出业务决策。</w:t>
      </w:r>
    </w:p>
    <w:p>
      <w:pPr>
        <w:adjustRightInd w:val="0"/>
        <w:snapToGrid w:val="0"/>
        <w:ind w:firstLine="480" w:firstLineChars="200"/>
        <w:jc w:val="left"/>
        <w:rPr>
          <w:rFonts w:asciiTheme="minorEastAsia" w:hAnsiTheme="minorEastAsia"/>
        </w:rPr>
      </w:pPr>
      <w:r>
        <w:rPr>
          <w:rFonts w:hint="eastAsia" w:asciiTheme="minorEastAsia" w:hAnsiTheme="minorEastAsia"/>
          <w:lang w:val="zh-CN"/>
        </w:rPr>
        <w:t>结合煤矿安全生产规范以及矿井安全生产经营管理经验，对煤矿大量数据进行采集、清洗、治理，进行不断的数据训练，得出最佳算法，实现安全决策分析、生产决策分析、储运销一体化分析。</w:t>
      </w:r>
    </w:p>
    <w:p>
      <w:pPr>
        <w:adjustRightInd w:val="0"/>
        <w:snapToGrid w:val="0"/>
        <w:ind w:firstLine="480" w:firstLineChars="200"/>
        <w:jc w:val="left"/>
        <w:rPr>
          <w:rFonts w:asciiTheme="minorEastAsia" w:hAnsiTheme="minorEastAsia"/>
        </w:rPr>
      </w:pPr>
      <w:r>
        <w:rPr>
          <w:rFonts w:hint="eastAsia" w:asciiTheme="minorEastAsia" w:hAnsiTheme="minorEastAsia"/>
        </w:rPr>
        <w:t>决策支持中心应用需要现网系统如下数据或能力：</w:t>
      </w:r>
    </w:p>
    <w:p>
      <w:pPr>
        <w:adjustRightInd w:val="0"/>
        <w:snapToGrid w:val="0"/>
        <w:ind w:firstLine="480" w:firstLineChars="200"/>
        <w:jc w:val="left"/>
        <w:rPr>
          <w:rFonts w:asciiTheme="minorEastAsia" w:hAnsiTheme="minorEastAsia"/>
        </w:rPr>
      </w:pPr>
      <w:r>
        <w:rPr>
          <w:rFonts w:hint="eastAsia" w:asciiTheme="minorEastAsia" w:hAnsiTheme="minorEastAsia"/>
        </w:rPr>
        <w:t>矿井生产、安全数据依赖现有系统提供或者人工上报；</w:t>
      </w:r>
    </w:p>
    <w:p>
      <w:pPr>
        <w:adjustRightInd w:val="0"/>
        <w:snapToGrid w:val="0"/>
        <w:ind w:firstLine="480" w:firstLineChars="200"/>
        <w:jc w:val="left"/>
        <w:rPr>
          <w:rFonts w:asciiTheme="minorEastAsia" w:hAnsiTheme="minorEastAsia"/>
        </w:rPr>
      </w:pPr>
      <w:r>
        <w:rPr>
          <w:rFonts w:hint="eastAsia" w:asciiTheme="minorEastAsia" w:hAnsiTheme="minorEastAsia"/>
        </w:rPr>
        <w:t>机电设备运行情况依赖现网的设备生命周期管理系统提供设备故障预测结果。</w:t>
      </w:r>
    </w:p>
    <w:p>
      <w:pPr>
        <w:adjustRightInd w:val="0"/>
        <w:snapToGrid w:val="0"/>
        <w:ind w:firstLine="480" w:firstLineChars="200"/>
        <w:jc w:val="left"/>
        <w:rPr>
          <w:rFonts w:asciiTheme="minorEastAsia" w:hAnsiTheme="minorEastAsia"/>
          <w:lang w:val="zh-CN"/>
        </w:rPr>
      </w:pPr>
      <w:r>
        <w:rPr>
          <w:rFonts w:hint="eastAsia" w:asciiTheme="minorEastAsia" w:hAnsiTheme="minorEastAsia"/>
        </w:rPr>
        <w:t>主要分为如下功能：</w:t>
      </w:r>
    </w:p>
    <w:p>
      <w:pPr>
        <w:pStyle w:val="7"/>
        <w:keepNext w:val="0"/>
        <w:keepLines w:val="0"/>
        <w:numPr>
          <w:ilvl w:val="4"/>
          <w:numId w:val="22"/>
        </w:numPr>
        <w:spacing w:before="0" w:after="0" w:line="360" w:lineRule="auto"/>
        <w:rPr>
          <w:rFonts w:asciiTheme="minorEastAsia" w:hAnsiTheme="minorEastAsia"/>
          <w:lang w:val="zh-CN"/>
        </w:rPr>
      </w:pPr>
      <w:r>
        <w:rPr>
          <w:rFonts w:hint="eastAsia" w:asciiTheme="minorEastAsia" w:hAnsiTheme="minorEastAsia"/>
        </w:rPr>
        <w:t>生产</w:t>
      </w:r>
      <w:r>
        <w:rPr>
          <w:rFonts w:hint="eastAsia" w:asciiTheme="minorEastAsia" w:hAnsiTheme="minorEastAsia"/>
          <w:lang w:val="zh-CN"/>
        </w:rPr>
        <w:t>决策分析</w:t>
      </w:r>
    </w:p>
    <w:p>
      <w:pPr>
        <w:ind w:firstLine="480" w:firstLineChars="200"/>
        <w:rPr>
          <w:rFonts w:asciiTheme="minorEastAsia" w:hAnsiTheme="minorEastAsia"/>
          <w:lang w:val="zh-CN"/>
        </w:rPr>
      </w:pPr>
      <w:r>
        <w:rPr>
          <w:rFonts w:hint="eastAsia" w:asciiTheme="minorEastAsia" w:hAnsiTheme="minorEastAsia"/>
          <w:lang w:val="zh-CN"/>
        </w:rPr>
        <w:t>以大数据看板形式展示矿井生产状况，包括产量、进尺完成情况、采掘接续情况、机电设备运行情况、地质构造影响因素、关键要素指标数据，对各类数据进行综合评判，对每一类因素的评价结果在看板上直观展现，若出现异常信息则会对其进行专题分析，在生产看板上可查看专题分析内容。领导通过生产看板即可全面掌握矿井的生产状况，对异常信息进行分析处理，保证矿井正常生产。</w:t>
      </w:r>
    </w:p>
    <w:p>
      <w:pPr>
        <w:pStyle w:val="7"/>
        <w:keepNext w:val="0"/>
        <w:keepLines w:val="0"/>
        <w:numPr>
          <w:ilvl w:val="4"/>
          <w:numId w:val="22"/>
        </w:numPr>
        <w:spacing w:before="0" w:after="0" w:line="360" w:lineRule="auto"/>
        <w:rPr>
          <w:rFonts w:asciiTheme="minorEastAsia" w:hAnsiTheme="minorEastAsia"/>
          <w:lang w:val="zh-CN"/>
        </w:rPr>
      </w:pPr>
      <w:r>
        <w:rPr>
          <w:rFonts w:hint="eastAsia" w:asciiTheme="minorEastAsia" w:hAnsiTheme="minorEastAsia"/>
        </w:rPr>
        <w:t>安全</w:t>
      </w:r>
      <w:r>
        <w:rPr>
          <w:rFonts w:hint="eastAsia" w:asciiTheme="minorEastAsia" w:hAnsiTheme="minorEastAsia"/>
          <w:lang w:val="zh-CN"/>
        </w:rPr>
        <w:t>决策分析</w:t>
      </w:r>
    </w:p>
    <w:p>
      <w:pPr>
        <w:ind w:firstLine="480" w:firstLineChars="200"/>
        <w:rPr>
          <w:rFonts w:asciiTheme="minorEastAsia" w:hAnsiTheme="minorEastAsia"/>
          <w:lang w:val="zh-CN"/>
        </w:rPr>
      </w:pPr>
      <w:r>
        <w:rPr>
          <w:rFonts w:hint="eastAsia" w:asciiTheme="minorEastAsia" w:hAnsiTheme="minorEastAsia"/>
          <w:lang w:val="zh-CN"/>
        </w:rPr>
        <w:t>以大数据看板形式展示矿井安全状况，包括安全双控分析、人员三违分析、巡检分析、瓦斯灾害防治、顶板灾害防治、火灾防治、粉尘灾害防治，对各类数据进行综合评判，对每一类因素的评价结果在看板上直观展现，若出现异常信息则会对其进行专题分析，在安全看板上可查看专题分析内容。领导通过安全看板即可全面掌握矿井的安全状况，对异常信息进行分析处理。</w:t>
      </w:r>
    </w:p>
    <w:p>
      <w:pPr>
        <w:pStyle w:val="7"/>
        <w:keepNext w:val="0"/>
        <w:keepLines w:val="0"/>
        <w:numPr>
          <w:ilvl w:val="4"/>
          <w:numId w:val="22"/>
        </w:numPr>
        <w:spacing w:before="0" w:after="0" w:line="360" w:lineRule="auto"/>
        <w:rPr>
          <w:rFonts w:asciiTheme="minorEastAsia" w:hAnsiTheme="minorEastAsia"/>
          <w:lang w:val="zh-CN"/>
        </w:rPr>
      </w:pPr>
      <w:r>
        <w:rPr>
          <w:rFonts w:hint="eastAsia" w:asciiTheme="minorEastAsia" w:hAnsiTheme="minorEastAsia"/>
        </w:rPr>
        <w:t>储运销一体化分析</w:t>
      </w:r>
    </w:p>
    <w:p>
      <w:pPr>
        <w:adjustRightInd w:val="0"/>
        <w:snapToGrid w:val="0"/>
        <w:ind w:firstLine="480" w:firstLineChars="200"/>
        <w:jc w:val="left"/>
        <w:rPr>
          <w:rFonts w:asciiTheme="minorEastAsia" w:hAnsiTheme="minorEastAsia"/>
          <w:color w:val="000000"/>
        </w:rPr>
      </w:pPr>
      <w:r>
        <w:rPr>
          <w:rFonts w:hint="eastAsia" w:asciiTheme="minorEastAsia" w:hAnsiTheme="minorEastAsia"/>
          <w:color w:val="000000"/>
        </w:rPr>
        <w:t>结合矿区的原煤仓、汽装仓、四联仓、缓冲仓仓位数据、各煤种各运输方式发生的每日运输、销量数据构建储、运、销分析模型，支撑实时、日、月、年的分析场景应用。</w:t>
      </w:r>
    </w:p>
    <w:p>
      <w:pPr>
        <w:pStyle w:val="263"/>
        <w:rPr>
          <w:rFonts w:asciiTheme="minorEastAsia" w:hAnsiTheme="minorEastAsia" w:eastAsiaTheme="minorEastAsia"/>
          <w:b/>
          <w:sz w:val="24"/>
        </w:rPr>
      </w:pPr>
      <w:r>
        <w:rPr>
          <w:rFonts w:hint="eastAsia" w:asciiTheme="minorEastAsia" w:hAnsiTheme="minorEastAsia" w:eastAsiaTheme="minorEastAsia"/>
          <w:b/>
          <w:sz w:val="24"/>
        </w:rPr>
        <w:t>煤仓数字孪生组件构建</w:t>
      </w:r>
    </w:p>
    <w:p>
      <w:pPr>
        <w:adjustRightInd w:val="0"/>
        <w:snapToGrid w:val="0"/>
        <w:ind w:firstLine="480" w:firstLineChars="200"/>
        <w:jc w:val="left"/>
        <w:rPr>
          <w:rFonts w:asciiTheme="minorEastAsia" w:hAnsiTheme="minorEastAsia"/>
          <w:color w:val="000000"/>
        </w:rPr>
      </w:pPr>
      <w:r>
        <w:rPr>
          <w:rFonts w:hint="eastAsia" w:asciiTheme="minorEastAsia" w:hAnsiTheme="minorEastAsia"/>
          <w:color w:val="000000"/>
        </w:rPr>
        <w:t>根据矿区的原煤仓、汽装仓、四联仓、缓冲仓实际情况，构建对应的数字孪生组件，提供对应的组件配置能力，包含组件的风格、大小、属性、联动配置，用于后续的分析应用。</w:t>
      </w:r>
    </w:p>
    <w:p>
      <w:pPr>
        <w:pStyle w:val="263"/>
        <w:rPr>
          <w:rFonts w:asciiTheme="minorEastAsia" w:hAnsiTheme="minorEastAsia" w:eastAsiaTheme="minorEastAsia"/>
          <w:b/>
          <w:sz w:val="24"/>
        </w:rPr>
      </w:pPr>
      <w:r>
        <w:rPr>
          <w:rFonts w:hint="eastAsia" w:asciiTheme="minorEastAsia" w:hAnsiTheme="minorEastAsia" w:eastAsiaTheme="minorEastAsia"/>
          <w:b/>
          <w:sz w:val="24"/>
        </w:rPr>
        <w:t>储、运、销一体化分析应用</w:t>
      </w:r>
    </w:p>
    <w:p>
      <w:pPr>
        <w:adjustRightInd w:val="0"/>
        <w:snapToGrid w:val="0"/>
        <w:ind w:firstLine="480" w:firstLineChars="200"/>
        <w:jc w:val="left"/>
        <w:rPr>
          <w:rFonts w:asciiTheme="minorEastAsia" w:hAnsiTheme="minorEastAsia"/>
          <w:color w:val="000000"/>
        </w:rPr>
      </w:pPr>
      <w:r>
        <w:rPr>
          <w:rFonts w:hint="eastAsia" w:asciiTheme="minorEastAsia" w:hAnsiTheme="minorEastAsia"/>
          <w:color w:val="000000"/>
        </w:rPr>
        <w:t>一体化分析应用从煤仓仓位监控、运输分析、销量分析三个方面展开：</w:t>
      </w:r>
    </w:p>
    <w:p>
      <w:pPr>
        <w:adjustRightInd w:val="0"/>
        <w:snapToGrid w:val="0"/>
        <w:ind w:firstLine="480" w:firstLineChars="200"/>
        <w:jc w:val="left"/>
        <w:rPr>
          <w:rFonts w:asciiTheme="minorEastAsia" w:hAnsiTheme="minorEastAsia"/>
          <w:color w:val="000000"/>
        </w:rPr>
      </w:pPr>
      <w:r>
        <w:rPr>
          <w:rFonts w:hint="eastAsia" w:cs="Times New Roman" w:asciiTheme="minorEastAsia" w:hAnsiTheme="minorEastAsia"/>
          <w:b/>
          <w:kern w:val="1"/>
          <w:lang w:eastAsia="ar-SA"/>
        </w:rPr>
        <w:t>煤仓仓位监控：</w:t>
      </w:r>
      <w:r>
        <w:rPr>
          <w:rFonts w:hint="eastAsia" w:asciiTheme="minorEastAsia" w:hAnsiTheme="minorEastAsia"/>
          <w:color w:val="000000"/>
        </w:rPr>
        <w:t>包含对原煤仓、汽装仓、四联仓、缓冲仓的实时仓位监控，以及原煤仓存储量变化的信息。</w:t>
      </w:r>
    </w:p>
    <w:p>
      <w:pPr>
        <w:adjustRightInd w:val="0"/>
        <w:snapToGrid w:val="0"/>
        <w:ind w:firstLine="480" w:firstLineChars="200"/>
        <w:jc w:val="left"/>
        <w:rPr>
          <w:rFonts w:asciiTheme="minorEastAsia" w:hAnsiTheme="minorEastAsia"/>
          <w:color w:val="000000"/>
        </w:rPr>
      </w:pPr>
      <w:r>
        <w:rPr>
          <w:rFonts w:hint="eastAsia" w:cs="Times New Roman" w:asciiTheme="minorEastAsia" w:hAnsiTheme="minorEastAsia"/>
          <w:b/>
          <w:kern w:val="1"/>
          <w:lang w:eastAsia="ar-SA"/>
        </w:rPr>
        <w:t>运输分析：</w:t>
      </w:r>
      <w:r>
        <w:rPr>
          <w:rFonts w:hint="eastAsia" w:asciiTheme="minorEastAsia" w:hAnsiTheme="minorEastAsia"/>
          <w:color w:val="000000"/>
        </w:rPr>
        <w:t>包含对汽车装运、火车装运的现场视频监控，每日运输量分析、运输方式分析、运输量趋势分析、块煤率展示。</w:t>
      </w:r>
    </w:p>
    <w:p>
      <w:pPr>
        <w:ind w:firstLine="480" w:firstLineChars="200"/>
        <w:rPr>
          <w:rFonts w:asciiTheme="minorEastAsia" w:hAnsiTheme="minorEastAsia"/>
          <w:color w:val="000000"/>
        </w:rPr>
      </w:pPr>
      <w:r>
        <w:rPr>
          <w:rFonts w:hint="eastAsia" w:cs="Times New Roman" w:asciiTheme="minorEastAsia" w:hAnsiTheme="minorEastAsia"/>
          <w:b/>
          <w:kern w:val="1"/>
          <w:lang w:eastAsia="ar-SA"/>
        </w:rPr>
        <w:t>销量分析：</w:t>
      </w:r>
      <w:r>
        <w:rPr>
          <w:rFonts w:hint="eastAsia" w:asciiTheme="minorEastAsia" w:hAnsiTheme="minorEastAsia"/>
          <w:color w:val="000000"/>
        </w:rPr>
        <w:t>包含对车辆库存情况展示、当日各煤种销售分析、近3</w:t>
      </w:r>
      <w:r>
        <w:rPr>
          <w:rFonts w:asciiTheme="minorEastAsia" w:hAnsiTheme="minorEastAsia"/>
          <w:color w:val="000000"/>
        </w:rPr>
        <w:t>0</w:t>
      </w:r>
      <w:r>
        <w:rPr>
          <w:rFonts w:hint="eastAsia" w:asciiTheme="minorEastAsia" w:hAnsiTheme="minorEastAsia"/>
          <w:color w:val="000000"/>
        </w:rPr>
        <w:t>天销量分析、年度销售情况总览分析。</w:t>
      </w:r>
    </w:p>
    <w:p>
      <w:pPr>
        <w:pStyle w:val="6"/>
        <w:numPr>
          <w:ilvl w:val="3"/>
          <w:numId w:val="11"/>
        </w:numPr>
        <w:rPr>
          <w:rFonts w:ascii="仿宋" w:hAnsi="仿宋" w:eastAsia="仿宋" w:cstheme="majorEastAsia"/>
          <w:sz w:val="30"/>
          <w:szCs w:val="30"/>
        </w:rPr>
      </w:pPr>
      <w:r>
        <w:rPr>
          <w:rFonts w:hint="eastAsia" w:ascii="仿宋" w:hAnsi="仿宋" w:eastAsia="仿宋" w:cstheme="majorEastAsia"/>
          <w:sz w:val="30"/>
          <w:szCs w:val="30"/>
        </w:rPr>
        <w:t xml:space="preserve">综合集控中心 </w:t>
      </w:r>
      <w:r>
        <w:rPr>
          <w:rFonts w:ascii="仿宋" w:hAnsi="仿宋" w:eastAsia="仿宋" w:cstheme="majorEastAsia"/>
          <w:sz w:val="30"/>
          <w:szCs w:val="30"/>
        </w:rPr>
        <w:t xml:space="preserve"> </w:t>
      </w:r>
    </w:p>
    <w:p>
      <w:pPr>
        <w:pStyle w:val="263"/>
        <w:rPr>
          <w:rFonts w:asciiTheme="minorEastAsia" w:hAnsiTheme="minorEastAsia" w:eastAsiaTheme="minorEastAsia"/>
          <w:sz w:val="24"/>
          <w:lang w:eastAsia="zh-CN"/>
        </w:rPr>
      </w:pPr>
      <w:r>
        <w:rPr>
          <w:rFonts w:hint="eastAsia" w:asciiTheme="minorEastAsia" w:hAnsiTheme="minorEastAsia" w:eastAsiaTheme="minorEastAsia"/>
          <w:sz w:val="24"/>
          <w:lang w:eastAsia="zh-CN"/>
        </w:rPr>
        <w:t>综合监控中心需要现网系统提供如下数据及能力：</w:t>
      </w:r>
    </w:p>
    <w:p>
      <w:pPr>
        <w:pStyle w:val="263"/>
        <w:rPr>
          <w:rFonts w:asciiTheme="minorEastAsia" w:hAnsiTheme="minorEastAsia" w:eastAsiaTheme="minorEastAsia"/>
          <w:sz w:val="24"/>
          <w:lang w:eastAsia="zh-CN"/>
        </w:rPr>
      </w:pPr>
      <w:r>
        <w:rPr>
          <w:rFonts w:hint="eastAsia" w:asciiTheme="minorEastAsia" w:hAnsiTheme="minorEastAsia" w:eastAsiaTheme="minorEastAsia"/>
          <w:sz w:val="24"/>
          <w:lang w:eastAsia="zh-CN"/>
        </w:rPr>
        <w:t>设备运行指标、告警数据需要提供对应的接口；</w:t>
      </w:r>
    </w:p>
    <w:p>
      <w:pPr>
        <w:pStyle w:val="263"/>
        <w:rPr>
          <w:rFonts w:asciiTheme="minorEastAsia" w:hAnsiTheme="minorEastAsia" w:eastAsiaTheme="minorEastAsia"/>
          <w:sz w:val="24"/>
          <w:lang w:eastAsia="zh-CN"/>
        </w:rPr>
      </w:pPr>
      <w:r>
        <w:rPr>
          <w:rFonts w:hint="eastAsia" w:asciiTheme="minorEastAsia" w:hAnsiTheme="minorEastAsia" w:eastAsiaTheme="minorEastAsia"/>
          <w:sz w:val="24"/>
          <w:lang w:eastAsia="zh-CN"/>
        </w:rPr>
        <w:t>设备故障信息需要现网设备生命周期系统提供故障预测结果；</w:t>
      </w:r>
    </w:p>
    <w:p>
      <w:pPr>
        <w:pStyle w:val="263"/>
        <w:rPr>
          <w:rFonts w:asciiTheme="minorEastAsia" w:hAnsiTheme="minorEastAsia" w:eastAsiaTheme="minorEastAsia"/>
          <w:sz w:val="24"/>
          <w:lang w:eastAsia="zh-CN"/>
        </w:rPr>
      </w:pPr>
      <w:r>
        <w:rPr>
          <w:rFonts w:hint="eastAsia" w:asciiTheme="minorEastAsia" w:hAnsiTheme="minorEastAsia" w:eastAsiaTheme="minorEastAsia"/>
          <w:sz w:val="24"/>
          <w:lang w:eastAsia="zh-CN"/>
        </w:rPr>
        <w:t>实现设备控制需要现网系统提供对应的控制指令接口；</w:t>
      </w:r>
    </w:p>
    <w:p>
      <w:pPr>
        <w:pStyle w:val="287"/>
        <w:ind w:firstLine="480"/>
        <w:jc w:val="both"/>
        <w:rPr>
          <w:rFonts w:cs="宋体" w:asciiTheme="minorEastAsia" w:hAnsiTheme="minorEastAsia" w:eastAsiaTheme="minorEastAsia"/>
          <w:iCs/>
          <w:sz w:val="24"/>
          <w:szCs w:val="24"/>
        </w:rPr>
      </w:pPr>
      <w:r>
        <w:rPr>
          <w:rFonts w:hint="eastAsia" w:cs="宋体" w:asciiTheme="minorEastAsia" w:hAnsiTheme="minorEastAsia" w:eastAsiaTheme="minorEastAsia"/>
          <w:iCs/>
          <w:sz w:val="24"/>
          <w:szCs w:val="24"/>
        </w:rPr>
        <w:t>人员车辆定位系统的人车定位数据服务。</w:t>
      </w:r>
    </w:p>
    <w:p>
      <w:pPr>
        <w:pStyle w:val="287"/>
        <w:ind w:firstLine="480"/>
        <w:jc w:val="both"/>
        <w:rPr>
          <w:rFonts w:cs="宋体" w:asciiTheme="minorEastAsia" w:hAnsiTheme="minorEastAsia" w:eastAsiaTheme="minorEastAsia"/>
          <w:iCs/>
          <w:sz w:val="24"/>
          <w:szCs w:val="24"/>
        </w:rPr>
      </w:pPr>
      <w:r>
        <w:rPr>
          <w:rFonts w:hint="eastAsia" w:cs="宋体" w:asciiTheme="minorEastAsia" w:hAnsiTheme="minorEastAsia" w:eastAsiaTheme="minorEastAsia"/>
          <w:iCs/>
          <w:sz w:val="24"/>
          <w:szCs w:val="24"/>
        </w:rPr>
        <w:t>视频系统的视频监控及视频A</w:t>
      </w:r>
      <w:r>
        <w:rPr>
          <w:rFonts w:cs="宋体" w:asciiTheme="minorEastAsia" w:hAnsiTheme="minorEastAsia" w:eastAsiaTheme="minorEastAsia"/>
          <w:iCs/>
          <w:sz w:val="24"/>
          <w:szCs w:val="24"/>
        </w:rPr>
        <w:t>I</w:t>
      </w:r>
      <w:r>
        <w:rPr>
          <w:rFonts w:hint="eastAsia" w:cs="宋体" w:asciiTheme="minorEastAsia" w:hAnsiTheme="minorEastAsia" w:eastAsiaTheme="minorEastAsia"/>
          <w:iCs/>
          <w:sz w:val="24"/>
          <w:szCs w:val="24"/>
        </w:rPr>
        <w:t>服务；</w:t>
      </w:r>
    </w:p>
    <w:p>
      <w:pPr>
        <w:pStyle w:val="287"/>
        <w:ind w:firstLine="480"/>
        <w:jc w:val="both"/>
        <w:rPr>
          <w:rFonts w:cs="宋体" w:asciiTheme="minorEastAsia" w:hAnsiTheme="minorEastAsia" w:eastAsiaTheme="minorEastAsia"/>
          <w:iCs/>
          <w:sz w:val="24"/>
          <w:szCs w:val="24"/>
        </w:rPr>
      </w:pPr>
      <w:r>
        <w:rPr>
          <w:rFonts w:hint="eastAsia" w:cs="宋体" w:asciiTheme="minorEastAsia" w:hAnsiTheme="minorEastAsia" w:eastAsiaTheme="minorEastAsia"/>
          <w:iCs/>
          <w:sz w:val="24"/>
          <w:szCs w:val="24"/>
        </w:rPr>
        <w:t>融合通信系统面向公网开放的语音通话或视频通话接口服务。</w:t>
      </w:r>
    </w:p>
    <w:p>
      <w:pPr>
        <w:pStyle w:val="263"/>
        <w:rPr>
          <w:rFonts w:asciiTheme="minorEastAsia" w:hAnsiTheme="minorEastAsia" w:eastAsiaTheme="minorEastAsia"/>
          <w:sz w:val="24"/>
        </w:rPr>
      </w:pPr>
    </w:p>
    <w:p>
      <w:pPr>
        <w:pStyle w:val="7"/>
        <w:keepNext w:val="0"/>
        <w:keepLines w:val="0"/>
        <w:spacing w:before="0" w:after="0" w:line="360" w:lineRule="auto"/>
        <w:ind w:left="283"/>
        <w:rPr>
          <w:rFonts w:ascii="宋体" w:hAnsi="宋体" w:eastAsia="宋体" w:cs="宋体"/>
        </w:rPr>
      </w:pPr>
      <w:r>
        <w:rPr>
          <w:rFonts w:hint="eastAsia" w:ascii="宋体" w:hAnsi="宋体" w:eastAsia="宋体" w:cs="宋体"/>
        </w:rPr>
        <w:t>掘进工作面集控</w:t>
      </w:r>
    </w:p>
    <w:p>
      <w:pPr>
        <w:pStyle w:val="8"/>
        <w:keepNext w:val="0"/>
        <w:keepLines w:val="0"/>
        <w:numPr>
          <w:ilvl w:val="5"/>
          <w:numId w:val="23"/>
        </w:numPr>
        <w:spacing w:before="0" w:after="0" w:line="360" w:lineRule="auto"/>
        <w:rPr>
          <w:rFonts w:ascii="宋体" w:hAnsi="宋体" w:eastAsia="宋体" w:cs="宋体"/>
        </w:rPr>
      </w:pPr>
      <w:r>
        <w:rPr>
          <w:rFonts w:hint="eastAsia" w:ascii="宋体" w:hAnsi="宋体" w:eastAsia="宋体" w:cs="宋体"/>
        </w:rPr>
        <w:t>概述</w:t>
      </w:r>
    </w:p>
    <w:p>
      <w:pPr>
        <w:ind w:firstLine="480" w:firstLineChars="200"/>
        <w:rPr>
          <w:rFonts w:ascii="宋体" w:hAnsi="宋体" w:eastAsia="宋体" w:cs="宋体"/>
        </w:rPr>
      </w:pPr>
      <w:r>
        <w:rPr>
          <w:rFonts w:hint="eastAsia" w:ascii="宋体" w:hAnsi="宋体" w:eastAsia="宋体" w:cs="宋体"/>
          <w:lang w:bidi="ar"/>
        </w:rPr>
        <w:t>掘进工作面设备监控主要对象指综合机械化掘进工作面的掘进机、转载机、可伸缩胶带输送机，其中掘进机配套电控系统。通过采集工作面主要设备的运行参数并动态显示掘进工作面掘进机、皮带机等设备的运行工况，接入设备控制信号，以及作业环境信息，同时在调度室通过智能掘进工作面三维数字孪生体同步展示井下智能工作面生产情况。</w:t>
      </w:r>
    </w:p>
    <w:p>
      <w:pPr>
        <w:adjustRightInd w:val="0"/>
        <w:snapToGrid w:val="0"/>
        <w:ind w:firstLine="480" w:firstLineChars="200"/>
        <w:jc w:val="left"/>
        <w:rPr>
          <w:rFonts w:ascii="宋体" w:hAnsi="宋体" w:eastAsia="宋体" w:cs="宋体"/>
        </w:rPr>
      </w:pPr>
      <w:r>
        <w:rPr>
          <w:rFonts w:hint="eastAsia" w:ascii="宋体" w:hAnsi="宋体" w:eastAsia="宋体" w:cs="宋体"/>
          <w:lang w:bidi="ar"/>
        </w:rPr>
        <w:t>具备周围环境参数显示、故障报警统计、智能协同控制等功能，提供设备启停建议和命令，实现对智能掘进工作面进行地面远程集控。</w:t>
      </w:r>
    </w:p>
    <w:p>
      <w:pPr>
        <w:pStyle w:val="47"/>
        <w:widowControl w:val="0"/>
        <w:spacing w:before="0" w:beforeAutospacing="0" w:after="0" w:afterAutospacing="0" w:line="360" w:lineRule="auto"/>
        <w:jc w:val="both"/>
        <w:rPr>
          <w:rFonts w:ascii="Times New Roman" w:hAnsi="Times New Roman" w:cs="Times New Roman"/>
          <w:szCs w:val="20"/>
        </w:rPr>
      </w:pPr>
      <w:r>
        <w:rPr>
          <w:rFonts w:hint="eastAsia" w:cs="Times New Roman"/>
          <w:kern w:val="2"/>
          <w:sz w:val="21"/>
          <w:szCs w:val="20"/>
          <w:lang w:bidi="ar"/>
        </w:rPr>
        <w:t>★</w:t>
      </w:r>
      <w:r>
        <w:rPr>
          <w:rFonts w:hint="eastAsia" w:cs="Times New Roman"/>
          <w:kern w:val="2"/>
          <w:sz w:val="21"/>
          <w:szCs w:val="20"/>
          <w:lang w:bidi="ar"/>
        </w:rPr>
        <w:tab/>
      </w:r>
      <w:r>
        <w:rPr>
          <w:rFonts w:hint="eastAsia" w:ascii="Times New Roman" w:hAnsi="Times New Roman" w:cs="Times New Roman"/>
          <w:kern w:val="2"/>
          <w:szCs w:val="20"/>
          <w:lang w:bidi="ar"/>
        </w:rPr>
        <w:t>当新增综掘工作面的时候，能够在客户现网环境通过编排的方式、拖拉拽组件编排完成综掘工作面监控页面的新增。</w:t>
      </w:r>
    </w:p>
    <w:p>
      <w:pPr>
        <w:ind w:firstLine="480" w:firstLineChars="200"/>
        <w:rPr>
          <w:rFonts w:ascii="宋体" w:hAnsi="宋体" w:eastAsia="宋体" w:cs="宋体"/>
        </w:rPr>
      </w:pPr>
    </w:p>
    <w:p>
      <w:pPr>
        <w:pStyle w:val="8"/>
        <w:keepNext w:val="0"/>
        <w:keepLines w:val="0"/>
        <w:numPr>
          <w:ilvl w:val="5"/>
          <w:numId w:val="23"/>
        </w:numPr>
        <w:spacing w:before="0" w:after="0" w:line="360" w:lineRule="auto"/>
        <w:rPr>
          <w:rFonts w:ascii="宋体" w:hAnsi="宋体" w:eastAsia="宋体" w:cs="宋体"/>
        </w:rPr>
      </w:pPr>
      <w:r>
        <w:rPr>
          <w:rFonts w:hint="eastAsia" w:ascii="宋体" w:hAnsi="宋体" w:eastAsia="宋体" w:cs="宋体"/>
        </w:rPr>
        <w:t>主要功能</w:t>
      </w:r>
    </w:p>
    <w:p>
      <w:pPr>
        <w:ind w:firstLine="480" w:firstLineChars="200"/>
        <w:rPr>
          <w:rFonts w:ascii="宋体" w:hAnsi="宋体" w:eastAsia="宋体" w:cs="宋体"/>
        </w:rPr>
      </w:pPr>
      <w:r>
        <w:rPr>
          <w:rFonts w:hint="eastAsia" w:ascii="宋体" w:hAnsi="宋体" w:eastAsia="宋体" w:cs="宋体"/>
          <w:lang w:bidi="ar"/>
        </w:rPr>
        <w:t>A、控制功能</w:t>
      </w:r>
    </w:p>
    <w:p>
      <w:pPr>
        <w:ind w:firstLine="480" w:firstLineChars="200"/>
        <w:rPr>
          <w:rFonts w:ascii="宋体" w:hAnsi="宋体" w:eastAsia="宋体" w:cs="宋体"/>
        </w:rPr>
      </w:pPr>
      <w:r>
        <w:rPr>
          <w:rFonts w:hint="eastAsia" w:ascii="宋体" w:hAnsi="宋体" w:eastAsia="宋体" w:cs="宋体"/>
          <w:lang w:bidi="ar"/>
        </w:rPr>
        <w:t>可对掘进机、转载机、可伸缩胶带输送机等设备提供集中控制功能，通过生产综合监控网络，在综合管控系统可以发送远程启停控制命令，由设备近端的PLC执行设备的启停。</w:t>
      </w:r>
    </w:p>
    <w:p>
      <w:pPr>
        <w:ind w:firstLine="480" w:firstLineChars="200"/>
        <w:rPr>
          <w:rFonts w:ascii="宋体" w:hAnsi="宋体" w:eastAsia="宋体" w:cs="宋体"/>
        </w:rPr>
      </w:pPr>
      <w:r>
        <w:rPr>
          <w:rFonts w:hint="eastAsia" w:ascii="宋体" w:hAnsi="宋体" w:eastAsia="宋体" w:cs="宋体"/>
          <w:lang w:bidi="ar"/>
        </w:rPr>
        <w:t>B、显示功能</w:t>
      </w:r>
    </w:p>
    <w:p>
      <w:pPr>
        <w:ind w:firstLine="480" w:firstLineChars="200"/>
        <w:rPr>
          <w:rFonts w:ascii="宋体" w:hAnsi="宋体" w:eastAsia="宋体" w:cs="宋体"/>
        </w:rPr>
      </w:pPr>
      <w:r>
        <w:rPr>
          <w:rFonts w:hint="eastAsia" w:ascii="宋体" w:hAnsi="宋体" w:eastAsia="宋体" w:cs="宋体"/>
          <w:lang w:bidi="ar"/>
        </w:rPr>
        <w:t>通过智能综合管控平台实时采集工作面主要掘进设备运行参数，如电压、电流、温度、周围环境参数、报警信息及保护信息等，并在平台上进行动态实时的显示其运行状态等参数，对整个作业面的运行状态进行组态化的监控。</w:t>
      </w:r>
    </w:p>
    <w:p>
      <w:pPr>
        <w:ind w:firstLine="480" w:firstLineChars="200"/>
        <w:rPr>
          <w:rFonts w:ascii="宋体" w:hAnsi="宋体" w:eastAsia="宋体" w:cs="宋体"/>
        </w:rPr>
      </w:pPr>
      <w:r>
        <w:rPr>
          <w:rFonts w:hint="eastAsia" w:ascii="宋体" w:hAnsi="宋体" w:eastAsia="宋体" w:cs="宋体"/>
          <w:lang w:bidi="ar"/>
        </w:rPr>
        <w:t>C、报警功能</w:t>
      </w:r>
    </w:p>
    <w:p>
      <w:pPr>
        <w:ind w:firstLine="480" w:firstLineChars="200"/>
        <w:rPr>
          <w:rFonts w:ascii="宋体" w:hAnsi="宋体" w:eastAsia="宋体" w:cs="宋体"/>
        </w:rPr>
      </w:pPr>
      <w:r>
        <w:rPr>
          <w:rFonts w:hint="eastAsia" w:ascii="宋体" w:hAnsi="宋体" w:eastAsia="宋体" w:cs="宋体"/>
          <w:lang w:bidi="ar"/>
        </w:rPr>
        <w:t>当设备发生故障停车或传感器监测报警时，系统通过平台发出相应的文字报警信息。</w:t>
      </w:r>
    </w:p>
    <w:p>
      <w:pPr>
        <w:pStyle w:val="7"/>
        <w:keepNext w:val="0"/>
        <w:keepLines w:val="0"/>
        <w:spacing w:before="0" w:after="0" w:line="360" w:lineRule="auto"/>
        <w:ind w:left="283"/>
        <w:rPr>
          <w:rFonts w:ascii="宋体" w:hAnsi="宋体" w:eastAsia="宋体" w:cs="宋体"/>
        </w:rPr>
      </w:pPr>
      <w:r>
        <w:rPr>
          <w:rFonts w:hint="eastAsia" w:ascii="宋体" w:hAnsi="宋体" w:eastAsia="宋体" w:cs="宋体"/>
        </w:rPr>
        <w:t>综采工作面集控</w:t>
      </w:r>
    </w:p>
    <w:p>
      <w:pPr>
        <w:pStyle w:val="8"/>
        <w:keepNext w:val="0"/>
        <w:keepLines w:val="0"/>
        <w:numPr>
          <w:ilvl w:val="5"/>
          <w:numId w:val="24"/>
        </w:numPr>
        <w:spacing w:before="0" w:after="0" w:line="360" w:lineRule="auto"/>
        <w:rPr>
          <w:rFonts w:ascii="宋体" w:hAnsi="宋体" w:eastAsia="宋体" w:cs="宋体"/>
        </w:rPr>
      </w:pPr>
      <w:r>
        <w:rPr>
          <w:rFonts w:hint="eastAsia" w:ascii="宋体" w:hAnsi="宋体" w:eastAsia="宋体" w:cs="宋体"/>
        </w:rPr>
        <w:t>概述</w:t>
      </w:r>
    </w:p>
    <w:p>
      <w:pPr>
        <w:ind w:firstLine="480" w:firstLineChars="200"/>
        <w:rPr>
          <w:rFonts w:ascii="宋体" w:hAnsi="宋体" w:eastAsia="宋体" w:cs="宋体"/>
        </w:rPr>
      </w:pPr>
      <w:r>
        <w:rPr>
          <w:rFonts w:hint="eastAsia" w:ascii="宋体" w:hAnsi="宋体" w:eastAsia="宋体" w:cs="宋体"/>
          <w:lang w:bidi="ar"/>
        </w:rPr>
        <w:t>通过接入综采工作面采煤机、液压支架、刮板输送机、转载机等设备的运行参数和控制信息，具备实时采集工作面主要综采设备运行参数和作业面环境状态，动态实时显示、智能感知与多维度展示、提供设备远程控制命令和设备安全控制命令等功能。对智能回采工作面进行地面远程集控，实现对智能回采工作面的设备发送设备启停操作命令，由设备近端的PLC执行设备的启停等操作。</w:t>
      </w:r>
    </w:p>
    <w:p>
      <w:pPr>
        <w:ind w:firstLine="480" w:firstLineChars="200"/>
        <w:rPr>
          <w:rFonts w:ascii="宋体" w:hAnsi="宋体" w:eastAsia="宋体" w:cs="宋体"/>
        </w:rPr>
      </w:pPr>
      <w:r>
        <w:rPr>
          <w:rFonts w:hint="eastAsia" w:ascii="宋体" w:hAnsi="宋体" w:eastAsia="宋体" w:cs="宋体"/>
          <w:lang w:bidi="ar"/>
        </w:rPr>
        <w:t>同时在调度室同步展示井下智能工作面生产情况。</w:t>
      </w:r>
    </w:p>
    <w:p>
      <w:pPr>
        <w:pStyle w:val="47"/>
        <w:widowControl w:val="0"/>
        <w:spacing w:before="0" w:beforeAutospacing="0" w:after="0" w:afterAutospacing="0" w:line="360" w:lineRule="auto"/>
        <w:jc w:val="both"/>
        <w:rPr>
          <w:rFonts w:ascii="Times New Roman" w:hAnsi="Times New Roman" w:cs="Times New Roman"/>
          <w:szCs w:val="20"/>
        </w:rPr>
      </w:pPr>
      <w:r>
        <w:rPr>
          <w:rFonts w:hint="eastAsia" w:cs="Times New Roman"/>
          <w:kern w:val="2"/>
          <w:sz w:val="21"/>
          <w:szCs w:val="20"/>
          <w:lang w:bidi="ar"/>
        </w:rPr>
        <w:t>★</w:t>
      </w:r>
      <w:r>
        <w:rPr>
          <w:rFonts w:hint="eastAsia" w:ascii="Times New Roman" w:hAnsi="Times New Roman" w:cs="Times New Roman"/>
          <w:kern w:val="2"/>
          <w:szCs w:val="20"/>
          <w:lang w:bidi="ar"/>
        </w:rPr>
        <w:t>当新增综采工作面的时候，能够在客户现网环境通过编排的方式、拖拉拽组件编排完成综采工作面监控页面的新增。</w:t>
      </w:r>
    </w:p>
    <w:p>
      <w:pPr>
        <w:ind w:firstLine="480" w:firstLineChars="200"/>
        <w:rPr>
          <w:rFonts w:ascii="宋体" w:hAnsi="宋体" w:eastAsia="宋体" w:cs="宋体"/>
        </w:rPr>
      </w:pPr>
    </w:p>
    <w:p>
      <w:pPr>
        <w:pStyle w:val="8"/>
        <w:keepNext w:val="0"/>
        <w:keepLines w:val="0"/>
        <w:numPr>
          <w:ilvl w:val="5"/>
          <w:numId w:val="24"/>
        </w:numPr>
        <w:spacing w:before="0" w:after="0" w:line="360" w:lineRule="auto"/>
        <w:rPr>
          <w:rFonts w:ascii="宋体" w:hAnsi="宋体" w:eastAsia="宋体" w:cs="宋体"/>
        </w:rPr>
      </w:pPr>
      <w:r>
        <w:rPr>
          <w:rFonts w:hint="eastAsia" w:ascii="宋体" w:hAnsi="宋体" w:eastAsia="宋体" w:cs="宋体"/>
        </w:rPr>
        <w:t>主要功能</w:t>
      </w:r>
    </w:p>
    <w:p>
      <w:pPr>
        <w:ind w:firstLine="480" w:firstLineChars="200"/>
        <w:rPr>
          <w:rFonts w:ascii="宋体" w:hAnsi="宋体" w:eastAsia="宋体" w:cs="宋体"/>
        </w:rPr>
      </w:pPr>
      <w:r>
        <w:rPr>
          <w:rFonts w:hint="eastAsia" w:ascii="宋体" w:hAnsi="宋体" w:eastAsia="宋体" w:cs="宋体"/>
          <w:lang w:bidi="ar"/>
        </w:rPr>
        <w:t>A、监测与控制功能</w:t>
      </w:r>
    </w:p>
    <w:p>
      <w:pPr>
        <w:ind w:firstLine="480" w:firstLineChars="200"/>
        <w:rPr>
          <w:rFonts w:ascii="宋体" w:hAnsi="宋体" w:eastAsia="宋体" w:cs="宋体"/>
        </w:rPr>
      </w:pPr>
      <w:r>
        <w:rPr>
          <w:rFonts w:hint="eastAsia" w:ascii="宋体" w:hAnsi="宋体" w:eastAsia="宋体" w:cs="宋体"/>
          <w:lang w:bidi="ar"/>
        </w:rPr>
        <w:t>实现综采设备（液压支架、采煤机、刮板输送机、转载机、破碎机、电气开关、泵站、电液控）运行状态数据的集成，在地面调度中心对综采设备的远程监测、显示。</w:t>
      </w:r>
    </w:p>
    <w:p>
      <w:pPr>
        <w:ind w:firstLine="480" w:firstLineChars="200"/>
        <w:rPr>
          <w:rFonts w:ascii="宋体" w:hAnsi="宋体" w:eastAsia="宋体" w:cs="宋体"/>
        </w:rPr>
      </w:pPr>
      <w:r>
        <w:rPr>
          <w:rFonts w:hint="eastAsia" w:ascii="宋体" w:hAnsi="宋体" w:eastAsia="宋体" w:cs="宋体"/>
          <w:lang w:bidi="ar"/>
        </w:rPr>
        <w:t>具有在地面调度中心对综采工作面设备提供设备启停操作命令,发送到设备近端的控制台，在近端完成设备的启停等操作。</w:t>
      </w:r>
    </w:p>
    <w:p>
      <w:pPr>
        <w:ind w:firstLine="480" w:firstLineChars="200"/>
        <w:rPr>
          <w:rFonts w:ascii="宋体" w:hAnsi="宋体" w:eastAsia="宋体" w:cs="宋体"/>
        </w:rPr>
      </w:pPr>
      <w:r>
        <w:rPr>
          <w:rFonts w:hint="eastAsia" w:ascii="宋体" w:hAnsi="宋体" w:eastAsia="宋体" w:cs="宋体"/>
          <w:lang w:bidi="ar"/>
        </w:rPr>
        <w:t>具有在地面综采工作面集控中心对综采设备进行数据集成、处理、管理等功能。</w:t>
      </w:r>
    </w:p>
    <w:p>
      <w:pPr>
        <w:ind w:firstLine="480" w:firstLineChars="200"/>
        <w:rPr>
          <w:rFonts w:ascii="宋体" w:hAnsi="宋体" w:eastAsia="宋体" w:cs="宋体"/>
        </w:rPr>
      </w:pPr>
      <w:r>
        <w:rPr>
          <w:rFonts w:hint="eastAsia" w:ascii="宋体" w:hAnsi="宋体" w:eastAsia="宋体" w:cs="宋体"/>
          <w:lang w:bidi="ar"/>
        </w:rPr>
        <w:t>B、工作面视频监控系统（地面部分）</w:t>
      </w:r>
    </w:p>
    <w:p>
      <w:pPr>
        <w:ind w:firstLine="480" w:firstLineChars="200"/>
        <w:rPr>
          <w:rFonts w:ascii="宋体" w:hAnsi="宋体" w:eastAsia="宋体" w:cs="宋体"/>
        </w:rPr>
      </w:pPr>
      <w:r>
        <w:rPr>
          <w:rFonts w:hint="eastAsia" w:ascii="宋体" w:hAnsi="宋体" w:eastAsia="宋体" w:cs="宋体"/>
          <w:lang w:bidi="ar"/>
        </w:rPr>
        <w:t>显示工作面分布在顺槽、支架和采煤机的网络摄像头视频画面。</w:t>
      </w:r>
    </w:p>
    <w:p>
      <w:pPr>
        <w:ind w:firstLine="480" w:firstLineChars="200"/>
        <w:rPr>
          <w:rFonts w:ascii="宋体" w:hAnsi="宋体" w:eastAsia="宋体" w:cs="宋体"/>
        </w:rPr>
      </w:pPr>
      <w:r>
        <w:rPr>
          <w:rFonts w:hint="eastAsia" w:ascii="宋体" w:hAnsi="宋体" w:eastAsia="宋体" w:cs="宋体"/>
          <w:lang w:bidi="ar"/>
        </w:rPr>
        <w:t>网络摄像头的视频数据通过工业以太网网络传输到地面视频服务器显示。</w:t>
      </w:r>
    </w:p>
    <w:p>
      <w:pPr>
        <w:pStyle w:val="7"/>
        <w:keepNext w:val="0"/>
        <w:keepLines w:val="0"/>
        <w:spacing w:before="0" w:after="0" w:line="360" w:lineRule="auto"/>
        <w:ind w:left="283"/>
        <w:rPr>
          <w:rFonts w:ascii="宋体" w:hAnsi="宋体" w:eastAsia="宋体" w:cs="宋体"/>
        </w:rPr>
      </w:pPr>
      <w:r>
        <w:rPr>
          <w:rFonts w:hint="eastAsia" w:ascii="宋体" w:hAnsi="宋体" w:eastAsia="宋体" w:cs="宋体"/>
        </w:rPr>
        <w:t>主煤流运输集控</w:t>
      </w:r>
    </w:p>
    <w:p>
      <w:pPr>
        <w:pStyle w:val="8"/>
        <w:keepNext w:val="0"/>
        <w:keepLines w:val="0"/>
        <w:numPr>
          <w:ilvl w:val="5"/>
          <w:numId w:val="25"/>
        </w:numPr>
        <w:spacing w:before="0" w:after="0" w:line="360" w:lineRule="auto"/>
        <w:rPr>
          <w:rFonts w:ascii="宋体" w:hAnsi="宋体" w:eastAsia="宋体" w:cs="宋体"/>
        </w:rPr>
      </w:pPr>
      <w:r>
        <w:rPr>
          <w:rFonts w:hint="eastAsia" w:ascii="宋体" w:hAnsi="宋体" w:eastAsia="宋体" w:cs="宋体"/>
        </w:rPr>
        <w:t>概述</w:t>
      </w:r>
    </w:p>
    <w:p>
      <w:pPr>
        <w:adjustRightInd w:val="0"/>
        <w:snapToGrid w:val="0"/>
        <w:ind w:firstLine="480" w:firstLineChars="200"/>
        <w:jc w:val="left"/>
        <w:rPr>
          <w:rFonts w:ascii="宋体" w:hAnsi="宋体" w:eastAsia="宋体" w:cs="宋体"/>
        </w:rPr>
      </w:pPr>
      <w:r>
        <w:rPr>
          <w:rFonts w:hint="eastAsia" w:ascii="宋体" w:hAnsi="宋体" w:eastAsia="宋体" w:cs="宋体"/>
          <w:lang w:bidi="ar"/>
        </w:rPr>
        <w:t>通过接入主煤流运输监控相关数据，采集或接入各种运输系统参数、保护信号、相关设施状态信号等，动态显示整个系统所有胶带机、给煤机、转载机运行的工况数据。</w:t>
      </w:r>
    </w:p>
    <w:p>
      <w:pPr>
        <w:ind w:firstLine="480" w:firstLineChars="200"/>
        <w:rPr>
          <w:rFonts w:ascii="宋体" w:hAnsi="宋体" w:eastAsia="宋体" w:cs="宋体"/>
        </w:rPr>
      </w:pPr>
      <w:r>
        <w:rPr>
          <w:rFonts w:hint="eastAsia" w:ascii="宋体" w:hAnsi="宋体" w:eastAsia="宋体" w:cs="宋体"/>
          <w:lang w:bidi="ar"/>
        </w:rPr>
        <w:t>同时具有历史数据查询功能，可以查询电机电流、电压、温度等历史数据。具有故障报警查询功能，可以查询历史故障报警记录。</w:t>
      </w:r>
    </w:p>
    <w:p>
      <w:pPr>
        <w:adjustRightInd w:val="0"/>
        <w:snapToGrid w:val="0"/>
        <w:ind w:firstLine="480" w:firstLineChars="200"/>
        <w:jc w:val="left"/>
        <w:rPr>
          <w:rFonts w:ascii="宋体" w:hAnsi="宋体" w:eastAsia="宋体" w:cs="宋体"/>
        </w:rPr>
      </w:pPr>
      <w:r>
        <w:rPr>
          <w:rFonts w:hint="eastAsia" w:ascii="宋体" w:hAnsi="宋体" w:eastAsia="宋体" w:cs="宋体"/>
          <w:lang w:bidi="ar"/>
        </w:rPr>
        <w:t>同时也可以通过控制系统实现地面对皮带发送设备启停的远程控制命令，由设备近端的PLC执行设备的启停等操作。</w:t>
      </w:r>
    </w:p>
    <w:p>
      <w:pPr>
        <w:ind w:firstLine="480" w:firstLineChars="200"/>
        <w:rPr>
          <w:rFonts w:ascii="宋体" w:hAnsi="宋体" w:eastAsia="宋体" w:cs="宋体"/>
        </w:rPr>
      </w:pPr>
      <w:r>
        <w:rPr>
          <w:rFonts w:hint="eastAsia" w:ascii="宋体" w:hAnsi="宋体" w:eastAsia="宋体" w:cs="宋体"/>
          <w:lang w:bidi="ar"/>
        </w:rPr>
        <w:t>★当主煤流运输监控页面出现胶带运输机新增或者调整的时候，</w:t>
      </w:r>
      <w:r>
        <w:rPr>
          <w:rFonts w:hint="eastAsia" w:ascii="Times New Roman" w:hAnsi="Times New Roman" w:eastAsia="宋体" w:cs="Times New Roman"/>
          <w:lang w:bidi="ar"/>
        </w:rPr>
        <w:t>能够在客户现网环境通过编排的方式、拖拉拽组件编排完成开发。</w:t>
      </w:r>
    </w:p>
    <w:p>
      <w:pPr>
        <w:ind w:firstLine="480" w:firstLineChars="200"/>
        <w:rPr>
          <w:rFonts w:ascii="宋体" w:hAnsi="宋体" w:eastAsia="宋体" w:cs="宋体"/>
        </w:rPr>
      </w:pPr>
    </w:p>
    <w:p>
      <w:pPr>
        <w:pStyle w:val="8"/>
        <w:keepNext w:val="0"/>
        <w:keepLines w:val="0"/>
        <w:numPr>
          <w:ilvl w:val="5"/>
          <w:numId w:val="25"/>
        </w:numPr>
        <w:spacing w:before="0" w:after="0" w:line="360" w:lineRule="auto"/>
        <w:rPr>
          <w:rFonts w:ascii="宋体" w:hAnsi="宋体" w:eastAsia="宋体" w:cs="宋体"/>
        </w:rPr>
      </w:pPr>
      <w:r>
        <w:rPr>
          <w:rFonts w:hint="eastAsia" w:ascii="宋体" w:hAnsi="宋体" w:eastAsia="宋体" w:cs="宋体"/>
        </w:rPr>
        <w:t>主要功能</w:t>
      </w:r>
    </w:p>
    <w:p>
      <w:pPr>
        <w:ind w:firstLine="480" w:firstLineChars="200"/>
        <w:rPr>
          <w:rFonts w:ascii="宋体" w:hAnsi="宋体" w:eastAsia="宋体" w:cs="宋体"/>
        </w:rPr>
      </w:pPr>
      <w:r>
        <w:rPr>
          <w:rFonts w:hint="eastAsia" w:ascii="宋体" w:hAnsi="宋体" w:eastAsia="宋体" w:cs="宋体"/>
          <w:lang w:bidi="ar"/>
        </w:rPr>
        <w:t>A、保护及故障报警</w:t>
      </w:r>
    </w:p>
    <w:p>
      <w:pPr>
        <w:ind w:firstLine="480" w:firstLineChars="200"/>
        <w:rPr>
          <w:rFonts w:ascii="宋体" w:hAnsi="宋体" w:eastAsia="宋体" w:cs="宋体"/>
        </w:rPr>
      </w:pPr>
      <w:r>
        <w:rPr>
          <w:rFonts w:hint="eastAsia" w:ascii="宋体" w:hAnsi="宋体" w:eastAsia="宋体" w:cs="宋体"/>
          <w:lang w:bidi="ar"/>
        </w:rPr>
        <w:t>当设备发生故障停机或传感器监测报警时，系统监视界面上发出相应的文字报警信息，系统能自动显示、记录故障性质、故障地点及故障时间。</w:t>
      </w:r>
    </w:p>
    <w:p>
      <w:pPr>
        <w:ind w:firstLine="480" w:firstLineChars="200"/>
        <w:rPr>
          <w:rFonts w:ascii="宋体" w:hAnsi="宋体" w:eastAsia="宋体" w:cs="宋体"/>
        </w:rPr>
      </w:pPr>
      <w:r>
        <w:rPr>
          <w:rFonts w:hint="eastAsia" w:ascii="宋体" w:hAnsi="宋体" w:eastAsia="宋体" w:cs="宋体"/>
          <w:lang w:bidi="ar"/>
        </w:rPr>
        <w:t>B、设备远程集控</w:t>
      </w:r>
    </w:p>
    <w:p>
      <w:pPr>
        <w:ind w:firstLine="480" w:firstLineChars="200"/>
        <w:rPr>
          <w:rFonts w:ascii="宋体" w:hAnsi="宋体" w:eastAsia="宋体" w:cs="宋体"/>
        </w:rPr>
      </w:pPr>
      <w:r>
        <w:rPr>
          <w:rFonts w:hint="eastAsia" w:ascii="宋体" w:hAnsi="宋体" w:eastAsia="宋体" w:cs="宋体"/>
          <w:lang w:bidi="ar"/>
        </w:rPr>
        <w:t>当出现设备运行异常事件时，可在集控室远程发送主煤流运输设备启停的远程控制命令，由设备近端的PLC执行设备的启停等操作，快速对设备进行操控，降低异常事件对煤流运输的影响。</w:t>
      </w:r>
    </w:p>
    <w:p>
      <w:pPr>
        <w:ind w:firstLine="480" w:firstLineChars="200"/>
        <w:rPr>
          <w:rFonts w:ascii="宋体" w:hAnsi="宋体" w:eastAsia="宋体" w:cs="宋体"/>
        </w:rPr>
      </w:pPr>
    </w:p>
    <w:p>
      <w:pPr>
        <w:pStyle w:val="7"/>
        <w:keepNext w:val="0"/>
        <w:keepLines w:val="0"/>
        <w:spacing w:before="0" w:after="0" w:line="360" w:lineRule="auto"/>
        <w:ind w:left="283"/>
        <w:rPr>
          <w:rFonts w:ascii="宋体" w:hAnsi="宋体" w:eastAsia="宋体" w:cs="宋体"/>
        </w:rPr>
      </w:pPr>
      <w:r>
        <w:rPr>
          <w:rFonts w:hint="eastAsia" w:ascii="宋体" w:hAnsi="宋体" w:eastAsia="宋体" w:cs="宋体"/>
        </w:rPr>
        <w:t>矿井智能通风</w:t>
      </w:r>
    </w:p>
    <w:p>
      <w:pPr>
        <w:ind w:firstLine="480" w:firstLineChars="200"/>
        <w:rPr>
          <w:rFonts w:ascii="宋体" w:hAnsi="宋体" w:eastAsia="宋体" w:cs="宋体"/>
        </w:rPr>
      </w:pPr>
      <w:r>
        <w:rPr>
          <w:rFonts w:hint="eastAsia" w:ascii="宋体" w:hAnsi="宋体" w:eastAsia="宋体" w:cs="宋体"/>
          <w:lang w:bidi="ar"/>
        </w:rPr>
        <w:t>提供通风系统监控，用标准界面来动态显示通风机房主要电气设备的运行工况，提供通风系统事故报警功能。</w:t>
      </w:r>
    </w:p>
    <w:p>
      <w:pPr>
        <w:ind w:firstLine="480" w:firstLineChars="200"/>
        <w:rPr>
          <w:rFonts w:ascii="宋体" w:hAnsi="宋体" w:eastAsia="宋体" w:cs="宋体"/>
        </w:rPr>
      </w:pPr>
      <w:r>
        <w:rPr>
          <w:rFonts w:hint="eastAsia" w:ascii="宋体" w:hAnsi="宋体" w:eastAsia="宋体" w:cs="宋体"/>
          <w:lang w:bidi="ar"/>
        </w:rPr>
        <w:t>主要功能如下：</w:t>
      </w:r>
    </w:p>
    <w:p>
      <w:pPr>
        <w:ind w:firstLine="480" w:firstLineChars="200"/>
        <w:rPr>
          <w:rFonts w:ascii="宋体" w:hAnsi="宋体" w:eastAsia="宋体" w:cs="宋体"/>
        </w:rPr>
      </w:pPr>
      <w:r>
        <w:rPr>
          <w:rFonts w:hint="eastAsia" w:ascii="宋体" w:hAnsi="宋体" w:eastAsia="宋体" w:cs="宋体"/>
          <w:lang w:bidi="ar"/>
        </w:rPr>
        <w:t>a、远程监测监控</w:t>
      </w:r>
    </w:p>
    <w:p>
      <w:pPr>
        <w:ind w:firstLine="480" w:firstLineChars="200"/>
        <w:rPr>
          <w:rFonts w:ascii="宋体" w:hAnsi="宋体" w:eastAsia="宋体" w:cs="宋体"/>
        </w:rPr>
      </w:pPr>
      <w:r>
        <w:rPr>
          <w:rFonts w:hint="eastAsia" w:ascii="宋体" w:hAnsi="宋体" w:eastAsia="宋体" w:cs="宋体"/>
          <w:lang w:bidi="ar"/>
        </w:rPr>
        <w:t>在线监测风机和附属设备的运行参数和运行状态，主通风机及局部通风机的远程监控。</w:t>
      </w:r>
    </w:p>
    <w:p>
      <w:pPr>
        <w:ind w:firstLine="480" w:firstLineChars="200"/>
        <w:rPr>
          <w:rFonts w:ascii="宋体" w:hAnsi="宋体" w:eastAsia="宋体" w:cs="宋体"/>
        </w:rPr>
      </w:pPr>
      <w:r>
        <w:rPr>
          <w:rFonts w:hint="eastAsia" w:ascii="宋体" w:hAnsi="宋体" w:eastAsia="宋体" w:cs="宋体"/>
          <w:lang w:bidi="ar"/>
        </w:rPr>
        <w:t>c、井下通风灾变异常预警</w:t>
      </w:r>
    </w:p>
    <w:p>
      <w:pPr>
        <w:ind w:firstLine="480" w:firstLineChars="200"/>
        <w:rPr>
          <w:rFonts w:ascii="宋体" w:hAnsi="宋体" w:eastAsia="宋体" w:cs="宋体"/>
        </w:rPr>
      </w:pPr>
      <w:r>
        <w:rPr>
          <w:rFonts w:hint="eastAsia" w:ascii="宋体" w:hAnsi="宋体" w:eastAsia="宋体" w:cs="宋体"/>
          <w:lang w:bidi="ar"/>
        </w:rPr>
        <w:t>当风量出现显著异常时，系统可以自动的提醒，发出风流网络异常预警。</w:t>
      </w:r>
    </w:p>
    <w:p>
      <w:pPr>
        <w:pStyle w:val="7"/>
        <w:keepNext w:val="0"/>
        <w:keepLines w:val="0"/>
        <w:spacing w:before="0" w:after="0" w:line="360" w:lineRule="auto"/>
        <w:ind w:left="283"/>
        <w:rPr>
          <w:rFonts w:ascii="宋体" w:hAnsi="宋体" w:eastAsia="宋体" w:cs="宋体"/>
        </w:rPr>
      </w:pPr>
      <w:r>
        <w:rPr>
          <w:rFonts w:hint="eastAsia" w:ascii="宋体" w:hAnsi="宋体" w:eastAsia="宋体" w:cs="宋体"/>
        </w:rPr>
        <w:t>矿井智能压风</w:t>
      </w:r>
    </w:p>
    <w:p>
      <w:pPr>
        <w:adjustRightInd w:val="0"/>
        <w:snapToGrid w:val="0"/>
        <w:ind w:firstLine="480" w:firstLineChars="200"/>
        <w:jc w:val="left"/>
        <w:rPr>
          <w:rFonts w:ascii="宋体" w:hAnsi="宋体" w:eastAsia="宋体" w:cs="宋体"/>
        </w:rPr>
      </w:pPr>
      <w:r>
        <w:rPr>
          <w:rFonts w:hint="eastAsia" w:ascii="宋体" w:hAnsi="宋体" w:eastAsia="宋体" w:cs="宋体"/>
          <w:lang w:bidi="ar"/>
        </w:rPr>
        <w:t>实时监控压风机及关联设备的运行状态，包括电机开停状态、出口压力、电机温度、内部压力、阀门开闭等参数，动态显示整个系统所有压风机运行的工况，以及主要参数信息如总管压力、总管流量等。实时显示压风机和各种保护传感器的工作状态，显示压风机的故障类型，以及分站之间通信是否正常，实现压风设备无人值守。</w:t>
      </w:r>
    </w:p>
    <w:p>
      <w:pPr>
        <w:adjustRightInd w:val="0"/>
        <w:snapToGrid w:val="0"/>
        <w:ind w:firstLine="480" w:firstLineChars="200"/>
        <w:jc w:val="left"/>
        <w:rPr>
          <w:rFonts w:ascii="宋体" w:hAnsi="宋体" w:eastAsia="宋体" w:cs="宋体"/>
        </w:rPr>
      </w:pPr>
      <w:r>
        <w:rPr>
          <w:rFonts w:hint="eastAsia" w:ascii="宋体" w:hAnsi="宋体" w:eastAsia="宋体" w:cs="宋体"/>
          <w:lang w:bidi="ar"/>
        </w:rPr>
        <w:t>能够提供对主通风机的一键启停、一键倒机、反风远程等控制命令，由PLC等控制台在近端完成对局部通风机的启停、倒换、主备用风机的自动切换控制操作。具备对流量、负压、通风机运行工况和在线设备性能、风门状态等通风参数、控制系统状态。</w:t>
      </w:r>
    </w:p>
    <w:p>
      <w:pPr>
        <w:ind w:firstLine="480" w:firstLineChars="200"/>
        <w:rPr>
          <w:rFonts w:ascii="宋体" w:hAnsi="宋体" w:eastAsia="宋体" w:cs="宋体"/>
        </w:rPr>
      </w:pPr>
      <w:r>
        <w:rPr>
          <w:rFonts w:hint="eastAsia" w:ascii="宋体" w:hAnsi="宋体" w:eastAsia="宋体" w:cs="宋体"/>
          <w:lang w:bidi="ar"/>
        </w:rPr>
        <w:t>主要功能如下：</w:t>
      </w:r>
    </w:p>
    <w:p>
      <w:pPr>
        <w:ind w:firstLine="480" w:firstLineChars="200"/>
        <w:rPr>
          <w:rFonts w:ascii="宋体" w:hAnsi="宋体" w:eastAsia="宋体" w:cs="宋体"/>
        </w:rPr>
      </w:pPr>
      <w:r>
        <w:rPr>
          <w:rFonts w:hint="eastAsia" w:ascii="宋体" w:hAnsi="宋体" w:eastAsia="宋体" w:cs="宋体"/>
          <w:lang w:bidi="ar"/>
        </w:rPr>
        <w:t>a、运行状态监控</w:t>
      </w:r>
    </w:p>
    <w:p>
      <w:pPr>
        <w:ind w:firstLine="480" w:firstLineChars="200"/>
        <w:rPr>
          <w:rFonts w:ascii="宋体" w:hAnsi="宋体" w:eastAsia="宋体" w:cs="宋体"/>
        </w:rPr>
      </w:pPr>
      <w:r>
        <w:rPr>
          <w:rFonts w:hint="eastAsia" w:ascii="宋体" w:hAnsi="宋体" w:eastAsia="宋体" w:cs="宋体"/>
          <w:lang w:bidi="ar"/>
        </w:rPr>
        <w:t>在综合管控平台显示各设备运行状态，各管路的选择及压力、温度、水位等实时信息，当发生故障及报警提醒操作人员系统发生故障。</w:t>
      </w:r>
    </w:p>
    <w:p>
      <w:pPr>
        <w:ind w:firstLine="480" w:firstLineChars="200"/>
        <w:rPr>
          <w:rFonts w:ascii="宋体" w:hAnsi="宋体" w:eastAsia="宋体" w:cs="宋体"/>
        </w:rPr>
      </w:pPr>
      <w:r>
        <w:rPr>
          <w:rFonts w:hint="eastAsia" w:ascii="宋体" w:hAnsi="宋体" w:eastAsia="宋体" w:cs="宋体"/>
          <w:lang w:bidi="ar"/>
        </w:rPr>
        <w:t>b、检测计量及保护故障报警</w:t>
      </w:r>
    </w:p>
    <w:p>
      <w:pPr>
        <w:ind w:firstLine="480" w:firstLineChars="200"/>
        <w:rPr>
          <w:rFonts w:ascii="宋体" w:hAnsi="宋体" w:eastAsia="宋体" w:cs="宋体"/>
        </w:rPr>
      </w:pPr>
      <w:r>
        <w:rPr>
          <w:rFonts w:hint="eastAsia" w:ascii="宋体" w:hAnsi="宋体" w:eastAsia="宋体" w:cs="宋体"/>
          <w:lang w:bidi="ar"/>
        </w:rPr>
        <w:t>当系统发生故障停机或传感器监测点报警（例：超压、超温、断水等故障）时，会显示相应的文字或图案、发出报警并记录故障信息（包括故障性质、故障地点及发生故障的时间等）。</w:t>
      </w:r>
    </w:p>
    <w:p>
      <w:pPr>
        <w:pStyle w:val="7"/>
        <w:keepNext w:val="0"/>
        <w:keepLines w:val="0"/>
        <w:spacing w:before="0" w:after="0" w:line="360" w:lineRule="auto"/>
        <w:ind w:left="283"/>
        <w:rPr>
          <w:rFonts w:ascii="宋体" w:hAnsi="宋体" w:eastAsia="宋体" w:cs="宋体"/>
        </w:rPr>
      </w:pPr>
      <w:r>
        <w:rPr>
          <w:rFonts w:hint="eastAsia" w:ascii="宋体" w:hAnsi="宋体" w:eastAsia="宋体" w:cs="宋体"/>
        </w:rPr>
        <w:t>矿井智能供排水</w:t>
      </w:r>
    </w:p>
    <w:p>
      <w:pPr>
        <w:ind w:firstLine="480" w:firstLineChars="200"/>
        <w:rPr>
          <w:rFonts w:ascii="宋体" w:hAnsi="宋体" w:eastAsia="宋体" w:cs="宋体"/>
        </w:rPr>
      </w:pPr>
      <w:r>
        <w:rPr>
          <w:rFonts w:hint="eastAsia" w:ascii="宋体" w:hAnsi="宋体" w:eastAsia="宋体" w:cs="宋体"/>
          <w:lang w:bidi="ar"/>
        </w:rPr>
        <w:t>实时监控井下排水系统的运行状态，动态显示排水泵房主要电气设备的运行工况及排水管路压力、水仓水位等参数，并提供水泵远程控制指令（单机启停、联锁控制）给排水设备控制台，由控制台完成对排数设备的控制操作。</w:t>
      </w:r>
    </w:p>
    <w:p>
      <w:pPr>
        <w:ind w:firstLine="480" w:firstLineChars="200"/>
        <w:rPr>
          <w:rFonts w:ascii="宋体" w:hAnsi="宋体" w:eastAsia="宋体" w:cs="宋体"/>
        </w:rPr>
      </w:pPr>
      <w:r>
        <w:rPr>
          <w:rFonts w:hint="eastAsia" w:ascii="宋体" w:hAnsi="宋体" w:eastAsia="宋体" w:cs="宋体"/>
          <w:lang w:bidi="ar"/>
        </w:rPr>
        <w:t>具有事故及故障报警、状态变动记录、实时视频监控、智能排水控制、多维动态显示、查询统计等功能。</w:t>
      </w:r>
    </w:p>
    <w:p>
      <w:pPr>
        <w:ind w:firstLine="480" w:firstLineChars="200"/>
        <w:rPr>
          <w:rFonts w:ascii="宋体" w:hAnsi="宋体" w:eastAsia="宋体" w:cs="宋体"/>
        </w:rPr>
      </w:pPr>
      <w:r>
        <w:rPr>
          <w:rFonts w:hint="eastAsia" w:ascii="宋体" w:hAnsi="宋体" w:eastAsia="宋体" w:cs="宋体"/>
          <w:lang w:bidi="ar"/>
        </w:rPr>
        <w:t>主要功能如下：</w:t>
      </w:r>
    </w:p>
    <w:p>
      <w:pPr>
        <w:ind w:firstLine="480" w:firstLineChars="200"/>
        <w:rPr>
          <w:rFonts w:ascii="宋体" w:hAnsi="宋体" w:eastAsia="宋体" w:cs="宋体"/>
        </w:rPr>
      </w:pPr>
      <w:r>
        <w:rPr>
          <w:rFonts w:hint="eastAsia" w:ascii="宋体" w:hAnsi="宋体" w:eastAsia="宋体" w:cs="宋体"/>
          <w:lang w:bidi="ar"/>
        </w:rPr>
        <w:t>可实现对吸水负压、排水正压、水仓液位、排水流量、轴承及定子温度、电压、电流、闸阀开度等参数，以及水泵运行状态、阀门开关状态、水位高低限等开关量的实时监测。能够自动采集、显示供水管路的各种状态：流量、压力等；</w:t>
      </w:r>
    </w:p>
    <w:p>
      <w:pPr>
        <w:ind w:firstLine="480" w:firstLineChars="200"/>
        <w:rPr>
          <w:rFonts w:ascii="宋体" w:hAnsi="宋体" w:eastAsia="宋体" w:cs="宋体"/>
        </w:rPr>
      </w:pPr>
      <w:r>
        <w:rPr>
          <w:rFonts w:hint="eastAsia" w:ascii="宋体" w:hAnsi="宋体" w:eastAsia="宋体" w:cs="宋体"/>
          <w:lang w:bidi="ar"/>
        </w:rPr>
        <w:t>能够提供传感器断线状态、通信异常、阀门故障、运行参数超限等情况的实时报警和历史查询。</w:t>
      </w:r>
    </w:p>
    <w:p>
      <w:pPr>
        <w:ind w:firstLine="480" w:firstLineChars="200"/>
        <w:rPr>
          <w:rFonts w:ascii="宋体" w:hAnsi="宋体" w:eastAsia="宋体" w:cs="宋体"/>
        </w:rPr>
      </w:pPr>
    </w:p>
    <w:p>
      <w:pPr>
        <w:pStyle w:val="7"/>
        <w:keepNext w:val="0"/>
        <w:keepLines w:val="0"/>
        <w:spacing w:before="0" w:after="0" w:line="360" w:lineRule="auto"/>
        <w:ind w:left="283"/>
        <w:rPr>
          <w:rFonts w:ascii="宋体" w:hAnsi="宋体" w:eastAsia="宋体" w:cs="宋体"/>
        </w:rPr>
      </w:pPr>
      <w:r>
        <w:rPr>
          <w:rFonts w:hint="eastAsia" w:ascii="宋体" w:hAnsi="宋体" w:eastAsia="宋体" w:cs="宋体"/>
        </w:rPr>
        <w:t>矿井智能供配电</w:t>
      </w:r>
    </w:p>
    <w:p>
      <w:pPr>
        <w:ind w:firstLine="480" w:firstLineChars="200"/>
        <w:rPr>
          <w:rFonts w:ascii="宋体" w:hAnsi="宋体" w:eastAsia="宋体" w:cs="宋体"/>
        </w:rPr>
      </w:pPr>
      <w:r>
        <w:rPr>
          <w:rFonts w:hint="eastAsia" w:ascii="宋体" w:hAnsi="宋体" w:eastAsia="宋体" w:cs="宋体"/>
          <w:lang w:bidi="ar"/>
        </w:rPr>
        <w:t>集成地面变电所、井下主变电所到井下配电点的一体化用电调度监控系统到综管平台，在综管平台可查看供配电应用的各种参数数据，保证矿区电网安全可靠运行，有效减小事故范围，提高劳动生产率。</w:t>
      </w:r>
    </w:p>
    <w:p>
      <w:pPr>
        <w:ind w:firstLine="480" w:firstLineChars="200"/>
        <w:rPr>
          <w:rFonts w:ascii="宋体" w:hAnsi="宋体" w:eastAsia="宋体" w:cs="宋体"/>
        </w:rPr>
      </w:pPr>
      <w:r>
        <w:rPr>
          <w:rFonts w:hint="eastAsia" w:ascii="宋体" w:hAnsi="宋体" w:eastAsia="宋体" w:cs="宋体"/>
          <w:lang w:bidi="ar"/>
        </w:rPr>
        <w:t>主要功能如下：</w:t>
      </w:r>
    </w:p>
    <w:p>
      <w:pPr>
        <w:ind w:firstLine="480" w:firstLineChars="200"/>
        <w:rPr>
          <w:rFonts w:ascii="宋体" w:hAnsi="宋体" w:eastAsia="宋体" w:cs="宋体"/>
        </w:rPr>
      </w:pPr>
      <w:r>
        <w:rPr>
          <w:rFonts w:hint="eastAsia" w:ascii="宋体" w:hAnsi="宋体" w:eastAsia="宋体" w:cs="宋体"/>
          <w:lang w:bidi="ar"/>
        </w:rPr>
        <w:t>依据系统工艺流程制作工控组态界面，实时监测高爆开关、低压馈电开关的回路电流、电压、功率因数、电量，及高、低回路运行、保护器运行状态等参数。实时/历史查询功率因数、电度、断路器状态、保护装置动作信号数据。</w:t>
      </w:r>
    </w:p>
    <w:p>
      <w:pPr>
        <w:ind w:firstLine="480" w:firstLineChars="200"/>
        <w:rPr>
          <w:rFonts w:ascii="宋体" w:hAnsi="宋体" w:eastAsia="宋体" w:cs="宋体"/>
        </w:rPr>
      </w:pPr>
    </w:p>
    <w:p>
      <w:pPr>
        <w:pStyle w:val="7"/>
        <w:keepNext w:val="0"/>
        <w:keepLines w:val="0"/>
        <w:spacing w:before="0" w:after="0" w:line="360" w:lineRule="auto"/>
        <w:ind w:left="283"/>
        <w:rPr>
          <w:rFonts w:ascii="宋体" w:hAnsi="宋体" w:eastAsia="宋体" w:cs="宋体"/>
        </w:rPr>
      </w:pPr>
      <w:r>
        <w:rPr>
          <w:rFonts w:hint="eastAsia" w:ascii="宋体" w:hAnsi="宋体" w:eastAsia="宋体" w:cs="宋体"/>
        </w:rPr>
        <w:t>瓦斯泵站监测</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对瓦斯泵站，监测传感器，瓦斯抽采系统的整体拓扑分布结构进行整体呈现，可以全面直观获取瓦斯抽采和泵站状态的整体运行情况；</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对瓦斯抽采设备和泵站等设备的运行状态和关键运行参数，以及告警进行实时呈现，可以设置电机和瓦斯等环境参数阈值，自动生成异常告警；通过全面、实时、准确的信息数据，支撑对瓦斯泵站系统的管理，保障井下瓦斯可控，可管。</w:t>
      </w:r>
    </w:p>
    <w:p>
      <w:pPr>
        <w:ind w:firstLine="480" w:firstLineChars="200"/>
        <w:rPr>
          <w:rFonts w:ascii="宋体" w:hAnsi="宋体" w:eastAsia="宋体" w:cs="宋体"/>
        </w:rPr>
      </w:pPr>
    </w:p>
    <w:p>
      <w:pPr>
        <w:ind w:firstLine="480" w:firstLineChars="200"/>
        <w:rPr>
          <w:rFonts w:asciiTheme="minorEastAsia" w:hAnsiTheme="minorEastAsia"/>
        </w:rPr>
      </w:pPr>
    </w:p>
    <w:p>
      <w:pPr>
        <w:pStyle w:val="6"/>
        <w:numPr>
          <w:ilvl w:val="3"/>
          <w:numId w:val="11"/>
        </w:numPr>
        <w:rPr>
          <w:rFonts w:ascii="仿宋" w:hAnsi="仿宋" w:eastAsia="仿宋" w:cstheme="majorEastAsia"/>
          <w:sz w:val="30"/>
          <w:szCs w:val="30"/>
        </w:rPr>
      </w:pPr>
      <w:r>
        <w:rPr>
          <w:rFonts w:hint="eastAsia" w:ascii="仿宋" w:hAnsi="仿宋" w:eastAsia="仿宋" w:cstheme="majorEastAsia"/>
          <w:sz w:val="30"/>
          <w:szCs w:val="30"/>
        </w:rPr>
        <w:t>安全监测中心</w:t>
      </w:r>
    </w:p>
    <w:p>
      <w:pPr>
        <w:pStyle w:val="7"/>
        <w:keepNext w:val="0"/>
        <w:keepLines w:val="0"/>
        <w:numPr>
          <w:ilvl w:val="4"/>
          <w:numId w:val="26"/>
        </w:numPr>
        <w:spacing w:before="0" w:after="0" w:line="360" w:lineRule="auto"/>
        <w:rPr>
          <w:rFonts w:ascii="宋体" w:hAnsi="宋体" w:eastAsia="宋体" w:cs="宋体"/>
        </w:rPr>
      </w:pPr>
      <w:r>
        <w:rPr>
          <w:rFonts w:hint="eastAsia" w:ascii="宋体" w:hAnsi="宋体" w:eastAsia="宋体" w:cs="宋体"/>
        </w:rPr>
        <w:t>安全监测一张图</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智能安全监测中心无缝集成全矿井各种安全类监测子系统、人员定位系统和视频监控、综合防治系统等所有生产设备、环境、人员数据、文字信息，实现数据共享、综合利用以及定制化的功能展示。实现模拟曲线类、数字显示类、流动方向类、跟踪定位类、组合开停类、位置监控类、音视频播放类的维度组态和视点布局，实现实时数据的增强现实展示、报表查询、快速定位和关联分析。</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采用“一张图”理念对煤矿空间对象数据、业务属性数据以及监测实时历史数据进行综合集成，结合</w:t>
      </w:r>
      <w:r>
        <w:rPr>
          <w:rFonts w:ascii="Times New Roman" w:hAnsi="Times New Roman" w:cs="Times New Roman"/>
          <w:kern w:val="2"/>
          <w:szCs w:val="20"/>
          <w:lang w:bidi="ar"/>
        </w:rPr>
        <w:t>GIS</w:t>
      </w:r>
      <w:r>
        <w:rPr>
          <w:rFonts w:hint="eastAsia" w:ascii="Times New Roman" w:hAnsi="Times New Roman" w:cs="Times New Roman"/>
          <w:kern w:val="2"/>
          <w:szCs w:val="20"/>
          <w:lang w:bidi="ar"/>
        </w:rPr>
        <w:t>、</w:t>
      </w:r>
      <w:r>
        <w:rPr>
          <w:rFonts w:ascii="Times New Roman" w:hAnsi="Times New Roman" w:cs="Times New Roman"/>
          <w:kern w:val="2"/>
          <w:szCs w:val="20"/>
          <w:lang w:bidi="ar"/>
        </w:rPr>
        <w:t>BI</w:t>
      </w:r>
      <w:r>
        <w:rPr>
          <w:rFonts w:hint="eastAsia" w:ascii="Times New Roman" w:hAnsi="Times New Roman" w:cs="Times New Roman"/>
          <w:kern w:val="2"/>
          <w:szCs w:val="20"/>
          <w:lang w:bidi="ar"/>
        </w:rPr>
        <w:t>等多种技术手段进行数据融合和展示，提供人员管理、安全监测、水文监测、束管监测等位置化联动服务与应用，实现二维地理空间下矿井场景的浏览以及生产业务数据的查询、统计和智能分析，进而实现矿井安全生产信息与采掘工程、地质环境、采掘状态的动态关联、综合化管理、自动化管理与智能化管理，直接服务于煤矿安全生产指挥与决策。</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安全监测中心应用需要现网系统提供如下接口或服务：</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各类监测传感器接口数据；</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各类监测值的告警规则；</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传感器位置及分布数据；</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t>1</w:t>
      </w:r>
      <w:r>
        <w:rPr>
          <w:rFonts w:hint="eastAsia" w:ascii="Times New Roman" w:hAnsi="Times New Roman" w:cs="Times New Roman"/>
          <w:kern w:val="2"/>
          <w:szCs w:val="20"/>
          <w:lang w:bidi="ar"/>
        </w:rPr>
        <w:t>）安全监测</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接入矿井安全监测监控系统实时数据，实现瓦斯、温度、风压等各类数据的实时跟踪与发布，为</w:t>
      </w:r>
      <w:r>
        <w:rPr>
          <w:rFonts w:ascii="Times New Roman" w:hAnsi="Times New Roman" w:cs="Times New Roman"/>
          <w:kern w:val="2"/>
          <w:szCs w:val="20"/>
          <w:lang w:bidi="ar"/>
        </w:rPr>
        <w:t>WEB</w:t>
      </w:r>
      <w:r>
        <w:rPr>
          <w:rFonts w:hint="eastAsia" w:ascii="Times New Roman" w:hAnsi="Times New Roman" w:cs="Times New Roman"/>
          <w:kern w:val="2"/>
          <w:szCs w:val="20"/>
          <w:lang w:bidi="ar"/>
        </w:rPr>
        <w:t>服务与辅助决策分析处理煤矿安全事务提供最新数据与信息，一旦发现问题（如：瓦斯超标等）自动报警。具体实现功能如下：</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1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①</w:t>
      </w:r>
      <w:r>
        <w:rPr>
          <w:rFonts w:ascii="Times New Roman" w:hAnsi="Times New Roman" w:cs="Times New Roman"/>
          <w:kern w:val="2"/>
          <w:szCs w:val="20"/>
          <w:lang w:bidi="ar"/>
        </w:rPr>
        <w:fldChar w:fldCharType="end"/>
      </w:r>
      <w:r>
        <w:rPr>
          <w:rFonts w:hint="eastAsia" w:ascii="Times New Roman" w:hAnsi="Times New Roman" w:cs="Times New Roman"/>
          <w:kern w:val="2"/>
          <w:szCs w:val="20"/>
          <w:lang w:bidi="ar"/>
        </w:rPr>
        <w:t>监测数据列表展示</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可以实时监测煤矿井下各种有毒有害气体及工作面的作业条件数据，如甲烷气体、一氧化碳、氧气浓度、风速、负压、温度、烟雾等；一旦状态异常自动报警与提示，并列表显示不同提示状态。</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2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②</w:t>
      </w:r>
      <w:r>
        <w:rPr>
          <w:rFonts w:ascii="Times New Roman" w:hAnsi="Times New Roman" w:cs="Times New Roman"/>
          <w:kern w:val="2"/>
          <w:szCs w:val="20"/>
          <w:lang w:bidi="ar"/>
        </w:rPr>
        <w:fldChar w:fldCharType="end"/>
      </w:r>
      <w:r>
        <w:rPr>
          <w:rFonts w:hint="eastAsia" w:ascii="Times New Roman" w:hAnsi="Times New Roman" w:cs="Times New Roman"/>
          <w:kern w:val="2"/>
          <w:szCs w:val="20"/>
          <w:lang w:bidi="ar"/>
        </w:rPr>
        <w:t>信息统计与分析</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主要包括历史数据查询、监测曲线分析、超限趋势分析等。可以同时显示煤矿的安全监测实时数据和实时曲线。</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p>
    <w:p>
      <w:pPr>
        <w:pStyle w:val="7"/>
        <w:keepNext w:val="0"/>
        <w:keepLines w:val="0"/>
        <w:numPr>
          <w:ilvl w:val="4"/>
          <w:numId w:val="26"/>
        </w:numPr>
        <w:spacing w:before="0" w:after="0" w:line="360" w:lineRule="auto"/>
        <w:rPr>
          <w:rFonts w:ascii="宋体" w:hAnsi="宋体" w:eastAsia="宋体" w:cs="宋体"/>
        </w:rPr>
      </w:pPr>
      <w:r>
        <w:rPr>
          <w:rFonts w:hint="eastAsia" w:ascii="宋体" w:hAnsi="宋体" w:eastAsia="宋体" w:cs="宋体"/>
        </w:rPr>
        <w:t>水文监测</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接入矿井的水文动态监测数据，实现对监测点位置、地质、采掘工程、水文数据和监测值的二维图形集成可视化，具备实时和历史数据展示、实时图表、历史曲线和历史报表的查询和导出等功能。可以对矿井的涌水量、含水层水压、水温、水沟流量、水位等的变化情况进行实时监测，可进行数据分析，形成报表，绘制历史曲线；对于水文参数的变化率和变化趋势进行时间和空间分析的能力，对危险源进行预警。</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1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①</w:t>
      </w:r>
      <w:r>
        <w:rPr>
          <w:rFonts w:ascii="Times New Roman" w:hAnsi="Times New Roman" w:cs="Times New Roman"/>
          <w:kern w:val="2"/>
          <w:szCs w:val="20"/>
          <w:lang w:bidi="ar"/>
        </w:rPr>
        <w:fldChar w:fldCharType="end"/>
      </w:r>
      <w:r>
        <w:rPr>
          <w:rFonts w:ascii="Times New Roman" w:hAnsi="Times New Roman" w:cs="Times New Roman"/>
          <w:kern w:val="2"/>
          <w:szCs w:val="20"/>
          <w:lang w:bidi="ar"/>
        </w:rPr>
        <w:tab/>
      </w:r>
      <w:r>
        <w:rPr>
          <w:rFonts w:ascii="Times New Roman" w:hAnsi="Times New Roman" w:cs="Times New Roman"/>
          <w:kern w:val="2"/>
          <w:szCs w:val="20"/>
          <w:lang w:bidi="ar"/>
        </w:rPr>
        <w:tab/>
      </w:r>
      <w:r>
        <w:rPr>
          <w:rFonts w:hint="eastAsia" w:ascii="Times New Roman" w:hAnsi="Times New Roman" w:cs="Times New Roman"/>
          <w:kern w:val="2"/>
          <w:szCs w:val="20"/>
          <w:lang w:bidi="ar"/>
        </w:rPr>
        <w:t>地面水文实时监测</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实现对水文孔的流量、水压等实时监测。</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2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②</w:t>
      </w:r>
      <w:r>
        <w:rPr>
          <w:rFonts w:ascii="Times New Roman" w:hAnsi="Times New Roman" w:cs="Times New Roman"/>
          <w:kern w:val="2"/>
          <w:szCs w:val="20"/>
          <w:lang w:bidi="ar"/>
        </w:rPr>
        <w:fldChar w:fldCharType="end"/>
      </w:r>
      <w:r>
        <w:rPr>
          <w:rFonts w:hint="eastAsia" w:ascii="Times New Roman" w:hAnsi="Times New Roman" w:cs="Times New Roman"/>
          <w:kern w:val="2"/>
          <w:szCs w:val="20"/>
          <w:lang w:bidi="ar"/>
        </w:rPr>
        <w:t>井下水文实时监测</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实现对井下明渠、水仓等水压、流量、水温、水化学参数等重要参数进行实时监控。</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3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③</w:t>
      </w:r>
      <w:r>
        <w:rPr>
          <w:rFonts w:ascii="Times New Roman" w:hAnsi="Times New Roman" w:cs="Times New Roman"/>
          <w:kern w:val="2"/>
          <w:szCs w:val="20"/>
          <w:lang w:bidi="ar"/>
        </w:rPr>
        <w:fldChar w:fldCharType="end"/>
      </w:r>
      <w:r>
        <w:rPr>
          <w:rFonts w:hint="eastAsia" w:ascii="Times New Roman" w:hAnsi="Times New Roman" w:cs="Times New Roman"/>
          <w:kern w:val="2"/>
          <w:szCs w:val="20"/>
          <w:lang w:bidi="ar"/>
        </w:rPr>
        <w:t>基于水文图形的水文监测报警</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实现矿井水文监测数据联网，对水文参数等进行直观、实时监测。</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4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④</w:t>
      </w:r>
      <w:r>
        <w:rPr>
          <w:rFonts w:ascii="Times New Roman" w:hAnsi="Times New Roman" w:cs="Times New Roman"/>
          <w:kern w:val="2"/>
          <w:szCs w:val="20"/>
          <w:lang w:bidi="ar"/>
        </w:rPr>
        <w:fldChar w:fldCharType="end"/>
      </w:r>
      <w:r>
        <w:rPr>
          <w:rFonts w:hint="eastAsia" w:ascii="Times New Roman" w:hAnsi="Times New Roman" w:cs="Times New Roman"/>
          <w:kern w:val="2"/>
          <w:szCs w:val="20"/>
          <w:lang w:bidi="ar"/>
        </w:rPr>
        <w:t>历史数据统计与分析</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对于流量等水文参数的变化率和变化趋势进行时间和空间分析的能力，对危险源进行预警。</w:t>
      </w:r>
    </w:p>
    <w:p>
      <w:pPr>
        <w:pStyle w:val="7"/>
        <w:keepNext w:val="0"/>
        <w:keepLines w:val="0"/>
        <w:numPr>
          <w:ilvl w:val="4"/>
          <w:numId w:val="26"/>
        </w:numPr>
        <w:spacing w:before="0" w:after="0" w:line="360" w:lineRule="auto"/>
        <w:rPr>
          <w:rFonts w:ascii="宋体" w:hAnsi="宋体" w:eastAsia="宋体" w:cs="宋体"/>
        </w:rPr>
      </w:pPr>
      <w:r>
        <w:rPr>
          <w:rFonts w:hint="eastAsia" w:ascii="宋体" w:hAnsi="宋体" w:eastAsia="宋体" w:cs="宋体"/>
        </w:rPr>
        <w:t>矿压监测</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接入井下实时矿压监测有关参数，实时显示井下的压力监测分站、离层传感器和填报的顶板离层仪参数，并能以表格或直方图形式显示。</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能根据设定报警参数报警指示，能根据压力变化趋势预警分析等，实现对顶板离层的在线监测。实现对综采工作面历史数据、综采工作面每日工作阻力的分析。</w:t>
      </w:r>
    </w:p>
    <w:p>
      <w:pPr>
        <w:pStyle w:val="7"/>
        <w:keepNext w:val="0"/>
        <w:keepLines w:val="0"/>
        <w:numPr>
          <w:ilvl w:val="4"/>
          <w:numId w:val="26"/>
        </w:numPr>
        <w:spacing w:before="0" w:after="0" w:line="360" w:lineRule="auto"/>
        <w:rPr>
          <w:rFonts w:ascii="宋体" w:hAnsi="宋体" w:eastAsia="宋体" w:cs="宋体"/>
        </w:rPr>
      </w:pPr>
      <w:r>
        <w:rPr>
          <w:rFonts w:hint="eastAsia" w:ascii="宋体" w:hAnsi="宋体" w:eastAsia="宋体" w:cs="宋体"/>
        </w:rPr>
        <w:t>束管监测</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实现束管监测及光纤测温数据的集成与查询。具体功能包括：</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1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①</w:t>
      </w:r>
      <w:r>
        <w:rPr>
          <w:rFonts w:ascii="Times New Roman" w:hAnsi="Times New Roman" w:cs="Times New Roman"/>
          <w:kern w:val="2"/>
          <w:szCs w:val="20"/>
          <w:lang w:bidi="ar"/>
        </w:rPr>
        <w:fldChar w:fldCharType="end"/>
      </w:r>
      <w:r>
        <w:rPr>
          <w:rFonts w:hint="eastAsia" w:ascii="Times New Roman" w:hAnsi="Times New Roman" w:cs="Times New Roman"/>
          <w:kern w:val="2"/>
          <w:szCs w:val="20"/>
          <w:lang w:bidi="ar"/>
        </w:rPr>
        <w:t>集成束管监测、光纤测温有关参数，实时采集现场的气体组分信息、管路流量流速信息的监视。</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2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②</w:t>
      </w:r>
      <w:r>
        <w:rPr>
          <w:rFonts w:ascii="Times New Roman" w:hAnsi="Times New Roman" w:cs="Times New Roman"/>
          <w:kern w:val="2"/>
          <w:szCs w:val="20"/>
          <w:lang w:bidi="ar"/>
        </w:rPr>
        <w:fldChar w:fldCharType="end"/>
      </w:r>
      <w:r>
        <w:rPr>
          <w:rFonts w:hint="eastAsia" w:ascii="Times New Roman" w:hAnsi="Times New Roman" w:cs="Times New Roman"/>
          <w:kern w:val="2"/>
          <w:szCs w:val="20"/>
          <w:lang w:bidi="ar"/>
        </w:rPr>
        <w:t>根据信息和已设置的报警限制进行显示、报警。</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3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③</w:t>
      </w:r>
      <w:r>
        <w:rPr>
          <w:rFonts w:ascii="Times New Roman" w:hAnsi="Times New Roman" w:cs="Times New Roman"/>
          <w:kern w:val="2"/>
          <w:szCs w:val="20"/>
          <w:lang w:bidi="ar"/>
        </w:rPr>
        <w:fldChar w:fldCharType="end"/>
      </w:r>
      <w:r>
        <w:rPr>
          <w:rFonts w:hint="eastAsia" w:ascii="Times New Roman" w:hAnsi="Times New Roman" w:cs="Times New Roman"/>
          <w:kern w:val="2"/>
          <w:szCs w:val="20"/>
          <w:lang w:bidi="ar"/>
        </w:rPr>
        <w:t>显示监测位置分布和实时数据。</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ascii="Times New Roman" w:hAnsi="Times New Roman" w:cs="Times New Roman"/>
          <w:kern w:val="2"/>
          <w:szCs w:val="20"/>
          <w:lang w:bidi="ar"/>
        </w:rPr>
        <w:fldChar w:fldCharType="begin"/>
      </w:r>
      <w:r>
        <w:rPr>
          <w:rFonts w:ascii="Times New Roman" w:hAnsi="Times New Roman" w:cs="Times New Roman"/>
          <w:kern w:val="2"/>
          <w:szCs w:val="20"/>
          <w:lang w:bidi="ar"/>
        </w:rPr>
        <w:instrText xml:space="preserve">= 4 \* GB3</w:instrText>
      </w:r>
      <w:r>
        <w:rPr>
          <w:rFonts w:ascii="Times New Roman" w:hAnsi="Times New Roman" w:cs="Times New Roman"/>
          <w:kern w:val="2"/>
          <w:szCs w:val="20"/>
          <w:lang w:bidi="ar"/>
        </w:rPr>
        <w:fldChar w:fldCharType="separate"/>
      </w:r>
      <w:r>
        <w:rPr>
          <w:rFonts w:hint="eastAsia" w:ascii="Times New Roman" w:hAnsi="Times New Roman" w:cs="Times New Roman"/>
          <w:kern w:val="2"/>
          <w:szCs w:val="20"/>
          <w:lang w:bidi="ar"/>
        </w:rPr>
        <w:t>④</w:t>
      </w:r>
      <w:r>
        <w:rPr>
          <w:rFonts w:ascii="Times New Roman" w:hAnsi="Times New Roman" w:cs="Times New Roman"/>
          <w:kern w:val="2"/>
          <w:szCs w:val="20"/>
          <w:lang w:bidi="ar"/>
        </w:rPr>
        <w:fldChar w:fldCharType="end"/>
      </w:r>
      <w:r>
        <w:rPr>
          <w:rFonts w:hint="eastAsia" w:ascii="Times New Roman" w:hAnsi="Times New Roman" w:cs="Times New Roman"/>
          <w:kern w:val="2"/>
          <w:szCs w:val="20"/>
          <w:lang w:bidi="ar"/>
        </w:rPr>
        <w:t>对监测数据查询、监测曲线分析、超限趋势分析等。</w:t>
      </w:r>
    </w:p>
    <w:p>
      <w:pPr>
        <w:pStyle w:val="7"/>
        <w:keepNext w:val="0"/>
        <w:keepLines w:val="0"/>
        <w:numPr>
          <w:ilvl w:val="4"/>
          <w:numId w:val="26"/>
        </w:numPr>
        <w:spacing w:before="0" w:after="0" w:line="360" w:lineRule="auto"/>
        <w:rPr>
          <w:rFonts w:ascii="宋体" w:hAnsi="宋体" w:eastAsia="宋体" w:cs="宋体"/>
        </w:rPr>
      </w:pPr>
      <w:r>
        <w:rPr>
          <w:rFonts w:hint="eastAsia" w:ascii="宋体" w:hAnsi="宋体" w:eastAsia="宋体" w:cs="宋体"/>
        </w:rPr>
        <w:t>微震监测</w:t>
      </w:r>
    </w:p>
    <w:p>
      <w:pPr>
        <w:pStyle w:val="47"/>
        <w:widowControl w:val="0"/>
        <w:spacing w:before="0" w:beforeAutospacing="0" w:after="0" w:afterAutospacing="0" w:line="360" w:lineRule="auto"/>
        <w:ind w:firstLine="480" w:firstLineChars="200"/>
        <w:jc w:val="both"/>
        <w:rPr>
          <w:rFonts w:asciiTheme="minorEastAsia" w:hAnsiTheme="minorEastAsia"/>
        </w:rPr>
      </w:pPr>
      <w:r>
        <w:rPr>
          <w:rFonts w:hAnsi="Courier New" w:cs="Times New Roman"/>
          <w:kern w:val="2"/>
          <w:szCs w:val="20"/>
          <w:lang w:bidi="ar"/>
        </w:rPr>
        <w:t>主要采集微震监测系统的能量波形数据信息或微震震源位置 及能量信息，为开采扰动地质分析提供支持</w:t>
      </w:r>
      <w:r>
        <w:rPr>
          <w:rFonts w:ascii="Times New Roman" w:hAnsi="Times New Roman" w:cs="Times New Roman"/>
          <w:kern w:val="2"/>
          <w:sz w:val="32"/>
          <w:szCs w:val="20"/>
          <w:lang w:bidi="ar"/>
        </w:rPr>
        <w:t>。</w:t>
      </w:r>
    </w:p>
    <w:p>
      <w:pPr>
        <w:pStyle w:val="6"/>
        <w:numPr>
          <w:ilvl w:val="3"/>
          <w:numId w:val="11"/>
        </w:numPr>
        <w:rPr>
          <w:rFonts w:ascii="仿宋" w:hAnsi="仿宋" w:eastAsia="仿宋" w:cstheme="majorEastAsia"/>
          <w:sz w:val="30"/>
          <w:szCs w:val="30"/>
        </w:rPr>
      </w:pPr>
      <w:r>
        <w:rPr>
          <w:rFonts w:ascii="仿宋" w:hAnsi="仿宋" w:eastAsia="仿宋" w:cstheme="majorEastAsia"/>
          <w:sz w:val="30"/>
          <w:szCs w:val="30"/>
        </w:rPr>
        <w:t>矿山统一门户</w:t>
      </w:r>
    </w:p>
    <w:p>
      <w:pPr>
        <w:pStyle w:val="47"/>
        <w:widowControl w:val="0"/>
        <w:tabs>
          <w:tab w:val="left" w:pos="2940"/>
        </w:tabs>
        <w:adjustRightInd w:val="0"/>
        <w:snapToGrid w:val="0"/>
        <w:spacing w:before="0" w:beforeAutospacing="0" w:after="0" w:afterAutospacing="0" w:line="360" w:lineRule="auto"/>
        <w:ind w:firstLine="480"/>
        <w:jc w:val="both"/>
        <w:rPr>
          <w:bCs/>
          <w:kern w:val="2"/>
          <w:sz w:val="21"/>
          <w:szCs w:val="21"/>
          <w:lang w:bidi="ar"/>
        </w:rPr>
      </w:pPr>
      <w:r>
        <w:rPr>
          <w:rFonts w:hint="eastAsia"/>
          <w:bCs/>
          <w:kern w:val="2"/>
          <w:sz w:val="21"/>
          <w:szCs w:val="21"/>
          <w:lang w:bidi="ar"/>
        </w:rPr>
        <w:t>矿山</w:t>
      </w:r>
      <w:r>
        <w:rPr>
          <w:bCs/>
          <w:kern w:val="2"/>
          <w:sz w:val="21"/>
          <w:szCs w:val="21"/>
          <w:lang w:bidi="ar"/>
        </w:rPr>
        <w:t>统一</w:t>
      </w:r>
      <w:r>
        <w:rPr>
          <w:rFonts w:hint="eastAsia"/>
          <w:bCs/>
          <w:kern w:val="2"/>
          <w:sz w:val="21"/>
          <w:szCs w:val="21"/>
          <w:lang w:bidi="ar"/>
        </w:rPr>
        <w:t>门户：建立矿井管控云平台统一的门户网站，融合智能矿山功能软件模块以及</w:t>
      </w:r>
      <w:r>
        <w:rPr>
          <w:bCs/>
          <w:kern w:val="2"/>
          <w:sz w:val="21"/>
          <w:szCs w:val="21"/>
          <w:lang w:bidi="ar"/>
        </w:rPr>
        <w:t>现</w:t>
      </w:r>
      <w:r>
        <w:rPr>
          <w:rFonts w:hint="eastAsia"/>
          <w:bCs/>
          <w:kern w:val="2"/>
          <w:sz w:val="21"/>
          <w:szCs w:val="21"/>
          <w:lang w:bidi="ar"/>
        </w:rPr>
        <w:t>有的其它软件系统，提供定制化的门户快捷功能。提供统一的用户单点登录入口；提供组织机构信息的维护，实现实际机构和物理机构的创建、修改、删除、查询功能。支持多级组织架构的统一设置、管理</w:t>
      </w:r>
      <w:r>
        <w:rPr>
          <w:bCs/>
          <w:kern w:val="2"/>
          <w:sz w:val="21"/>
          <w:szCs w:val="21"/>
          <w:lang w:bidi="ar"/>
        </w:rPr>
        <w:t>。</w:t>
      </w:r>
    </w:p>
    <w:p>
      <w:pPr>
        <w:pStyle w:val="47"/>
        <w:widowControl w:val="0"/>
        <w:tabs>
          <w:tab w:val="left" w:pos="2940"/>
        </w:tabs>
        <w:adjustRightInd w:val="0"/>
        <w:snapToGrid w:val="0"/>
        <w:spacing w:before="0" w:beforeAutospacing="0" w:after="0" w:afterAutospacing="0" w:line="360" w:lineRule="auto"/>
        <w:ind w:firstLine="480"/>
        <w:jc w:val="both"/>
        <w:rPr>
          <w:szCs w:val="21"/>
        </w:rPr>
      </w:pPr>
      <w:r>
        <w:rPr>
          <w:rFonts w:hint="eastAsia"/>
          <w:bCs/>
          <w:kern w:val="2"/>
          <w:sz w:val="21"/>
          <w:szCs w:val="21"/>
          <w:lang w:bidi="ar"/>
        </w:rPr>
        <w:t>统一认证系统：实现基于统一平台的一站式应用与管理。所有系统都通过门户系统登录，采用单点登录技术进行统一的验证，系统之间切换，不再进行重新登录。</w:t>
      </w:r>
    </w:p>
    <w:p>
      <w:pPr>
        <w:ind w:firstLine="480" w:firstLineChars="200"/>
        <w:rPr>
          <w:rFonts w:asciiTheme="minorEastAsia" w:hAnsiTheme="minorEastAsia"/>
        </w:rPr>
      </w:pPr>
    </w:p>
    <w:p>
      <w:pPr>
        <w:pStyle w:val="5"/>
        <w:widowControl/>
        <w:numPr>
          <w:ilvl w:val="2"/>
          <w:numId w:val="11"/>
        </w:numPr>
        <w:tabs>
          <w:tab w:val="left" w:pos="709"/>
          <w:tab w:val="left" w:pos="1134"/>
        </w:tabs>
        <w:spacing w:before="160" w:after="120" w:line="240" w:lineRule="atLeast"/>
        <w:ind w:left="0" w:firstLine="0"/>
        <w:jc w:val="left"/>
        <w:rPr>
          <w:b w:val="0"/>
        </w:rPr>
      </w:pPr>
      <w:bookmarkStart w:id="61" w:name="_Toc1220278543"/>
      <w:r>
        <w:rPr>
          <w:rFonts w:hint="eastAsia" w:ascii="仿宋" w:hAnsi="仿宋" w:eastAsia="仿宋" w:cstheme="majorEastAsia"/>
          <w:sz w:val="30"/>
          <w:szCs w:val="30"/>
        </w:rPr>
        <w:t>平台功能</w:t>
      </w:r>
      <w:bookmarkEnd w:id="61"/>
    </w:p>
    <w:p>
      <w:pPr>
        <w:pStyle w:val="6"/>
        <w:numPr>
          <w:ilvl w:val="3"/>
          <w:numId w:val="11"/>
        </w:numPr>
        <w:rPr>
          <w:rFonts w:ascii="仿宋" w:hAnsi="仿宋" w:eastAsia="仿宋" w:cstheme="majorEastAsia"/>
          <w:sz w:val="30"/>
          <w:szCs w:val="30"/>
        </w:rPr>
      </w:pPr>
      <w:r>
        <w:rPr>
          <w:rFonts w:hint="eastAsia" w:ascii="仿宋" w:hAnsi="仿宋" w:eastAsia="仿宋" w:cstheme="majorEastAsia"/>
          <w:sz w:val="30"/>
          <w:szCs w:val="30"/>
        </w:rPr>
        <w:t>敏捷应用集成框架</w:t>
      </w:r>
    </w:p>
    <w:p>
      <w:pPr>
        <w:pStyle w:val="263"/>
        <w:numPr>
          <w:ilvl w:val="0"/>
          <w:numId w:val="27"/>
        </w:numPr>
      </w:pPr>
      <w:bookmarkStart w:id="62" w:name="_Toc115102249"/>
      <w:r>
        <w:t>站点管理</w:t>
      </w:r>
      <w:bookmarkEnd w:id="62"/>
    </w:p>
    <w:p>
      <w:pPr>
        <w:ind w:left="86"/>
        <w:rPr>
          <w:rFonts w:asciiTheme="minorEastAsia" w:hAnsiTheme="minorEastAsia"/>
          <w:lang w:val="zh-CN"/>
        </w:rPr>
      </w:pPr>
      <w:r>
        <w:rPr>
          <w:rFonts w:asciiTheme="minorEastAsia" w:hAnsiTheme="minorEastAsia"/>
          <w:lang w:val="zh-CN"/>
        </w:rPr>
        <w:tab/>
      </w:r>
      <w:r>
        <w:rPr>
          <w:rFonts w:asciiTheme="minorEastAsia" w:hAnsiTheme="minorEastAsia"/>
          <w:lang w:val="zh-CN"/>
        </w:rPr>
        <w:tab/>
      </w:r>
      <w:r>
        <w:rPr>
          <w:rFonts w:asciiTheme="minorEastAsia" w:hAnsiTheme="minorEastAsia"/>
          <w:lang w:val="zh-CN"/>
        </w:rPr>
        <w:t>1，可以创建站点，配置站点名称，图标，描述等基本信息，支持修改站点基本信息</w:t>
      </w:r>
    </w:p>
    <w:p>
      <w:pPr>
        <w:ind w:left="424" w:firstLine="338"/>
        <w:rPr>
          <w:rFonts w:asciiTheme="minorEastAsia" w:hAnsiTheme="minorEastAsia"/>
          <w:lang w:val="zh-CN"/>
        </w:rPr>
      </w:pPr>
      <w:r>
        <w:rPr>
          <w:rFonts w:asciiTheme="minorEastAsia" w:hAnsiTheme="minorEastAsia"/>
          <w:lang w:val="zh-CN"/>
        </w:rPr>
        <w:t>2，可以进行站点编排，编排支持拖动组件进入页面进行编排；可以创建文件夹对站点下的页面进行分组</w:t>
      </w:r>
    </w:p>
    <w:p>
      <w:pPr>
        <w:ind w:left="424" w:firstLine="338"/>
        <w:rPr>
          <w:rFonts w:asciiTheme="minorEastAsia" w:hAnsiTheme="minorEastAsia"/>
          <w:lang w:val="zh-CN"/>
        </w:rPr>
      </w:pPr>
      <w:r>
        <w:rPr>
          <w:rFonts w:asciiTheme="minorEastAsia" w:hAnsiTheme="minorEastAsia"/>
          <w:lang w:val="zh-CN"/>
        </w:rPr>
        <w:t>3，站点编排好后可以发布站点，发布后在平台租户端首页可见站点图标入口，普通用户可进入使用</w:t>
      </w:r>
    </w:p>
    <w:p>
      <w:pPr>
        <w:ind w:left="424" w:firstLine="338"/>
        <w:rPr>
          <w:rFonts w:asciiTheme="minorEastAsia" w:hAnsiTheme="minorEastAsia"/>
          <w:lang w:val="zh-CN"/>
        </w:rPr>
      </w:pPr>
      <w:r>
        <w:rPr>
          <w:rFonts w:asciiTheme="minorEastAsia" w:hAnsiTheme="minorEastAsia"/>
          <w:lang w:val="zh-CN"/>
        </w:rPr>
        <w:t>4，在站点不需要时，支持删除站点</w:t>
      </w:r>
    </w:p>
    <w:p>
      <w:pPr>
        <w:pStyle w:val="263"/>
        <w:numPr>
          <w:ilvl w:val="0"/>
          <w:numId w:val="27"/>
        </w:numPr>
      </w:pPr>
      <w:r>
        <w:rPr>
          <w:rFonts w:hint="eastAsia"/>
        </w:rPr>
        <w:t>★应用资产库</w:t>
      </w:r>
    </w:p>
    <w:p>
      <w:pPr>
        <w:pStyle w:val="92"/>
        <w:numPr>
          <w:ilvl w:val="0"/>
          <w:numId w:val="28"/>
        </w:numPr>
        <w:ind w:firstLineChars="0"/>
        <w:rPr>
          <w:rFonts w:asciiTheme="minorEastAsia" w:hAnsiTheme="minorEastAsia"/>
        </w:rPr>
      </w:pPr>
      <w:r>
        <w:rPr>
          <w:rFonts w:hint="eastAsia" w:asciiTheme="minorEastAsia" w:hAnsiTheme="minorEastAsia"/>
        </w:rPr>
        <w:t>提供应用管理功能：</w:t>
      </w:r>
    </w:p>
    <w:p>
      <w:pPr>
        <w:pStyle w:val="92"/>
        <w:numPr>
          <w:ilvl w:val="0"/>
          <w:numId w:val="28"/>
        </w:numPr>
        <w:ind w:firstLineChars="0"/>
        <w:rPr>
          <w:rFonts w:asciiTheme="minorEastAsia" w:hAnsiTheme="minorEastAsia"/>
        </w:rPr>
      </w:pPr>
      <w:r>
        <w:rPr>
          <w:rFonts w:hint="eastAsia" w:asciiTheme="minorEastAsia" w:hAnsiTheme="minorEastAsia"/>
        </w:rPr>
        <w:t>提供应用发布标准，支持外部成熟应用接入平台。</w:t>
      </w:r>
    </w:p>
    <w:p>
      <w:pPr>
        <w:pStyle w:val="92"/>
        <w:numPr>
          <w:ilvl w:val="0"/>
          <w:numId w:val="28"/>
        </w:numPr>
        <w:ind w:firstLineChars="0"/>
        <w:rPr>
          <w:rFonts w:asciiTheme="minorEastAsia" w:hAnsiTheme="minorEastAsia"/>
        </w:rPr>
      </w:pPr>
      <w:r>
        <w:rPr>
          <w:rFonts w:hint="eastAsia" w:asciiTheme="minorEastAsia" w:hAnsiTheme="minorEastAsia"/>
        </w:rPr>
        <w:t>支持新应用的注册、发布上架。</w:t>
      </w:r>
    </w:p>
    <w:p>
      <w:pPr>
        <w:pStyle w:val="92"/>
        <w:numPr>
          <w:ilvl w:val="0"/>
          <w:numId w:val="28"/>
        </w:numPr>
        <w:ind w:firstLineChars="0"/>
        <w:rPr>
          <w:rFonts w:asciiTheme="minorEastAsia" w:hAnsiTheme="minorEastAsia"/>
        </w:rPr>
      </w:pPr>
      <w:r>
        <w:rPr>
          <w:rFonts w:hint="eastAsia" w:asciiTheme="minorEastAsia" w:hAnsiTheme="minorEastAsia"/>
        </w:rPr>
        <w:t>支持对已有应用的管理、编排、发布到站点。</w:t>
      </w:r>
    </w:p>
    <w:p>
      <w:pPr>
        <w:pStyle w:val="92"/>
        <w:numPr>
          <w:ilvl w:val="0"/>
          <w:numId w:val="28"/>
        </w:numPr>
        <w:ind w:firstLineChars="0"/>
        <w:rPr>
          <w:rFonts w:asciiTheme="minorEastAsia" w:hAnsiTheme="minorEastAsia"/>
        </w:rPr>
      </w:pPr>
      <w:r>
        <w:rPr>
          <w:rFonts w:hint="eastAsia" w:asciiTheme="minorEastAsia" w:hAnsiTheme="minorEastAsia"/>
        </w:rPr>
        <w:t>支持对已有应用的下架、卸载。</w:t>
      </w:r>
    </w:p>
    <w:p>
      <w:pPr>
        <w:pStyle w:val="263"/>
        <w:numPr>
          <w:ilvl w:val="0"/>
          <w:numId w:val="27"/>
        </w:numPr>
      </w:pPr>
      <w:r>
        <w:tab/>
      </w:r>
      <w:bookmarkStart w:id="63" w:name="_Toc115102251"/>
      <w:r>
        <w:rPr>
          <w:rFonts w:hint="eastAsia"/>
        </w:rPr>
        <w:t>组件管理</w:t>
      </w:r>
      <w:bookmarkEnd w:id="63"/>
    </w:p>
    <w:p>
      <w:pPr>
        <w:rPr>
          <w:rFonts w:asciiTheme="minorEastAsia" w:hAnsiTheme="minorEastAsia"/>
          <w:lang w:val="zh-CN"/>
        </w:rPr>
      </w:pPr>
      <w:r>
        <w:rPr>
          <w:rFonts w:asciiTheme="minorEastAsia" w:hAnsiTheme="minorEastAsia"/>
          <w:lang w:val="zh-CN"/>
        </w:rPr>
        <w:tab/>
      </w:r>
      <w:r>
        <w:rPr>
          <w:rFonts w:asciiTheme="minorEastAsia" w:hAnsiTheme="minorEastAsia"/>
          <w:lang w:val="zh-CN"/>
        </w:rPr>
        <w:tab/>
      </w:r>
      <w:r>
        <w:rPr>
          <w:rFonts w:asciiTheme="minorEastAsia" w:hAnsiTheme="minorEastAsia"/>
          <w:lang w:val="zh-CN"/>
        </w:rPr>
        <w:t>1，提供应用组件详情，预览图，资产的展示介绍，供用户浏览，并提供模糊搜索</w:t>
      </w:r>
    </w:p>
    <w:p>
      <w:pPr>
        <w:ind w:left="424" w:firstLine="424"/>
        <w:rPr>
          <w:rFonts w:asciiTheme="minorEastAsia" w:hAnsiTheme="minorEastAsia"/>
          <w:lang w:val="zh-CN"/>
        </w:rPr>
      </w:pPr>
      <w:r>
        <w:rPr>
          <w:rFonts w:asciiTheme="minorEastAsia" w:hAnsiTheme="minorEastAsia"/>
          <w:lang w:val="zh-CN"/>
        </w:rPr>
        <w:t>2，支持应用组件安装，支持应用组件注册资产至</w:t>
      </w:r>
      <w:r>
        <w:rPr>
          <w:rFonts w:hint="eastAsia" w:asciiTheme="minorEastAsia" w:hAnsiTheme="minorEastAsia"/>
          <w:lang w:val="zh-CN"/>
        </w:rPr>
        <w:t>页面</w:t>
      </w:r>
      <w:r>
        <w:rPr>
          <w:rFonts w:asciiTheme="minorEastAsia" w:hAnsiTheme="minorEastAsia"/>
          <w:lang w:val="zh-CN"/>
        </w:rPr>
        <w:t xml:space="preserve">管理模块进行管理；资产类型支持web组件，web页面； </w:t>
      </w:r>
    </w:p>
    <w:p>
      <w:pPr>
        <w:ind w:left="424" w:firstLine="424"/>
        <w:rPr>
          <w:rFonts w:asciiTheme="minorEastAsia" w:hAnsiTheme="minorEastAsia"/>
          <w:lang w:val="zh-CN"/>
        </w:rPr>
      </w:pPr>
      <w:r>
        <w:rPr>
          <w:rFonts w:asciiTheme="minorEastAsia" w:hAnsiTheme="minorEastAsia"/>
          <w:lang w:val="zh-CN"/>
        </w:rPr>
        <w:t>3，在应用组件发布新版本后支持升级</w:t>
      </w:r>
    </w:p>
    <w:p>
      <w:pPr>
        <w:ind w:left="424" w:firstLine="424"/>
        <w:rPr>
          <w:rFonts w:asciiTheme="minorEastAsia" w:hAnsiTheme="minorEastAsia"/>
          <w:lang w:val="zh-CN"/>
        </w:rPr>
      </w:pPr>
      <w:r>
        <w:rPr>
          <w:rFonts w:asciiTheme="minorEastAsia" w:hAnsiTheme="minorEastAsia"/>
          <w:lang w:val="zh-CN"/>
        </w:rPr>
        <w:t>4，支持应用组件卸载</w:t>
      </w:r>
    </w:p>
    <w:p>
      <w:pPr>
        <w:pStyle w:val="263"/>
        <w:numPr>
          <w:ilvl w:val="0"/>
          <w:numId w:val="27"/>
        </w:numPr>
      </w:pPr>
      <w:r>
        <w:rPr>
          <w:rFonts w:hint="eastAsia"/>
        </w:rPr>
        <w:t>系统</w:t>
      </w:r>
      <w:r>
        <w:t>管理</w:t>
      </w:r>
    </w:p>
    <w:p>
      <w:pPr>
        <w:pStyle w:val="290"/>
        <w:spacing w:line="360" w:lineRule="auto"/>
        <w:ind w:left="281" w:leftChars="117"/>
        <w:rPr>
          <w:rFonts w:asciiTheme="minorEastAsia" w:hAnsiTheme="minorEastAsia" w:eastAsiaTheme="minorEastAsia"/>
          <w:kern w:val="2"/>
        </w:rPr>
      </w:pPr>
      <w:r>
        <w:rPr>
          <w:rFonts w:hint="eastAsia" w:asciiTheme="minorEastAsia" w:hAnsiTheme="minorEastAsia" w:eastAsiaTheme="minorEastAsia"/>
          <w:kern w:val="2"/>
        </w:rPr>
        <w:t>系统基于</w:t>
      </w:r>
      <w:r>
        <w:rPr>
          <w:rFonts w:asciiTheme="minorEastAsia" w:hAnsiTheme="minorEastAsia" w:eastAsiaTheme="minorEastAsia"/>
          <w:kern w:val="2"/>
        </w:rPr>
        <w:t>容器化技术设计</w:t>
      </w:r>
      <w:r>
        <w:rPr>
          <w:rFonts w:hint="eastAsia" w:asciiTheme="minorEastAsia" w:hAnsiTheme="minorEastAsia" w:eastAsiaTheme="minorEastAsia"/>
          <w:kern w:val="2"/>
        </w:rPr>
        <w:t>，</w:t>
      </w:r>
      <w:r>
        <w:rPr>
          <w:rFonts w:asciiTheme="minorEastAsia" w:hAnsiTheme="minorEastAsia" w:eastAsiaTheme="minorEastAsia"/>
          <w:kern w:val="2"/>
        </w:rPr>
        <w:t>具备多租户管理能力</w:t>
      </w:r>
      <w:r>
        <w:rPr>
          <w:rFonts w:hint="eastAsia" w:asciiTheme="minorEastAsia" w:hAnsiTheme="minorEastAsia" w:eastAsiaTheme="minorEastAsia"/>
          <w:kern w:val="2"/>
        </w:rPr>
        <w:t>。</w:t>
      </w:r>
      <w:r>
        <w:rPr>
          <w:rFonts w:asciiTheme="minorEastAsia" w:hAnsiTheme="minorEastAsia" w:eastAsiaTheme="minorEastAsia"/>
          <w:kern w:val="2"/>
        </w:rPr>
        <w:t>并可分别提供平台级的管理和租户级的管理功能</w:t>
      </w:r>
      <w:r>
        <w:rPr>
          <w:rFonts w:hint="eastAsia" w:asciiTheme="minorEastAsia" w:hAnsiTheme="minorEastAsia" w:eastAsiaTheme="minorEastAsia"/>
          <w:kern w:val="2"/>
        </w:rPr>
        <w:t>。</w:t>
      </w:r>
    </w:p>
    <w:p>
      <w:pPr>
        <w:pStyle w:val="290"/>
        <w:numPr>
          <w:ilvl w:val="0"/>
          <w:numId w:val="29"/>
        </w:numPr>
        <w:adjustRightInd/>
        <w:spacing w:line="360" w:lineRule="auto"/>
        <w:ind w:firstLineChars="0"/>
        <w:textAlignment w:val="auto"/>
        <w:rPr>
          <w:rFonts w:asciiTheme="minorEastAsia" w:hAnsiTheme="minorEastAsia" w:eastAsiaTheme="minorEastAsia"/>
          <w:kern w:val="2"/>
        </w:rPr>
      </w:pPr>
      <w:r>
        <w:rPr>
          <w:rFonts w:asciiTheme="minorEastAsia" w:hAnsiTheme="minorEastAsia" w:eastAsiaTheme="minorEastAsia"/>
          <w:kern w:val="2"/>
        </w:rPr>
        <w:t>支持</w:t>
      </w:r>
      <w:r>
        <w:rPr>
          <w:rFonts w:hint="eastAsia" w:asciiTheme="minorEastAsia" w:hAnsiTheme="minorEastAsia" w:eastAsiaTheme="minorEastAsia"/>
          <w:kern w:val="2"/>
        </w:rPr>
        <w:t>创建</w:t>
      </w:r>
      <w:r>
        <w:rPr>
          <w:rFonts w:asciiTheme="minorEastAsia" w:hAnsiTheme="minorEastAsia" w:eastAsiaTheme="minorEastAsia"/>
          <w:kern w:val="2"/>
        </w:rPr>
        <w:t>租户</w:t>
      </w:r>
      <w:r>
        <w:rPr>
          <w:rFonts w:hint="eastAsia" w:asciiTheme="minorEastAsia" w:hAnsiTheme="minorEastAsia" w:eastAsiaTheme="minorEastAsia"/>
          <w:kern w:val="2"/>
        </w:rPr>
        <w:t>，满足不同部门的子系统分别管理要求；</w:t>
      </w:r>
    </w:p>
    <w:p>
      <w:pPr>
        <w:pStyle w:val="290"/>
        <w:numPr>
          <w:ilvl w:val="0"/>
          <w:numId w:val="29"/>
        </w:numPr>
        <w:adjustRightInd/>
        <w:spacing w:line="360" w:lineRule="auto"/>
        <w:ind w:firstLineChars="0"/>
        <w:textAlignment w:val="auto"/>
        <w:rPr>
          <w:rFonts w:asciiTheme="minorEastAsia" w:hAnsiTheme="minorEastAsia" w:eastAsiaTheme="minorEastAsia"/>
          <w:kern w:val="2"/>
        </w:rPr>
      </w:pPr>
      <w:r>
        <w:rPr>
          <w:rFonts w:asciiTheme="minorEastAsia" w:hAnsiTheme="minorEastAsia" w:eastAsiaTheme="minorEastAsia"/>
          <w:kern w:val="2"/>
        </w:rPr>
        <w:t>系统管理员管理所有平台用户账号，支持增、删、改、查、导入用户账号。新增的账号，首次登陆时强制其修改初始密码</w:t>
      </w:r>
    </w:p>
    <w:p>
      <w:pPr>
        <w:pStyle w:val="290"/>
        <w:numPr>
          <w:ilvl w:val="0"/>
          <w:numId w:val="29"/>
        </w:numPr>
        <w:adjustRightInd/>
        <w:spacing w:line="360" w:lineRule="auto"/>
        <w:ind w:firstLineChars="0"/>
        <w:textAlignment w:val="auto"/>
        <w:rPr>
          <w:rFonts w:asciiTheme="minorEastAsia" w:hAnsiTheme="minorEastAsia" w:eastAsiaTheme="minorEastAsia"/>
          <w:kern w:val="2"/>
        </w:rPr>
      </w:pPr>
      <w:r>
        <w:rPr>
          <w:rFonts w:asciiTheme="minorEastAsia" w:hAnsiTheme="minorEastAsia" w:eastAsiaTheme="minorEastAsia"/>
          <w:kern w:val="2"/>
        </w:rPr>
        <w:t>支持系统管理员为平台用户赋予不同权限</w:t>
      </w:r>
    </w:p>
    <w:p>
      <w:pPr>
        <w:pStyle w:val="290"/>
        <w:numPr>
          <w:ilvl w:val="0"/>
          <w:numId w:val="29"/>
        </w:numPr>
        <w:adjustRightInd/>
        <w:spacing w:line="360" w:lineRule="auto"/>
        <w:ind w:firstLineChars="0"/>
        <w:textAlignment w:val="auto"/>
        <w:rPr>
          <w:rFonts w:asciiTheme="minorEastAsia" w:hAnsiTheme="minorEastAsia" w:eastAsiaTheme="minorEastAsia"/>
          <w:kern w:val="2"/>
        </w:rPr>
      </w:pPr>
      <w:r>
        <w:rPr>
          <w:rFonts w:hint="eastAsia" w:asciiTheme="minorEastAsia" w:hAnsiTheme="minorEastAsia" w:eastAsiaTheme="minorEastAsia"/>
          <w:kern w:val="2"/>
        </w:rPr>
        <w:t>提供账号+密码登录，密码符合加密管理规定。</w:t>
      </w:r>
    </w:p>
    <w:p>
      <w:pPr>
        <w:pStyle w:val="290"/>
        <w:numPr>
          <w:ilvl w:val="0"/>
          <w:numId w:val="29"/>
        </w:numPr>
        <w:adjustRightInd/>
        <w:spacing w:line="360" w:lineRule="auto"/>
        <w:ind w:firstLineChars="0"/>
        <w:textAlignment w:val="auto"/>
        <w:rPr>
          <w:rFonts w:asciiTheme="minorEastAsia" w:hAnsiTheme="minorEastAsia" w:eastAsiaTheme="minorEastAsia"/>
          <w:kern w:val="2"/>
        </w:rPr>
      </w:pPr>
      <w:r>
        <w:rPr>
          <w:rFonts w:asciiTheme="minorEastAsia" w:hAnsiTheme="minorEastAsia" w:eastAsiaTheme="minorEastAsia"/>
          <w:kern w:val="2"/>
        </w:rPr>
        <w:t>支持新增、修改、删除租户内的用户</w:t>
      </w:r>
      <w:r>
        <w:rPr>
          <w:rFonts w:hint="eastAsia" w:asciiTheme="minorEastAsia" w:hAnsiTheme="minorEastAsia" w:eastAsiaTheme="minorEastAsia"/>
          <w:kern w:val="2"/>
        </w:rPr>
        <w:t>，为用户进行角色配置；</w:t>
      </w:r>
    </w:p>
    <w:p>
      <w:pPr>
        <w:pStyle w:val="290"/>
        <w:numPr>
          <w:ilvl w:val="0"/>
          <w:numId w:val="29"/>
        </w:numPr>
        <w:adjustRightInd/>
        <w:spacing w:line="360" w:lineRule="auto"/>
        <w:ind w:firstLineChars="0"/>
        <w:textAlignment w:val="auto"/>
        <w:rPr>
          <w:rFonts w:asciiTheme="minorEastAsia" w:hAnsiTheme="minorEastAsia" w:eastAsiaTheme="minorEastAsia"/>
          <w:kern w:val="2"/>
        </w:rPr>
      </w:pPr>
      <w:r>
        <w:rPr>
          <w:rFonts w:asciiTheme="minorEastAsia" w:hAnsiTheme="minorEastAsia" w:eastAsiaTheme="minorEastAsia"/>
          <w:kern w:val="2"/>
        </w:rPr>
        <w:t>支持新增、修改、删除组织架构树，并将用户加入组织部门。支持设置部门主管</w:t>
      </w:r>
      <w:r>
        <w:rPr>
          <w:rFonts w:hint="eastAsia" w:asciiTheme="minorEastAsia" w:hAnsiTheme="minorEastAsia" w:eastAsiaTheme="minorEastAsia"/>
          <w:kern w:val="2"/>
        </w:rPr>
        <w:t>；</w:t>
      </w:r>
    </w:p>
    <w:p>
      <w:pPr>
        <w:pStyle w:val="287"/>
        <w:ind w:left="420" w:firstLine="0" w:firstLineChars="0"/>
        <w:rPr>
          <w:rFonts w:cs="Arial" w:asciiTheme="minorEastAsia" w:hAnsiTheme="minorEastAsia" w:eastAsiaTheme="minorEastAsia"/>
          <w:color w:val="000000" w:themeColor="text1"/>
          <w:sz w:val="22"/>
          <w:szCs w:val="24"/>
          <w14:textFill>
            <w14:solidFill>
              <w14:schemeClr w14:val="tx1"/>
            </w14:solidFill>
          </w14:textFill>
        </w:rPr>
      </w:pPr>
    </w:p>
    <w:p>
      <w:pPr>
        <w:pStyle w:val="263"/>
        <w:numPr>
          <w:ilvl w:val="0"/>
          <w:numId w:val="27"/>
        </w:numPr>
      </w:pPr>
      <w:r>
        <w:rPr>
          <w:rFonts w:hint="eastAsia"/>
        </w:rPr>
        <w:t>运维管理</w:t>
      </w:r>
    </w:p>
    <w:p>
      <w:pPr>
        <w:pStyle w:val="263"/>
        <w:numPr>
          <w:ilvl w:val="0"/>
          <w:numId w:val="30"/>
        </w:numPr>
      </w:pPr>
      <w:r>
        <w:rPr>
          <w:rFonts w:hint="eastAsia"/>
        </w:rPr>
        <w:t>系统日志</w:t>
      </w:r>
    </w:p>
    <w:p>
      <w:pPr>
        <w:pStyle w:val="47"/>
        <w:ind w:left="480"/>
      </w:pPr>
      <w:r>
        <w:rPr>
          <w:rFonts w:hint="eastAsia"/>
        </w:rPr>
        <w:t>系统日志记录所有用户在系统中的操作，系统管理员或审计员可以查看所有的系统日志。</w:t>
      </w:r>
    </w:p>
    <w:p>
      <w:pPr>
        <w:pStyle w:val="263"/>
        <w:numPr>
          <w:ilvl w:val="0"/>
          <w:numId w:val="30"/>
        </w:numPr>
      </w:pPr>
      <w:r>
        <w:rPr>
          <w:rFonts w:hint="eastAsia"/>
        </w:rPr>
        <w:t>通知公告</w:t>
      </w:r>
    </w:p>
    <w:p>
      <w:pPr>
        <w:pStyle w:val="47"/>
        <w:ind w:left="480"/>
      </w:pPr>
      <w:r>
        <w:rPr>
          <w:rFonts w:hint="eastAsia"/>
        </w:rPr>
        <w:t>系统管理员可以在管理端的Web界面发布通知公告，用户登录Web界面均可查看系统管理员发布的公告内容。</w:t>
      </w:r>
    </w:p>
    <w:p>
      <w:pPr>
        <w:pStyle w:val="263"/>
        <w:numPr>
          <w:ilvl w:val="0"/>
          <w:numId w:val="30"/>
        </w:numPr>
      </w:pPr>
      <w:r>
        <w:rPr>
          <w:rFonts w:hint="eastAsia"/>
        </w:rPr>
        <w:t>会话管理</w:t>
      </w:r>
    </w:p>
    <w:p>
      <w:pPr>
        <w:pStyle w:val="47"/>
        <w:ind w:left="480"/>
      </w:pPr>
      <w:r>
        <w:rPr>
          <w:rFonts w:hint="eastAsia"/>
        </w:rPr>
        <w:t>系统管理员可以查看用户会话连接，对于异常的用户会话进行删除。</w:t>
      </w:r>
    </w:p>
    <w:p>
      <w:pPr>
        <w:pStyle w:val="263"/>
        <w:numPr>
          <w:ilvl w:val="0"/>
          <w:numId w:val="30"/>
        </w:numPr>
      </w:pPr>
      <w:r>
        <w:rPr>
          <w:rFonts w:hint="eastAsia"/>
        </w:rPr>
        <w:t>用户安全设置</w:t>
      </w:r>
    </w:p>
    <w:p>
      <w:pPr>
        <w:pStyle w:val="47"/>
        <w:ind w:left="480"/>
      </w:pPr>
      <w:r>
        <w:rPr>
          <w:rFonts w:hint="eastAsia"/>
        </w:rPr>
        <w:t>系统管理员可以设置用户帐号锁定次数与时长、密码有效期、IP地址的锁定次数与时长以确保用户的安全。该设置对所有用户有效。</w:t>
      </w:r>
    </w:p>
    <w:p>
      <w:pPr>
        <w:pStyle w:val="6"/>
        <w:numPr>
          <w:ilvl w:val="3"/>
          <w:numId w:val="11"/>
        </w:numPr>
        <w:rPr>
          <w:rFonts w:ascii="仿宋" w:hAnsi="仿宋" w:eastAsia="仿宋" w:cstheme="majorEastAsia"/>
          <w:sz w:val="30"/>
          <w:szCs w:val="30"/>
        </w:rPr>
      </w:pPr>
      <w:r>
        <w:rPr>
          <w:rFonts w:hint="eastAsia" w:ascii="仿宋" w:hAnsi="仿宋" w:eastAsia="仿宋" w:cstheme="majorEastAsia"/>
          <w:sz w:val="30"/>
          <w:szCs w:val="30"/>
        </w:rPr>
        <w:t>编排框架</w:t>
      </w:r>
    </w:p>
    <w:p>
      <w:pPr>
        <w:pStyle w:val="153"/>
        <w:ind w:firstLine="422"/>
      </w:pPr>
      <w:bookmarkStart w:id="64" w:name="_Toc115102253"/>
      <w:r>
        <w:rPr>
          <w:rFonts w:hint="eastAsia"/>
        </w:rPr>
        <w:t>组件资产库</w:t>
      </w:r>
      <w:bookmarkEnd w:id="64"/>
    </w:p>
    <w:p>
      <w:pPr>
        <w:rPr>
          <w:rFonts w:asciiTheme="minorEastAsia" w:hAnsiTheme="minorEastAsia"/>
        </w:rPr>
      </w:pPr>
    </w:p>
    <w:p>
      <w:pPr>
        <w:pStyle w:val="263"/>
        <w:numPr>
          <w:ilvl w:val="0"/>
          <w:numId w:val="30"/>
        </w:numPr>
      </w:pPr>
      <w:r>
        <w:t>可视化</w:t>
      </w:r>
      <w:r>
        <w:rPr>
          <w:rFonts w:hint="eastAsia"/>
          <w:lang w:eastAsia="zh-CN"/>
        </w:rPr>
        <w:t>组件</w:t>
      </w:r>
    </w:p>
    <w:p>
      <w:pPr>
        <w:pStyle w:val="290"/>
        <w:spacing w:line="360" w:lineRule="auto"/>
        <w:ind w:left="281" w:leftChars="117"/>
        <w:rPr>
          <w:rFonts w:asciiTheme="minorEastAsia" w:hAnsiTheme="minorEastAsia" w:eastAsiaTheme="minorEastAsia"/>
          <w:kern w:val="2"/>
        </w:rPr>
      </w:pPr>
      <w:r>
        <w:rPr>
          <w:rFonts w:hint="eastAsia" w:asciiTheme="minorEastAsia" w:hAnsiTheme="minorEastAsia" w:eastAsiaTheme="minorEastAsia"/>
          <w:kern w:val="2"/>
        </w:rPr>
        <w:t>提供可视化报表开发组件服务，预置常用组件，支撑实现报表开发。</w:t>
      </w:r>
    </w:p>
    <w:p>
      <w:pPr>
        <w:pStyle w:val="290"/>
        <w:numPr>
          <w:ilvl w:val="0"/>
          <w:numId w:val="31"/>
        </w:numPr>
        <w:adjustRightInd/>
        <w:spacing w:line="360" w:lineRule="auto"/>
        <w:ind w:firstLineChars="0"/>
        <w:textAlignment w:val="auto"/>
        <w:rPr>
          <w:rFonts w:asciiTheme="minorEastAsia" w:hAnsiTheme="minorEastAsia" w:eastAsiaTheme="minorEastAsia"/>
          <w:kern w:val="2"/>
        </w:rPr>
      </w:pPr>
      <w:r>
        <w:rPr>
          <w:rFonts w:asciiTheme="minorEastAsia" w:hAnsiTheme="minorEastAsia" w:eastAsiaTheme="minorEastAsia"/>
          <w:kern w:val="2"/>
        </w:rPr>
        <w:tab/>
      </w:r>
      <w:r>
        <w:rPr>
          <w:rFonts w:asciiTheme="minorEastAsia" w:hAnsiTheme="minorEastAsia" w:eastAsiaTheme="minorEastAsia"/>
          <w:kern w:val="2"/>
        </w:rPr>
        <w:t>支持自定义组件变量</w:t>
      </w:r>
      <w:r>
        <w:rPr>
          <w:rFonts w:hint="eastAsia" w:asciiTheme="minorEastAsia" w:hAnsiTheme="minorEastAsia" w:eastAsiaTheme="minorEastAsia"/>
          <w:kern w:val="2"/>
        </w:rPr>
        <w:t>：通过定义发送事件和接收事件，使得组件之间形成数据联动，各数据的关联性直接呈现在可视化组件上。</w:t>
      </w:r>
    </w:p>
    <w:p>
      <w:pPr>
        <w:pStyle w:val="290"/>
        <w:numPr>
          <w:ilvl w:val="0"/>
          <w:numId w:val="31"/>
        </w:numPr>
        <w:adjustRightInd/>
        <w:spacing w:line="360" w:lineRule="auto"/>
        <w:ind w:firstLineChars="0"/>
        <w:textAlignment w:val="auto"/>
        <w:rPr>
          <w:rFonts w:asciiTheme="minorEastAsia" w:hAnsiTheme="minorEastAsia" w:eastAsiaTheme="minorEastAsia"/>
          <w:kern w:val="2"/>
        </w:rPr>
      </w:pPr>
      <w:r>
        <w:rPr>
          <w:rFonts w:hint="eastAsia" w:asciiTheme="minorEastAsia" w:hAnsiTheme="minorEastAsia" w:eastAsiaTheme="minorEastAsia"/>
          <w:kern w:val="2"/>
        </w:rPr>
        <w:t>支持多种浏览器和</w:t>
      </w:r>
      <w:r>
        <w:rPr>
          <w:rFonts w:asciiTheme="minorEastAsia" w:hAnsiTheme="minorEastAsia" w:eastAsiaTheme="minorEastAsia"/>
          <w:kern w:val="2"/>
        </w:rPr>
        <w:t>分辨率</w:t>
      </w:r>
      <w:r>
        <w:rPr>
          <w:rFonts w:hint="eastAsia" w:asciiTheme="minorEastAsia" w:hAnsiTheme="minorEastAsia" w:eastAsiaTheme="minorEastAsia"/>
          <w:kern w:val="2"/>
        </w:rPr>
        <w:t>：利用可视化组件编排的页面支持在多种浏览器和分辨率下进行查看。</w:t>
      </w:r>
    </w:p>
    <w:p>
      <w:pPr>
        <w:pStyle w:val="290"/>
        <w:numPr>
          <w:ilvl w:val="0"/>
          <w:numId w:val="31"/>
        </w:numPr>
        <w:adjustRightInd/>
        <w:spacing w:line="360" w:lineRule="auto"/>
        <w:ind w:firstLineChars="0"/>
        <w:textAlignment w:val="auto"/>
        <w:rPr>
          <w:rFonts w:asciiTheme="minorEastAsia" w:hAnsiTheme="minorEastAsia" w:eastAsiaTheme="minorEastAsia"/>
          <w:kern w:val="2"/>
        </w:rPr>
      </w:pPr>
      <w:r>
        <w:rPr>
          <w:rFonts w:hint="eastAsia" w:asciiTheme="minorEastAsia" w:hAnsiTheme="minorEastAsia" w:eastAsiaTheme="minorEastAsia"/>
          <w:kern w:val="2"/>
        </w:rPr>
        <w:t>支持多样的可视化组件：</w:t>
      </w:r>
    </w:p>
    <w:p>
      <w:pPr>
        <w:pStyle w:val="290"/>
        <w:adjustRightInd/>
        <w:spacing w:line="360" w:lineRule="auto"/>
        <w:ind w:left="1129" w:firstLine="0" w:firstLineChars="0"/>
        <w:textAlignment w:val="auto"/>
        <w:rPr>
          <w:rFonts w:asciiTheme="minorEastAsia" w:hAnsiTheme="minorEastAsia" w:eastAsiaTheme="minorEastAsia"/>
          <w:kern w:val="2"/>
        </w:rPr>
      </w:pPr>
      <w:r>
        <w:rPr>
          <w:rFonts w:hint="eastAsia" w:asciiTheme="minorEastAsia" w:hAnsiTheme="minorEastAsia" w:eastAsiaTheme="minorEastAsia"/>
          <w:kern w:val="2"/>
        </w:rPr>
        <w:t>搜索筛选类组件：区域筛选、时间筛选、类型筛选、搜索组件、公用参数组件、布尔开关、滑块筛选。</w:t>
      </w:r>
    </w:p>
    <w:p>
      <w:pPr>
        <w:pStyle w:val="290"/>
        <w:adjustRightInd/>
        <w:spacing w:line="360" w:lineRule="auto"/>
        <w:ind w:left="1129" w:firstLine="0" w:firstLineChars="0"/>
        <w:textAlignment w:val="auto"/>
        <w:rPr>
          <w:rFonts w:asciiTheme="minorEastAsia" w:hAnsiTheme="minorEastAsia" w:eastAsiaTheme="minorEastAsia"/>
          <w:kern w:val="2"/>
        </w:rPr>
      </w:pPr>
      <w:r>
        <w:rPr>
          <w:rFonts w:asciiTheme="minorEastAsia" w:hAnsiTheme="minorEastAsia" w:eastAsiaTheme="minorEastAsia"/>
          <w:kern w:val="2"/>
        </w:rPr>
        <w:drawing>
          <wp:inline distT="0" distB="0" distL="0" distR="0">
            <wp:extent cx="4700905" cy="6049010"/>
            <wp:effectExtent l="0" t="0" r="4445" b="889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4718532" cy="6071341"/>
                    </a:xfrm>
                    <a:prstGeom prst="rect">
                      <a:avLst/>
                    </a:prstGeom>
                  </pic:spPr>
                </pic:pic>
              </a:graphicData>
            </a:graphic>
          </wp:inline>
        </w:drawing>
      </w:r>
    </w:p>
    <w:p>
      <w:pPr>
        <w:ind w:left="424" w:firstLine="424"/>
        <w:rPr>
          <w:rFonts w:asciiTheme="minorEastAsia" w:hAnsiTheme="minorEastAsia"/>
        </w:rPr>
      </w:pPr>
      <w:r>
        <w:rPr>
          <w:rFonts w:hint="eastAsia" w:asciiTheme="minorEastAsia" w:hAnsiTheme="minorEastAsia"/>
        </w:rPr>
        <w:t>饼图：基本饼图、玫瑰图、多维饼图</w:t>
      </w:r>
    </w:p>
    <w:p>
      <w:pPr>
        <w:ind w:left="424" w:firstLine="424"/>
        <w:rPr>
          <w:rFonts w:asciiTheme="minorEastAsia" w:hAnsiTheme="minorEastAsia"/>
        </w:rPr>
      </w:pPr>
      <w:r>
        <w:rPr>
          <w:rFonts w:hint="eastAsia" w:asciiTheme="minorEastAsia" w:hAnsiTheme="minorEastAsia"/>
        </w:rPr>
        <w:t>折线图：单轴折线图、双轴多折线图、堆积面积图、</w:t>
      </w:r>
      <w:r>
        <w:rPr>
          <w:rFonts w:asciiTheme="minorEastAsia" w:hAnsiTheme="minorEastAsia"/>
        </w:rPr>
        <w:t>X轴共用、散点图</w:t>
      </w:r>
    </w:p>
    <w:p>
      <w:pPr>
        <w:ind w:left="424" w:firstLine="424"/>
        <w:rPr>
          <w:rFonts w:asciiTheme="minorEastAsia" w:hAnsiTheme="minorEastAsia"/>
        </w:rPr>
      </w:pPr>
      <w:r>
        <w:rPr>
          <w:rFonts w:hint="eastAsia" w:asciiTheme="minorEastAsia" w:hAnsiTheme="minorEastAsia"/>
        </w:rPr>
        <w:t>柱状图：单轴柱形图、双轴折线柱形图、双轴多柱形多折线、</w:t>
      </w:r>
      <w:r>
        <w:rPr>
          <w:rFonts w:asciiTheme="minorEastAsia" w:hAnsiTheme="minorEastAsia"/>
        </w:rPr>
        <w:t>K线图、阶梯瀑布图、甘特图</w:t>
      </w:r>
    </w:p>
    <w:p>
      <w:pPr>
        <w:ind w:left="424" w:firstLine="424"/>
        <w:rPr>
          <w:rFonts w:asciiTheme="minorEastAsia" w:hAnsiTheme="minorEastAsia"/>
        </w:rPr>
      </w:pPr>
      <w:r>
        <w:rPr>
          <w:rFonts w:hint="eastAsia" w:asciiTheme="minorEastAsia" w:hAnsiTheme="minorEastAsia"/>
        </w:rPr>
        <w:t>数值：单数值、多值无图标</w:t>
      </w:r>
      <w:r>
        <w:rPr>
          <w:rFonts w:asciiTheme="minorEastAsia" w:hAnsiTheme="minorEastAsia"/>
        </w:rPr>
        <w:t>-双排、多值带图标-双排、多值无图标-横排、多值带图标-横排、分组多值带图标、多值组件</w:t>
      </w:r>
    </w:p>
    <w:p>
      <w:pPr>
        <w:ind w:left="424" w:firstLine="424"/>
        <w:rPr>
          <w:rFonts w:asciiTheme="minorEastAsia" w:hAnsiTheme="minorEastAsia"/>
        </w:rPr>
      </w:pPr>
      <w:r>
        <w:rPr>
          <w:rFonts w:hint="eastAsia" w:asciiTheme="minorEastAsia" w:hAnsiTheme="minorEastAsia"/>
        </w:rPr>
        <w:t>环形图：分组环形图、环形指标组合图、分组带图标列表</w:t>
      </w:r>
    </w:p>
    <w:p>
      <w:pPr>
        <w:ind w:left="424" w:firstLine="424"/>
        <w:rPr>
          <w:rFonts w:asciiTheme="minorEastAsia" w:hAnsiTheme="minorEastAsia"/>
        </w:rPr>
      </w:pPr>
      <w:r>
        <w:rPr>
          <w:rFonts w:hint="eastAsia" w:asciiTheme="minorEastAsia" w:hAnsiTheme="minorEastAsia"/>
        </w:rPr>
        <w:t>指标图表：指标列表图、分组带图标指标图</w:t>
      </w:r>
    </w:p>
    <w:p>
      <w:pPr>
        <w:ind w:left="424" w:firstLine="424"/>
        <w:rPr>
          <w:rFonts w:asciiTheme="minorEastAsia" w:hAnsiTheme="minorEastAsia"/>
        </w:rPr>
      </w:pPr>
      <w:r>
        <w:rPr>
          <w:rFonts w:hint="eastAsia" w:asciiTheme="minorEastAsia" w:hAnsiTheme="minorEastAsia"/>
        </w:rPr>
        <w:t>页签：</w:t>
      </w:r>
      <w:r>
        <w:rPr>
          <w:rFonts w:asciiTheme="minorEastAsia" w:hAnsiTheme="minorEastAsia"/>
        </w:rPr>
        <w:t>tab页签、灯笼链路页签</w:t>
      </w:r>
    </w:p>
    <w:p>
      <w:pPr>
        <w:ind w:left="424" w:firstLine="424"/>
        <w:rPr>
          <w:rFonts w:asciiTheme="minorEastAsia" w:hAnsiTheme="minorEastAsia"/>
        </w:rPr>
      </w:pPr>
      <w:r>
        <w:rPr>
          <w:rFonts w:hint="eastAsia" w:asciiTheme="minorEastAsia" w:hAnsiTheme="minorEastAsia"/>
        </w:rPr>
        <w:t>其他：排行、表格、热图、悬浮文本、跳转组件、关系图、</w:t>
      </w:r>
      <w:r>
        <w:rPr>
          <w:rFonts w:asciiTheme="minorEastAsia" w:hAnsiTheme="minorEastAsia"/>
        </w:rPr>
        <w:t>X轴共用、交叉表</w:t>
      </w:r>
    </w:p>
    <w:p>
      <w:pPr>
        <w:pStyle w:val="290"/>
        <w:adjustRightInd/>
        <w:spacing w:line="360" w:lineRule="auto"/>
        <w:ind w:left="1129" w:firstLine="0" w:firstLineChars="0"/>
        <w:textAlignment w:val="auto"/>
        <w:rPr>
          <w:rFonts w:asciiTheme="minorEastAsia" w:hAnsiTheme="minorEastAsia" w:eastAsiaTheme="minorEastAsia"/>
          <w:kern w:val="2"/>
        </w:rPr>
      </w:pPr>
    </w:p>
    <w:p>
      <w:pPr>
        <w:pStyle w:val="290"/>
        <w:numPr>
          <w:ilvl w:val="0"/>
          <w:numId w:val="32"/>
        </w:numPr>
        <w:adjustRightInd/>
        <w:spacing w:line="360" w:lineRule="auto"/>
        <w:ind w:firstLineChars="0"/>
        <w:textAlignment w:val="auto"/>
        <w:rPr>
          <w:rFonts w:asciiTheme="minorEastAsia" w:hAnsiTheme="minorEastAsia" w:eastAsiaTheme="minorEastAsia"/>
          <w:kern w:val="2"/>
        </w:rPr>
      </w:pPr>
      <w:r>
        <w:rPr>
          <w:rFonts w:hint="eastAsia" w:hAnsi="宋体"/>
        </w:rPr>
        <w:t>★</w:t>
      </w:r>
      <w:r>
        <w:rPr>
          <w:rFonts w:hint="eastAsia" w:asciiTheme="minorEastAsia" w:hAnsiTheme="minorEastAsia" w:eastAsiaTheme="minorEastAsia"/>
          <w:kern w:val="2"/>
        </w:rPr>
        <w:t>2</w:t>
      </w:r>
      <w:r>
        <w:rPr>
          <w:rFonts w:asciiTheme="minorEastAsia" w:hAnsiTheme="minorEastAsia" w:eastAsiaTheme="minorEastAsia"/>
          <w:kern w:val="2"/>
        </w:rPr>
        <w:t>D/3D</w:t>
      </w:r>
      <w:r>
        <w:rPr>
          <w:rFonts w:hint="eastAsia" w:asciiTheme="minorEastAsia" w:hAnsiTheme="minorEastAsia" w:eastAsiaTheme="minorEastAsia"/>
          <w:kern w:val="2"/>
        </w:rPr>
        <w:t>行业组件</w:t>
      </w:r>
    </w:p>
    <w:p>
      <w:pPr>
        <w:tabs>
          <w:tab w:val="left" w:pos="2940"/>
        </w:tabs>
        <w:adjustRightInd w:val="0"/>
        <w:snapToGrid w:val="0"/>
        <w:ind w:firstLine="480"/>
        <w:rPr>
          <w:rFonts w:cs="宋体" w:asciiTheme="minorEastAsia" w:hAnsiTheme="minorEastAsia"/>
          <w:bCs/>
        </w:rPr>
      </w:pPr>
      <w:r>
        <w:rPr>
          <w:rFonts w:hint="eastAsia" w:cs="宋体" w:asciiTheme="minorEastAsia" w:hAnsiTheme="minorEastAsia"/>
          <w:bCs/>
        </w:rPr>
        <w:t>提供组件库分类，并且分类可自定义维护。</w:t>
      </w:r>
    </w:p>
    <w:p>
      <w:pPr>
        <w:tabs>
          <w:tab w:val="left" w:pos="2940"/>
        </w:tabs>
        <w:adjustRightInd w:val="0"/>
        <w:snapToGrid w:val="0"/>
        <w:ind w:firstLine="480"/>
        <w:rPr>
          <w:rFonts w:cs="宋体" w:asciiTheme="minorEastAsia" w:hAnsiTheme="minorEastAsia"/>
          <w:bCs/>
        </w:rPr>
      </w:pPr>
      <w:r>
        <w:rPr>
          <w:rFonts w:hint="eastAsia" w:cs="宋体" w:asciiTheme="minorEastAsia" w:hAnsiTheme="minorEastAsia"/>
          <w:bCs/>
        </w:rPr>
        <w:t>提供分类下的组件清单，组件必须包含煤矿生产流程所需要的主要设备组件，如采煤机、液压支柱、刮板运输机、设备列车、掘锚机、皮带运输机、煤仓等。</w:t>
      </w:r>
    </w:p>
    <w:p>
      <w:pPr>
        <w:tabs>
          <w:tab w:val="left" w:pos="2940"/>
        </w:tabs>
        <w:adjustRightInd w:val="0"/>
        <w:snapToGrid w:val="0"/>
        <w:ind w:firstLine="480"/>
        <w:rPr>
          <w:rFonts w:cs="宋体" w:asciiTheme="minorEastAsia" w:hAnsiTheme="minorEastAsia"/>
          <w:bCs/>
        </w:rPr>
      </w:pPr>
      <w:r>
        <w:rPr>
          <w:rFonts w:hint="eastAsia" w:cs="宋体" w:asciiTheme="minorEastAsia" w:hAnsiTheme="minorEastAsia"/>
          <w:bCs/>
        </w:rPr>
        <w:t>组件必须支持属性可配置，可选择组件的颜色、定义组件的名称、调整组件大小，设置组件所需要的数据，定义组件的数据刷新频率。</w:t>
      </w:r>
    </w:p>
    <w:p>
      <w:pPr>
        <w:tabs>
          <w:tab w:val="left" w:pos="2940"/>
        </w:tabs>
        <w:adjustRightInd w:val="0"/>
        <w:snapToGrid w:val="0"/>
        <w:ind w:firstLine="480"/>
        <w:rPr>
          <w:rFonts w:cs="宋体" w:asciiTheme="minorEastAsia" w:hAnsiTheme="minorEastAsia"/>
          <w:bCs/>
        </w:rPr>
      </w:pPr>
      <w:r>
        <w:rPr>
          <w:rFonts w:hint="eastAsia" w:cs="宋体" w:asciiTheme="minorEastAsia" w:hAnsiTheme="minorEastAsia"/>
          <w:bCs/>
        </w:rPr>
        <w:t>提供煤矿生产所需要的配套组件，如人员定位组件、视频监控组件、通话组件。人员定位组件能够配置接入矿上的人员定位信息，展示人员名称、岗位、位置。</w:t>
      </w:r>
    </w:p>
    <w:p>
      <w:pPr>
        <w:tabs>
          <w:tab w:val="left" w:pos="2940"/>
        </w:tabs>
        <w:adjustRightInd w:val="0"/>
        <w:snapToGrid w:val="0"/>
        <w:ind w:firstLine="480"/>
        <w:rPr>
          <w:rFonts w:cs="宋体" w:asciiTheme="minorEastAsia" w:hAnsiTheme="minorEastAsia"/>
          <w:bCs/>
        </w:rPr>
      </w:pPr>
      <w:r>
        <w:rPr>
          <w:rFonts w:hint="eastAsia" w:cs="宋体" w:asciiTheme="minorEastAsia" w:hAnsiTheme="minorEastAsia"/>
          <w:bCs/>
        </w:rPr>
        <w:t>视频监控组件可自由配置选择接入视频点位，展示对应的视频监控信息。通话组件应用后可发起语音、视频通话。</w:t>
      </w:r>
    </w:p>
    <w:p>
      <w:pPr>
        <w:tabs>
          <w:tab w:val="left" w:pos="2940"/>
        </w:tabs>
        <w:adjustRightInd w:val="0"/>
        <w:snapToGrid w:val="0"/>
        <w:ind w:firstLine="480"/>
        <w:rPr>
          <w:rFonts w:cs="宋体" w:asciiTheme="minorEastAsia" w:hAnsiTheme="minorEastAsia"/>
          <w:bCs/>
        </w:rPr>
      </w:pPr>
      <w:r>
        <w:rPr>
          <w:rFonts w:asciiTheme="minorEastAsia" w:hAnsiTheme="minorEastAsia"/>
        </w:rPr>
        <w:drawing>
          <wp:inline distT="0" distB="0" distL="0" distR="0">
            <wp:extent cx="2636520" cy="443992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36520" cy="4439920"/>
                    </a:xfrm>
                    <a:prstGeom prst="rect">
                      <a:avLst/>
                    </a:prstGeom>
                    <a:noFill/>
                    <a:ln>
                      <a:noFill/>
                    </a:ln>
                  </pic:spPr>
                </pic:pic>
              </a:graphicData>
            </a:graphic>
          </wp:inline>
        </w:drawing>
      </w:r>
    </w:p>
    <w:p>
      <w:pPr>
        <w:ind w:firstLine="480" w:firstLineChars="200"/>
        <w:rPr>
          <w:rFonts w:asciiTheme="minorEastAsia" w:hAnsiTheme="minorEastAsia"/>
        </w:rPr>
      </w:pPr>
    </w:p>
    <w:p>
      <w:pPr>
        <w:ind w:firstLine="480" w:firstLineChars="200"/>
        <w:rPr>
          <w:rFonts w:asciiTheme="minorEastAsia" w:hAnsiTheme="minorEastAsia"/>
        </w:rPr>
      </w:pPr>
      <w:r>
        <w:rPr>
          <w:rFonts w:hint="eastAsia" w:asciiTheme="minorEastAsia" w:hAnsiTheme="minorEastAsia"/>
        </w:rPr>
        <w:t>场景进行模型库管理，通过从数据湖接入相应设备运行参数，实现数据模型分离和数据模型联动，通过应用模板及组件库管理，快速实现场景维护，降低维护成本、提升交付效率。</w:t>
      </w:r>
    </w:p>
    <w:p>
      <w:pPr>
        <w:pStyle w:val="153"/>
        <w:ind w:firstLine="422"/>
        <w:rPr>
          <w:lang w:eastAsia="zh-CN"/>
        </w:rPr>
      </w:pPr>
      <w:bookmarkStart w:id="65" w:name="_Toc115102250"/>
      <w:r>
        <w:rPr>
          <w:rFonts w:hint="eastAsia"/>
          <w:lang w:eastAsia="zh-CN"/>
        </w:rPr>
        <w:t>★页面编排</w:t>
      </w:r>
      <w:bookmarkEnd w:id="65"/>
    </w:p>
    <w:p>
      <w:pPr>
        <w:rPr>
          <w:rFonts w:asciiTheme="minorEastAsia" w:hAnsiTheme="minorEastAsia"/>
          <w:lang w:val="zh-CN"/>
        </w:rPr>
      </w:pPr>
      <w:r>
        <w:rPr>
          <w:rFonts w:asciiTheme="minorEastAsia" w:hAnsiTheme="minorEastAsia"/>
          <w:lang w:val="zh-CN"/>
        </w:rPr>
        <w:tab/>
      </w:r>
      <w:r>
        <w:rPr>
          <w:rFonts w:asciiTheme="minorEastAsia" w:hAnsiTheme="minorEastAsia"/>
          <w:lang w:val="zh-CN"/>
        </w:rPr>
        <w:tab/>
      </w:r>
      <w:r>
        <w:rPr>
          <w:rFonts w:asciiTheme="minorEastAsia" w:hAnsiTheme="minorEastAsia"/>
          <w:lang w:val="zh-CN"/>
        </w:rPr>
        <w:t>1，站点的页面编排支持用户自由编排和使用模板进行编排</w:t>
      </w:r>
    </w:p>
    <w:p>
      <w:pPr>
        <w:ind w:left="424" w:firstLine="424"/>
        <w:rPr>
          <w:rFonts w:asciiTheme="minorEastAsia" w:hAnsiTheme="minorEastAsia"/>
          <w:lang w:val="zh-CN"/>
        </w:rPr>
      </w:pPr>
      <w:r>
        <w:rPr>
          <w:rFonts w:asciiTheme="minorEastAsia" w:hAnsiTheme="minorEastAsia"/>
          <w:lang w:val="zh-CN"/>
        </w:rPr>
        <w:t>2，页面编排支持拖入页面管理模块自带的页头菜单组件，图片组件等基础组件编排及使用应用注册上来的组件编排；支持设置站点属性，增加减少组件层级，支持在页面单个删除或批量删除组件</w:t>
      </w:r>
    </w:p>
    <w:p>
      <w:pPr>
        <w:ind w:left="424" w:firstLine="424"/>
        <w:rPr>
          <w:rFonts w:asciiTheme="minorEastAsia" w:hAnsiTheme="minorEastAsia"/>
          <w:lang w:val="zh-CN"/>
        </w:rPr>
      </w:pPr>
      <w:r>
        <w:rPr>
          <w:rFonts w:asciiTheme="minorEastAsia" w:hAnsiTheme="minorEastAsia"/>
          <w:lang w:val="zh-CN"/>
        </w:rPr>
        <w:t>3，页面管理模块提供基础组件：资产占位符，页头，容器，iframe,菜单，标签页，页头菜单，垂直线，水平线，图片等</w:t>
      </w:r>
    </w:p>
    <w:p>
      <w:pPr>
        <w:ind w:left="424" w:firstLine="424"/>
        <w:rPr>
          <w:rFonts w:asciiTheme="minorEastAsia" w:hAnsiTheme="minorEastAsia"/>
          <w:lang w:val="zh-CN"/>
        </w:rPr>
      </w:pPr>
      <w:r>
        <w:rPr>
          <w:rFonts w:asciiTheme="minorEastAsia" w:hAnsiTheme="minorEastAsia"/>
          <w:lang w:val="zh-CN"/>
        </w:rPr>
        <w:t>4，支持站点编排锁定及解锁，避免站点编排好后误操作</w:t>
      </w:r>
    </w:p>
    <w:p>
      <w:pPr>
        <w:ind w:left="424" w:firstLine="424"/>
        <w:rPr>
          <w:rFonts w:asciiTheme="minorEastAsia" w:hAnsiTheme="minorEastAsia"/>
          <w:lang w:val="zh-CN"/>
        </w:rPr>
      </w:pPr>
      <w:r>
        <w:rPr>
          <w:rFonts w:asciiTheme="minorEastAsia" w:hAnsiTheme="minorEastAsia"/>
          <w:lang w:val="zh-CN"/>
        </w:rPr>
        <w:t>5，站点编排页面支持设置背景色</w:t>
      </w:r>
    </w:p>
    <w:p>
      <w:pPr>
        <w:ind w:left="424" w:firstLine="424"/>
        <w:rPr>
          <w:rFonts w:asciiTheme="minorEastAsia" w:hAnsiTheme="minorEastAsia"/>
          <w:lang w:val="zh-CN"/>
        </w:rPr>
      </w:pPr>
      <w:r>
        <w:rPr>
          <w:rFonts w:asciiTheme="minorEastAsia" w:hAnsiTheme="minorEastAsia"/>
          <w:lang w:val="zh-CN"/>
        </w:rPr>
        <w:t>6，页头编排支持创建母版页面，引用母版页面，可以将每个页面都需要使用的公共部分放入母版页面，在其他页面引用即可，修改只需要进入母版页面修改，其他引用了母版的页面自动同步</w:t>
      </w:r>
    </w:p>
    <w:p>
      <w:pPr>
        <w:ind w:left="424" w:firstLine="424"/>
        <w:rPr>
          <w:rFonts w:asciiTheme="minorEastAsia" w:hAnsiTheme="minorEastAsia"/>
          <w:lang w:val="zh-CN"/>
        </w:rPr>
      </w:pPr>
      <w:r>
        <w:rPr>
          <w:rFonts w:asciiTheme="minorEastAsia" w:hAnsiTheme="minorEastAsia"/>
          <w:lang w:val="zh-CN"/>
        </w:rPr>
        <w:t>7，支持页面复制粘贴，搜索页面</w:t>
      </w:r>
    </w:p>
    <w:p>
      <w:pPr>
        <w:ind w:left="424" w:firstLine="424"/>
        <w:rPr>
          <w:rFonts w:asciiTheme="minorEastAsia" w:hAnsiTheme="minorEastAsia"/>
          <w:lang w:val="zh-CN"/>
        </w:rPr>
      </w:pPr>
      <w:r>
        <w:rPr>
          <w:rFonts w:asciiTheme="minorEastAsia" w:hAnsiTheme="minorEastAsia"/>
          <w:lang w:val="zh-CN"/>
        </w:rPr>
        <w:t>8，支持组件复制粘贴，组件上下左右对齐线提示，组件间间距提示；支持同时选中多个组件，支持多组件间距均分，多组件上下左右自动对齐。</w:t>
      </w:r>
    </w:p>
    <w:p>
      <w:pPr>
        <w:ind w:left="424" w:firstLine="424"/>
        <w:rPr>
          <w:rFonts w:asciiTheme="minorEastAsia" w:hAnsiTheme="minorEastAsia"/>
          <w:lang w:val="zh-CN"/>
        </w:rPr>
      </w:pPr>
      <w:r>
        <w:rPr>
          <w:rFonts w:asciiTheme="minorEastAsia" w:hAnsiTheme="minorEastAsia"/>
          <w:lang w:val="zh-CN"/>
        </w:rPr>
        <w:t>9，支持编排后预览页面</w:t>
      </w:r>
    </w:p>
    <w:p>
      <w:pPr>
        <w:ind w:left="424" w:firstLine="424"/>
        <w:rPr>
          <w:rFonts w:asciiTheme="minorEastAsia" w:hAnsiTheme="minorEastAsia"/>
          <w:lang w:val="zh-CN"/>
        </w:rPr>
      </w:pPr>
      <w:r>
        <w:rPr>
          <w:rFonts w:asciiTheme="minorEastAsia" w:hAnsiTheme="minorEastAsia"/>
          <w:lang w:val="zh-CN"/>
        </w:rPr>
        <w:t>10，支持组件间共享配置，关联配置，共享参数</w:t>
      </w:r>
    </w:p>
    <w:p>
      <w:pPr>
        <w:ind w:left="424" w:firstLine="424"/>
        <w:rPr>
          <w:rFonts w:asciiTheme="minorEastAsia" w:hAnsiTheme="minorEastAsia"/>
          <w:lang w:val="zh-CN"/>
        </w:rPr>
      </w:pPr>
      <w:r>
        <w:rPr>
          <w:rFonts w:asciiTheme="minorEastAsia" w:hAnsiTheme="minorEastAsia"/>
          <w:lang w:val="zh-CN"/>
        </w:rPr>
        <w:t>11，支持参数页面，参数页面的组件只在用户使用站点时加载组件参数，不呈现页面</w:t>
      </w:r>
    </w:p>
    <w:p>
      <w:pPr>
        <w:ind w:left="424" w:firstLine="424"/>
        <w:rPr>
          <w:rFonts w:asciiTheme="minorEastAsia" w:hAnsiTheme="minorEastAsia"/>
          <w:lang w:val="zh-CN"/>
        </w:rPr>
      </w:pPr>
      <w:r>
        <w:rPr>
          <w:rFonts w:asciiTheme="minorEastAsia" w:hAnsiTheme="minorEastAsia"/>
          <w:lang w:val="zh-CN"/>
        </w:rPr>
        <w:t>12，可以设置页面版型，支持全屏版面及中心版面；支持设置页面的默认视图，包括适应页面大小，适应宽度-高度等比，适应宽度-高度不变，实际大小；同时用户在使用站点时也可以根据屏幕大小随时切换视图。</w:t>
      </w:r>
    </w:p>
    <w:p>
      <w:pPr>
        <w:ind w:left="424" w:firstLine="424"/>
        <w:rPr>
          <w:rFonts w:asciiTheme="minorEastAsia" w:hAnsiTheme="minorEastAsia"/>
          <w:lang w:val="zh-CN"/>
        </w:rPr>
      </w:pPr>
      <w:r>
        <w:rPr>
          <w:rFonts w:asciiTheme="minorEastAsia" w:hAnsiTheme="minorEastAsia"/>
          <w:lang w:val="zh-CN"/>
        </w:rPr>
        <w:t>13，编排页面默认宽度为1920，高度为768，支持修改</w:t>
      </w:r>
    </w:p>
    <w:p>
      <w:pPr>
        <w:ind w:left="424" w:firstLine="424"/>
        <w:rPr>
          <w:rFonts w:asciiTheme="minorEastAsia" w:hAnsiTheme="minorEastAsia"/>
          <w:lang w:val="zh-CN"/>
        </w:rPr>
      </w:pPr>
      <w:r>
        <w:rPr>
          <w:rFonts w:asciiTheme="minorEastAsia" w:hAnsiTheme="minorEastAsia"/>
          <w:lang w:val="zh-CN"/>
        </w:rPr>
        <w:t>14，页面支持缩放，便于查看编排效果</w:t>
      </w:r>
    </w:p>
    <w:p>
      <w:pPr>
        <w:ind w:left="424" w:firstLine="424"/>
        <w:rPr>
          <w:rFonts w:asciiTheme="minorEastAsia" w:hAnsiTheme="minorEastAsia"/>
          <w:lang w:val="zh-CN"/>
        </w:rPr>
      </w:pPr>
      <w:r>
        <w:rPr>
          <w:rFonts w:asciiTheme="minorEastAsia" w:hAnsiTheme="minorEastAsia"/>
          <w:lang w:val="zh-CN"/>
        </w:rPr>
        <w:t>15，页面支持水印，支持设置水印内容，样式</w:t>
      </w:r>
    </w:p>
    <w:p>
      <w:pPr>
        <w:ind w:left="424" w:firstLine="424"/>
        <w:rPr>
          <w:rFonts w:asciiTheme="minorEastAsia" w:hAnsiTheme="minorEastAsia"/>
          <w:lang w:val="zh-CN"/>
        </w:rPr>
      </w:pPr>
      <w:r>
        <w:rPr>
          <w:rFonts w:asciiTheme="minorEastAsia" w:hAnsiTheme="minorEastAsia"/>
          <w:lang w:val="zh-CN"/>
        </w:rPr>
        <w:t>16，支持导入导出站点编排文件</w:t>
      </w:r>
    </w:p>
    <w:p>
      <w:pPr>
        <w:rPr>
          <w:rFonts w:asciiTheme="minorEastAsia" w:hAnsiTheme="minorEastAsia"/>
          <w:lang w:val="zh-CN"/>
        </w:rPr>
      </w:pPr>
      <w:r>
        <w:drawing>
          <wp:inline distT="0" distB="0" distL="0" distR="0">
            <wp:extent cx="5179060" cy="24263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190352" cy="2431900"/>
                    </a:xfrm>
                    <a:prstGeom prst="rect">
                      <a:avLst/>
                    </a:prstGeom>
                    <a:noFill/>
                    <a:ln>
                      <a:noFill/>
                    </a:ln>
                  </pic:spPr>
                </pic:pic>
              </a:graphicData>
            </a:graphic>
          </wp:inline>
        </w:drawing>
      </w:r>
    </w:p>
    <w:p>
      <w:pPr>
        <w:rPr>
          <w:rFonts w:asciiTheme="minorEastAsia" w:hAnsiTheme="minorEastAsia"/>
        </w:rPr>
      </w:pPr>
    </w:p>
    <w:p>
      <w:pPr>
        <w:pStyle w:val="153"/>
        <w:ind w:firstLine="422"/>
        <w:rPr>
          <w:lang w:eastAsia="zh-CN"/>
        </w:rPr>
      </w:pPr>
      <w:r>
        <w:rPr>
          <w:rFonts w:hint="eastAsia"/>
          <w:lang w:eastAsia="zh-CN"/>
        </w:rPr>
        <w:t>★</w:t>
      </w:r>
      <w:r>
        <w:rPr>
          <w:lang w:eastAsia="zh-CN"/>
        </w:rPr>
        <w:t>数据</w:t>
      </w:r>
      <w:r>
        <w:rPr>
          <w:rFonts w:hint="eastAsia"/>
          <w:lang w:eastAsia="zh-CN"/>
        </w:rPr>
        <w:t>服务编排</w:t>
      </w:r>
    </w:p>
    <w:p>
      <w:pPr>
        <w:pStyle w:val="290"/>
        <w:spacing w:line="360" w:lineRule="auto"/>
        <w:ind w:left="281" w:leftChars="117"/>
        <w:rPr>
          <w:rFonts w:asciiTheme="minorEastAsia" w:hAnsiTheme="minorEastAsia" w:eastAsiaTheme="minorEastAsia"/>
          <w:kern w:val="2"/>
        </w:rPr>
      </w:pPr>
      <w:r>
        <w:rPr>
          <w:rFonts w:hint="eastAsia" w:asciiTheme="minorEastAsia" w:hAnsiTheme="minorEastAsia" w:eastAsiaTheme="minorEastAsia"/>
          <w:kern w:val="2"/>
        </w:rPr>
        <w:t>提供元数据管理以及面向应用的数据查询服务管理及调用能力。</w:t>
      </w:r>
    </w:p>
    <w:p>
      <w:pPr>
        <w:pStyle w:val="263"/>
        <w:numPr>
          <w:ilvl w:val="0"/>
          <w:numId w:val="27"/>
        </w:numPr>
      </w:pPr>
      <w:bookmarkStart w:id="66" w:name="_Toc115102257"/>
      <w:r>
        <w:rPr>
          <w:rFonts w:hint="eastAsia"/>
        </w:rPr>
        <w:t>数据源管理</w:t>
      </w:r>
      <w:bookmarkEnd w:id="66"/>
    </w:p>
    <w:p>
      <w:pPr>
        <w:pStyle w:val="290"/>
        <w:numPr>
          <w:ilvl w:val="0"/>
          <w:numId w:val="33"/>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支持新增数据源，支持MySQL</w:t>
      </w:r>
      <w:r>
        <w:rPr>
          <w:rFonts w:hint="eastAsia" w:asciiTheme="minorEastAsia" w:hAnsiTheme="minorEastAsia" w:eastAsiaTheme="minorEastAsia"/>
          <w:kern w:val="2"/>
        </w:rPr>
        <w:t>、</w:t>
      </w:r>
      <w:r>
        <w:rPr>
          <w:rFonts w:asciiTheme="minorEastAsia" w:hAnsiTheme="minorEastAsia" w:eastAsiaTheme="minorEastAsia"/>
          <w:kern w:val="2"/>
        </w:rPr>
        <w:t>PostgreSQL</w:t>
      </w:r>
      <w:r>
        <w:rPr>
          <w:rFonts w:hint="eastAsia" w:asciiTheme="minorEastAsia" w:hAnsiTheme="minorEastAsia" w:eastAsiaTheme="minorEastAsia"/>
          <w:kern w:val="2"/>
        </w:rPr>
        <w:t>、Hbase等</w:t>
      </w:r>
      <w:r>
        <w:rPr>
          <w:rFonts w:asciiTheme="minorEastAsia" w:hAnsiTheme="minorEastAsia" w:eastAsiaTheme="minorEastAsia"/>
          <w:kern w:val="2"/>
        </w:rPr>
        <w:t>类型的数据库</w:t>
      </w:r>
    </w:p>
    <w:p>
      <w:pPr>
        <w:pStyle w:val="290"/>
        <w:numPr>
          <w:ilvl w:val="0"/>
          <w:numId w:val="33"/>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需填入数据库连接参数，包括编码、地址、端口号、数据库、用户名、密码、数据库类型等</w:t>
      </w:r>
    </w:p>
    <w:p>
      <w:pPr>
        <w:pStyle w:val="290"/>
        <w:numPr>
          <w:ilvl w:val="0"/>
          <w:numId w:val="33"/>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可以通过连接测试进行对填入的数据库连接参数进行测试，检验参数是否正确</w:t>
      </w:r>
    </w:p>
    <w:p>
      <w:pPr>
        <w:pStyle w:val="263"/>
        <w:numPr>
          <w:ilvl w:val="0"/>
          <w:numId w:val="27"/>
        </w:numPr>
      </w:pPr>
      <w:r>
        <w:tab/>
      </w:r>
      <w:bookmarkStart w:id="67" w:name="_Toc115102258"/>
      <w:r>
        <w:rPr>
          <w:rFonts w:hint="eastAsia"/>
        </w:rPr>
        <w:t>数据模型管理</w:t>
      </w:r>
      <w:bookmarkEnd w:id="67"/>
    </w:p>
    <w:p>
      <w:pPr>
        <w:pStyle w:val="290"/>
        <w:numPr>
          <w:ilvl w:val="0"/>
          <w:numId w:val="34"/>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物理表模型：以数据库为维度对物理模型进行管理，可以根据业务需要编辑数据库表以及表字段</w:t>
      </w:r>
    </w:p>
    <w:p>
      <w:pPr>
        <w:pStyle w:val="290"/>
        <w:numPr>
          <w:ilvl w:val="0"/>
          <w:numId w:val="34"/>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对象模型：根据业务需要，用户在数据库的物理表中选取部分字段作为对象模型的字段，同时也可以在对象模型新建一些业务需要的扩展字段</w:t>
      </w:r>
    </w:p>
    <w:p>
      <w:pPr>
        <w:pStyle w:val="290"/>
        <w:numPr>
          <w:ilvl w:val="0"/>
          <w:numId w:val="34"/>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数据字典：主要是给对象模型的部分字段做翻译转换使用</w:t>
      </w:r>
    </w:p>
    <w:p>
      <w:pPr>
        <w:pStyle w:val="290"/>
        <w:numPr>
          <w:ilvl w:val="0"/>
          <w:numId w:val="34"/>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系统枚举：为系统配置数据字典，用户不能自主增加，只能系统预设</w:t>
      </w:r>
    </w:p>
    <w:p>
      <w:pPr>
        <w:pStyle w:val="263"/>
        <w:numPr>
          <w:ilvl w:val="0"/>
          <w:numId w:val="27"/>
        </w:numPr>
      </w:pPr>
      <w:r>
        <w:tab/>
      </w:r>
      <w:bookmarkStart w:id="68" w:name="_Toc115102259"/>
      <w:r>
        <w:rPr>
          <w:rFonts w:hint="eastAsia"/>
        </w:rPr>
        <w:t>数据A</w:t>
      </w:r>
      <w:r>
        <w:t>PI</w:t>
      </w:r>
      <w:r>
        <w:rPr>
          <w:rFonts w:hint="eastAsia"/>
        </w:rPr>
        <w:t>编排</w:t>
      </w:r>
      <w:bookmarkEnd w:id="68"/>
    </w:p>
    <w:p>
      <w:pPr>
        <w:pStyle w:val="290"/>
        <w:numPr>
          <w:ilvl w:val="0"/>
          <w:numId w:val="35"/>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API编排：配置API编排为租户提供API接口，API编排支持通过SQL查询语句，设置输入输出参数，实现多维度数据查询展示</w:t>
      </w:r>
    </w:p>
    <w:p>
      <w:pPr>
        <w:pStyle w:val="290"/>
        <w:numPr>
          <w:ilvl w:val="0"/>
          <w:numId w:val="35"/>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函数白名单：需要对系统函数做白名单校验，在白名单的函数才允许在API编排中添加和保存</w:t>
      </w:r>
    </w:p>
    <w:p>
      <w:pPr>
        <w:pStyle w:val="263"/>
        <w:numPr>
          <w:ilvl w:val="0"/>
          <w:numId w:val="27"/>
        </w:numPr>
      </w:pPr>
      <w:r>
        <w:tab/>
      </w:r>
      <w:bookmarkStart w:id="69" w:name="_Toc115102260"/>
      <w:r>
        <w:rPr>
          <w:rFonts w:hint="eastAsia"/>
        </w:rPr>
        <w:t>元数据发布</w:t>
      </w:r>
      <w:bookmarkEnd w:id="69"/>
    </w:p>
    <w:p>
      <w:pPr>
        <w:pStyle w:val="290"/>
        <w:numPr>
          <w:ilvl w:val="0"/>
          <w:numId w:val="36"/>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可导出元数据配置信息</w:t>
      </w:r>
    </w:p>
    <w:p>
      <w:pPr>
        <w:pStyle w:val="290"/>
        <w:numPr>
          <w:ilvl w:val="0"/>
          <w:numId w:val="36"/>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可导入元数据配置信息，批量发布升级</w:t>
      </w:r>
    </w:p>
    <w:p>
      <w:pPr>
        <w:pStyle w:val="290"/>
        <w:numPr>
          <w:ilvl w:val="0"/>
          <w:numId w:val="36"/>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可查看和下载元数据导入日志</w:t>
      </w:r>
    </w:p>
    <w:p>
      <w:pPr>
        <w:pStyle w:val="290"/>
        <w:numPr>
          <w:ilvl w:val="0"/>
          <w:numId w:val="36"/>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可根据名称搜索元数据配置，并根据升级需求进行元数据发布</w:t>
      </w:r>
    </w:p>
    <w:p>
      <w:pPr>
        <w:pStyle w:val="263"/>
        <w:numPr>
          <w:ilvl w:val="0"/>
          <w:numId w:val="27"/>
        </w:numPr>
      </w:pPr>
      <w:r>
        <w:tab/>
      </w:r>
      <w:bookmarkStart w:id="70" w:name="_Toc115102261"/>
      <w:r>
        <w:t>表内</w:t>
      </w:r>
      <w:r>
        <w:rPr>
          <w:rFonts w:hint="eastAsia"/>
        </w:rPr>
        <w:t>数据管理</w:t>
      </w:r>
      <w:bookmarkEnd w:id="70"/>
    </w:p>
    <w:p>
      <w:pPr>
        <w:pStyle w:val="290"/>
        <w:numPr>
          <w:ilvl w:val="0"/>
          <w:numId w:val="37"/>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数据维护：根据元数据管理的对象模型配置展示对应物理表的数据，可对数据进行增删改查导出导入等数据维护操作</w:t>
      </w:r>
    </w:p>
    <w:p>
      <w:pPr>
        <w:pStyle w:val="290"/>
        <w:numPr>
          <w:ilvl w:val="0"/>
          <w:numId w:val="37"/>
        </w:numPr>
        <w:adjustRightInd/>
        <w:spacing w:line="360" w:lineRule="auto"/>
        <w:ind w:hanging="136" w:firstLineChars="0"/>
        <w:textAlignment w:val="auto"/>
        <w:rPr>
          <w:rFonts w:asciiTheme="minorEastAsia" w:hAnsiTheme="minorEastAsia" w:eastAsiaTheme="minorEastAsia"/>
          <w:kern w:val="2"/>
        </w:rPr>
      </w:pPr>
      <w:r>
        <w:rPr>
          <w:rFonts w:asciiTheme="minorEastAsia" w:hAnsiTheme="minorEastAsia" w:eastAsiaTheme="minorEastAsia"/>
          <w:kern w:val="2"/>
        </w:rPr>
        <w:t>API数据查询：根据元数据管理的API编排输入入参条件查询后展示输出的出参记录，可通过此查询检查API编排的正确性</w:t>
      </w:r>
    </w:p>
    <w:p>
      <w:pPr>
        <w:pStyle w:val="290"/>
        <w:adjustRightInd/>
        <w:spacing w:line="360" w:lineRule="auto"/>
        <w:ind w:left="1134" w:firstLine="0" w:firstLineChars="0"/>
        <w:textAlignment w:val="auto"/>
        <w:rPr>
          <w:rFonts w:asciiTheme="minorEastAsia" w:hAnsiTheme="minorEastAsia" w:eastAsiaTheme="minorEastAsia"/>
          <w:kern w:val="2"/>
        </w:rPr>
      </w:pPr>
    </w:p>
    <w:p>
      <w:pPr>
        <w:pStyle w:val="290"/>
        <w:adjustRightInd/>
        <w:spacing w:line="360" w:lineRule="auto"/>
        <w:ind w:left="1129" w:firstLine="0" w:firstLineChars="0"/>
        <w:textAlignment w:val="auto"/>
        <w:rPr>
          <w:rFonts w:asciiTheme="minorEastAsia" w:hAnsiTheme="minorEastAsia" w:eastAsiaTheme="minorEastAsia"/>
          <w:kern w:val="2"/>
        </w:rPr>
      </w:pPr>
      <w:r>
        <w:rPr>
          <w:rFonts w:asciiTheme="minorEastAsia" w:hAnsiTheme="minorEastAsia" w:eastAsiaTheme="minorEastAsia"/>
          <w:kern w:val="2"/>
        </w:rPr>
        <w:drawing>
          <wp:inline distT="0" distB="0" distL="0" distR="0">
            <wp:extent cx="4696460" cy="2373630"/>
            <wp:effectExtent l="19050" t="19050" r="27940" b="26670"/>
            <wp:docPr id="4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pic:cNvPicPr>
                      <a:picLocks noChangeAspect="1"/>
                    </pic:cNvPicPr>
                  </pic:nvPicPr>
                  <pic:blipFill>
                    <a:blip r:embed="rId13"/>
                    <a:stretch>
                      <a:fillRect/>
                    </a:stretch>
                  </pic:blipFill>
                  <pic:spPr>
                    <a:xfrm>
                      <a:off x="0" y="0"/>
                      <a:ext cx="4717426" cy="2384450"/>
                    </a:xfrm>
                    <a:prstGeom prst="rect">
                      <a:avLst/>
                    </a:prstGeom>
                    <a:ln>
                      <a:solidFill>
                        <a:schemeClr val="accent6">
                          <a:lumMod val="40000"/>
                          <a:lumOff val="60000"/>
                        </a:schemeClr>
                      </a:solidFill>
                    </a:ln>
                  </pic:spPr>
                </pic:pic>
              </a:graphicData>
            </a:graphic>
          </wp:inline>
        </w:drawing>
      </w:r>
    </w:p>
    <w:p>
      <w:pPr>
        <w:pStyle w:val="6"/>
        <w:numPr>
          <w:ilvl w:val="3"/>
          <w:numId w:val="11"/>
        </w:numPr>
        <w:rPr>
          <w:rFonts w:ascii="仿宋" w:hAnsi="仿宋" w:eastAsia="仿宋" w:cstheme="majorEastAsia"/>
          <w:sz w:val="30"/>
          <w:szCs w:val="30"/>
        </w:rPr>
      </w:pPr>
      <w:r>
        <w:rPr>
          <w:rFonts w:hint="eastAsia" w:ascii="仿宋" w:hAnsi="仿宋" w:eastAsia="仿宋" w:cstheme="majorEastAsia"/>
          <w:sz w:val="30"/>
          <w:szCs w:val="30"/>
        </w:rPr>
        <w:t>元图引擎</w:t>
      </w:r>
    </w:p>
    <w:p>
      <w:r>
        <w:tab/>
      </w:r>
      <w:r>
        <w:tab/>
      </w:r>
      <w:r>
        <w:t>平台在客户端提供</w:t>
      </w:r>
      <w:r>
        <w:rPr>
          <w:rFonts w:hint="eastAsia"/>
        </w:rPr>
        <w:t>元图</w:t>
      </w:r>
      <w:r>
        <w:t>引擎</w:t>
      </w:r>
      <w:r>
        <w:rPr>
          <w:rFonts w:hint="eastAsia"/>
        </w:rPr>
        <w:t>，提供2D和3D地图</w:t>
      </w:r>
      <w:r>
        <w:t>渲染能力</w:t>
      </w:r>
      <w:r>
        <w:rPr>
          <w:rFonts w:hint="eastAsia"/>
        </w:rPr>
        <w:t>。</w:t>
      </w:r>
    </w:p>
    <w:p>
      <w:pPr>
        <w:pStyle w:val="92"/>
        <w:numPr>
          <w:ilvl w:val="0"/>
          <w:numId w:val="38"/>
        </w:numPr>
        <w:ind w:firstLineChars="0"/>
      </w:pPr>
      <w:r>
        <w:t>支持</w:t>
      </w:r>
      <w:r>
        <w:rPr>
          <w:rFonts w:hint="eastAsia"/>
        </w:rPr>
        <w:t>矢量瓦片和栅格瓦片形式的2D地图渲染。</w:t>
      </w:r>
    </w:p>
    <w:p>
      <w:pPr>
        <w:pStyle w:val="92"/>
        <w:numPr>
          <w:ilvl w:val="0"/>
          <w:numId w:val="38"/>
        </w:numPr>
        <w:ind w:firstLineChars="0"/>
      </w:pPr>
      <w:r>
        <w:rPr>
          <w:rFonts w:hint="eastAsia"/>
        </w:rPr>
        <w:t>以WebGL方式在浏览器里渲染3D模型，不需要安装插件。</w:t>
      </w:r>
    </w:p>
    <w:p>
      <w:pPr>
        <w:pStyle w:val="92"/>
        <w:numPr>
          <w:ilvl w:val="0"/>
          <w:numId w:val="38"/>
        </w:numPr>
        <w:ind w:firstLineChars="0"/>
      </w:pPr>
      <w:r>
        <w:rPr>
          <w:rFonts w:hint="eastAsia"/>
        </w:rPr>
        <w:t>支持以LOD（多细节层次）方式加载3D模型，即根据模型在视野中的位置和重要度，决定各个模型渲染的内容，以获得整体高效率的渲染效果。</w:t>
      </w:r>
    </w:p>
    <w:p>
      <w:pPr>
        <w:pStyle w:val="92"/>
        <w:numPr>
          <w:ilvl w:val="0"/>
          <w:numId w:val="38"/>
        </w:numPr>
        <w:ind w:firstLineChars="0"/>
      </w:pPr>
      <w:r>
        <w:rPr>
          <w:rFonts w:hint="eastAsia"/>
        </w:rPr>
        <w:t>支持PBR材质、粒子特效等渲染效果，</w:t>
      </w:r>
      <w:r>
        <w:t>支持自定义光源</w:t>
      </w:r>
      <w:r>
        <w:rPr>
          <w:rFonts w:hint="eastAsia"/>
        </w:rPr>
        <w:t>。</w:t>
      </w:r>
    </w:p>
    <w:p>
      <w:pPr>
        <w:pStyle w:val="92"/>
        <w:numPr>
          <w:ilvl w:val="0"/>
          <w:numId w:val="38"/>
        </w:numPr>
        <w:ind w:firstLineChars="0"/>
      </w:pPr>
      <w:r>
        <w:t>支持三维动画</w:t>
      </w:r>
      <w:r>
        <w:rPr>
          <w:rFonts w:hint="eastAsia"/>
        </w:rPr>
        <w:t>，提供对于模型节点动画支持和前端轨迹动画的能力，满足如轨迹回放、设备动画等业务需求。</w:t>
      </w:r>
    </w:p>
    <w:p>
      <w:pPr>
        <w:pStyle w:val="92"/>
        <w:numPr>
          <w:ilvl w:val="0"/>
          <w:numId w:val="38"/>
        </w:numPr>
        <w:ind w:firstLineChars="0"/>
      </w:pPr>
      <w:r>
        <w:rPr>
          <w:rFonts w:hint="eastAsia"/>
        </w:rPr>
        <w:t>支持加载多种类型的数据，包括地形、影像、精细模型、BIM模型、实景模型、点云模型、激光扫描模型、地质模型、CAD数据等。</w:t>
      </w:r>
    </w:p>
    <w:p>
      <w:pPr>
        <w:pStyle w:val="92"/>
        <w:numPr>
          <w:ilvl w:val="0"/>
          <w:numId w:val="38"/>
        </w:numPr>
        <w:ind w:firstLineChars="0"/>
      </w:pPr>
      <w:r>
        <w:t>支持二三维空间分析</w:t>
      </w:r>
      <w:r>
        <w:rPr>
          <w:rFonts w:hint="eastAsia"/>
        </w:rPr>
        <w:t>，</w:t>
      </w:r>
      <w:r>
        <w:t>包括距离</w:t>
      </w:r>
      <w:r>
        <w:rPr>
          <w:rFonts w:hint="eastAsia"/>
        </w:rPr>
        <w:t>、</w:t>
      </w:r>
      <w:r>
        <w:t>面积</w:t>
      </w:r>
      <w:r>
        <w:rPr>
          <w:rFonts w:hint="eastAsia"/>
        </w:rPr>
        <w:t>、</w:t>
      </w:r>
      <w:r>
        <w:t>体积量算</w:t>
      </w:r>
      <w:r>
        <w:rPr>
          <w:rFonts w:hint="eastAsia"/>
        </w:rPr>
        <w:t>，</w:t>
      </w:r>
      <w:r>
        <w:t>交并差体积量算</w:t>
      </w:r>
      <w:r>
        <w:rPr>
          <w:rFonts w:hint="eastAsia"/>
        </w:rPr>
        <w:t>，交并差体积算，裁剪/挖洞/镶嵌/拉伸闭合体，高程提取，缓冲区分析，坡度坡向分析，等值线分析，填挖方分析</w:t>
      </w:r>
    </w:p>
    <w:p/>
    <w:p>
      <w:pPr>
        <w:pStyle w:val="4"/>
        <w:widowControl/>
        <w:numPr>
          <w:ilvl w:val="1"/>
          <w:numId w:val="11"/>
        </w:numPr>
        <w:tabs>
          <w:tab w:val="left" w:pos="708"/>
        </w:tabs>
        <w:spacing w:before="240" w:line="240" w:lineRule="atLeast"/>
        <w:ind w:left="0" w:firstLine="0"/>
        <w:rPr>
          <w:rFonts w:eastAsiaTheme="minorEastAsia"/>
          <w:b w:val="0"/>
        </w:rPr>
      </w:pPr>
      <w:bookmarkStart w:id="71" w:name="_Toc357251770"/>
      <w:r>
        <w:rPr>
          <w:rFonts w:hint="eastAsia" w:ascii="仿宋" w:hAnsi="仿宋" w:eastAsia="仿宋" w:cstheme="majorEastAsia"/>
          <w:sz w:val="30"/>
          <w:szCs w:val="30"/>
        </w:rPr>
        <w:t>系统</w:t>
      </w:r>
      <w:r>
        <w:rPr>
          <w:rFonts w:ascii="仿宋" w:hAnsi="仿宋" w:eastAsia="仿宋" w:cstheme="majorEastAsia"/>
          <w:sz w:val="30"/>
          <w:szCs w:val="30"/>
        </w:rPr>
        <w:t>技术规格</w:t>
      </w:r>
      <w:bookmarkEnd w:id="71"/>
    </w:p>
    <w:p>
      <w:pPr>
        <w:pStyle w:val="2"/>
      </w:pPr>
    </w:p>
    <w:p>
      <w:pPr>
        <w:ind w:firstLine="420"/>
        <w:rPr>
          <w:rFonts w:ascii="宋体" w:hAnsi="宋体" w:eastAsia="宋体" w:cs="宋体"/>
        </w:rPr>
      </w:pPr>
      <w:r>
        <w:rPr>
          <w:rFonts w:hint="eastAsia" w:ascii="宋体" w:hAnsi="宋体" w:eastAsia="宋体" w:cs="宋体"/>
        </w:rPr>
        <w:t>平台满足实时数据、业务数据、大数据分析应用数据于一体的集成、展示和融合联动。系统响应时间</w:t>
      </w:r>
      <w:r>
        <w:rPr>
          <w:rFonts w:ascii="宋体" w:hAnsi="宋体" w:eastAsia="宋体" w:cs="宋体"/>
        </w:rPr>
        <w:t>满足如下要求</w:t>
      </w:r>
      <w:r>
        <w:rPr>
          <w:rFonts w:hint="eastAsia" w:ascii="宋体" w:hAnsi="宋体" w:eastAsia="宋体" w:cs="宋体"/>
        </w:rPr>
        <w:t>：</w:t>
      </w:r>
    </w:p>
    <w:p>
      <w:pPr>
        <w:numPr>
          <w:ilvl w:val="0"/>
          <w:numId w:val="39"/>
        </w:numPr>
        <w:ind w:left="840"/>
        <w:rPr>
          <w:rFonts w:ascii="宋体" w:hAnsi="宋体" w:eastAsia="宋体" w:cs="宋体"/>
        </w:rPr>
      </w:pPr>
      <w:r>
        <w:rPr>
          <w:rFonts w:hint="eastAsia" w:ascii="宋体" w:hAnsi="宋体" w:eastAsia="宋体" w:cs="宋体"/>
        </w:rPr>
        <w:t>页面刷新时间：简单页面刷新响应时间不超过</w:t>
      </w:r>
      <w:r>
        <w:rPr>
          <w:rFonts w:ascii="宋体" w:hAnsi="宋体" w:eastAsia="宋体" w:cs="宋体"/>
        </w:rPr>
        <w:t>3</w:t>
      </w:r>
      <w:r>
        <w:rPr>
          <w:rFonts w:hint="eastAsia" w:ascii="宋体" w:hAnsi="宋体" w:eastAsia="宋体" w:cs="宋体"/>
        </w:rPr>
        <w:t>s。</w:t>
      </w:r>
    </w:p>
    <w:p>
      <w:pPr>
        <w:numPr>
          <w:ilvl w:val="0"/>
          <w:numId w:val="39"/>
        </w:numPr>
        <w:ind w:left="840"/>
        <w:rPr>
          <w:rFonts w:ascii="宋体" w:hAnsi="宋体" w:eastAsia="宋体" w:cs="宋体"/>
        </w:rPr>
      </w:pPr>
      <w:r>
        <w:rPr>
          <w:rFonts w:hint="eastAsia" w:ascii="宋体" w:hAnsi="宋体" w:eastAsia="宋体" w:cs="宋体"/>
        </w:rPr>
        <w:t>数据库查询时间：常规数据查询响应时间&lt;</w:t>
      </w:r>
      <w:r>
        <w:rPr>
          <w:rFonts w:ascii="宋体" w:hAnsi="宋体" w:eastAsia="宋体" w:cs="宋体"/>
        </w:rPr>
        <w:t>2</w:t>
      </w:r>
      <w:r>
        <w:rPr>
          <w:rFonts w:hint="eastAsia" w:ascii="宋体" w:hAnsi="宋体" w:eastAsia="宋体" w:cs="宋体"/>
        </w:rPr>
        <w:t>s；模糊查询响应时间&lt;</w:t>
      </w:r>
      <w:r>
        <w:rPr>
          <w:rFonts w:ascii="宋体" w:hAnsi="宋体" w:eastAsia="宋体" w:cs="宋体"/>
        </w:rPr>
        <w:t>3</w:t>
      </w:r>
      <w:r>
        <w:rPr>
          <w:rFonts w:hint="eastAsia" w:ascii="宋体" w:hAnsi="宋体" w:eastAsia="宋体" w:cs="宋体"/>
        </w:rPr>
        <w:t>s。</w:t>
      </w:r>
    </w:p>
    <w:p>
      <w:pPr>
        <w:numPr>
          <w:ilvl w:val="0"/>
          <w:numId w:val="39"/>
        </w:numPr>
        <w:ind w:left="840"/>
        <w:rPr>
          <w:rFonts w:ascii="宋体" w:hAnsi="宋体" w:eastAsia="宋体" w:cs="宋体"/>
        </w:rPr>
      </w:pPr>
      <w:r>
        <w:rPr>
          <w:rFonts w:hint="eastAsia" w:ascii="宋体" w:hAnsi="宋体" w:eastAsia="宋体" w:cs="宋体"/>
        </w:rPr>
        <w:t>基于“一张图”的综合展示过程中，“一张图”的缩放响应时间不超过</w:t>
      </w:r>
      <w:r>
        <w:rPr>
          <w:rFonts w:ascii="宋体" w:hAnsi="宋体" w:eastAsia="宋体" w:cs="宋体"/>
        </w:rPr>
        <w:t>3</w:t>
      </w:r>
      <w:r>
        <w:rPr>
          <w:rFonts w:hint="eastAsia" w:ascii="宋体" w:hAnsi="宋体" w:eastAsia="宋体" w:cs="宋体"/>
        </w:rPr>
        <w:t>s。</w:t>
      </w:r>
    </w:p>
    <w:p>
      <w:pPr>
        <w:ind w:firstLine="420"/>
        <w:rPr>
          <w:rFonts w:ascii="宋体" w:hAnsi="宋体" w:eastAsia="宋体" w:cs="宋体"/>
        </w:rPr>
      </w:pPr>
      <w:r>
        <w:rPr>
          <w:rFonts w:hint="eastAsia" w:ascii="宋体" w:hAnsi="宋体" w:eastAsia="宋体" w:cs="宋体"/>
        </w:rPr>
        <w:t>系统用户同时在线人数不受限，系统支持的最大并发用户不低于150人。</w:t>
      </w:r>
    </w:p>
    <w:p>
      <w:pPr>
        <w:ind w:firstLine="420"/>
        <w:rPr>
          <w:rFonts w:ascii="宋体" w:hAnsi="宋体" w:eastAsia="宋体" w:cs="宋体"/>
        </w:rPr>
      </w:pPr>
      <w:r>
        <w:rPr>
          <w:rFonts w:hint="eastAsia" w:ascii="宋体" w:hAnsi="宋体" w:eastAsia="宋体" w:cs="宋体"/>
        </w:rPr>
        <w:t>支持管控多层级设置，支持多级组织结构，支持组织机构的增加、减少以及管理关系调整。</w:t>
      </w:r>
    </w:p>
    <w:p>
      <w:pPr>
        <w:ind w:firstLine="420"/>
        <w:rPr>
          <w:rFonts w:ascii="宋体" w:hAnsi="宋体" w:eastAsia="宋体" w:cs="宋体"/>
        </w:rPr>
      </w:pPr>
      <w:r>
        <w:rPr>
          <w:rFonts w:hint="eastAsia" w:ascii="宋体" w:hAnsi="宋体" w:eastAsia="宋体" w:cs="宋体"/>
        </w:rPr>
        <w:t>支持跨平台异构系统批量数据同步管理。</w:t>
      </w:r>
    </w:p>
    <w:p>
      <w:pPr>
        <w:ind w:firstLine="420"/>
        <w:rPr>
          <w:rFonts w:ascii="宋体" w:hAnsi="宋体" w:eastAsia="宋体" w:cs="宋体"/>
        </w:rPr>
      </w:pPr>
      <w:r>
        <w:rPr>
          <w:rFonts w:hint="eastAsia" w:ascii="宋体" w:hAnsi="宋体" w:eastAsia="宋体" w:cs="宋体"/>
        </w:rPr>
        <w:t>数据字段可扩充，系统界面可编辑，查询条件和查询页面可灵活调整。</w:t>
      </w:r>
    </w:p>
    <w:p>
      <w:pPr>
        <w:ind w:firstLine="420"/>
        <w:rPr>
          <w:rFonts w:ascii="宋体" w:hAnsi="宋体" w:eastAsia="宋体" w:cs="宋体"/>
        </w:rPr>
      </w:pPr>
      <w:r>
        <w:rPr>
          <w:rFonts w:hint="eastAsia" w:ascii="宋体" w:hAnsi="宋体" w:eastAsia="宋体" w:cs="宋体"/>
        </w:rPr>
        <w:t>平台应实现基于web的组态编辑，自由定制组态画面，根据子系统实际情况灵活修改，可基于Web浏览器便捷展示。</w:t>
      </w:r>
    </w:p>
    <w:p>
      <w:pPr>
        <w:ind w:firstLine="420"/>
        <w:rPr>
          <w:rFonts w:ascii="宋体" w:hAnsi="宋体" w:eastAsia="宋体" w:cs="宋体"/>
        </w:rPr>
      </w:pPr>
      <w:r>
        <w:rPr>
          <w:rFonts w:hint="eastAsia" w:ascii="宋体" w:hAnsi="宋体" w:eastAsia="宋体" w:cs="宋体"/>
        </w:rPr>
        <w:t>遵循“少录、不重”的原则，即尽量对数据进行自动采集和计算，杜绝重复录入数据。</w:t>
      </w:r>
    </w:p>
    <w:p>
      <w:pPr>
        <w:pStyle w:val="4"/>
        <w:widowControl/>
        <w:numPr>
          <w:ilvl w:val="1"/>
          <w:numId w:val="11"/>
        </w:numPr>
        <w:tabs>
          <w:tab w:val="left" w:pos="708"/>
        </w:tabs>
        <w:spacing w:before="240" w:line="240" w:lineRule="atLeast"/>
        <w:ind w:left="0" w:firstLine="0"/>
        <w:rPr>
          <w:rFonts w:eastAsiaTheme="minorEastAsia"/>
          <w:b w:val="0"/>
        </w:rPr>
      </w:pPr>
      <w:bookmarkStart w:id="72" w:name="_Toc1569556899"/>
      <w:r>
        <w:rPr>
          <w:rFonts w:hint="eastAsia" w:ascii="仿宋" w:hAnsi="仿宋" w:eastAsia="仿宋" w:cstheme="majorEastAsia"/>
          <w:sz w:val="30"/>
          <w:szCs w:val="30"/>
        </w:rPr>
        <w:t>系统</w:t>
      </w:r>
      <w:r>
        <w:rPr>
          <w:rFonts w:ascii="仿宋" w:hAnsi="仿宋" w:eastAsia="仿宋" w:cstheme="majorEastAsia"/>
          <w:sz w:val="30"/>
          <w:szCs w:val="30"/>
        </w:rPr>
        <w:t>安全方案</w:t>
      </w:r>
      <w:bookmarkEnd w:id="72"/>
    </w:p>
    <w:p>
      <w:pPr>
        <w:ind w:firstLine="420"/>
        <w:rPr>
          <w:rFonts w:ascii="宋体" w:hAnsi="宋体" w:eastAsia="宋体" w:cs="宋体"/>
        </w:rPr>
      </w:pP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73" w:name="_Toc221304522"/>
      <w:r>
        <w:rPr>
          <w:rFonts w:hint="eastAsia" w:ascii="仿宋" w:hAnsi="仿宋" w:eastAsia="仿宋" w:cstheme="majorEastAsia"/>
          <w:sz w:val="30"/>
          <w:szCs w:val="30"/>
        </w:rPr>
        <w:t>数据安全</w:t>
      </w:r>
      <w:bookmarkEnd w:id="73"/>
    </w:p>
    <w:p>
      <w:pPr>
        <w:ind w:firstLine="420"/>
        <w:rPr>
          <w:rFonts w:ascii="宋体" w:hAnsi="宋体" w:eastAsia="宋体" w:cs="宋体"/>
        </w:rPr>
      </w:pPr>
      <w:r>
        <w:rPr>
          <w:rFonts w:hint="eastAsia" w:ascii="宋体" w:hAnsi="宋体" w:eastAsia="宋体" w:cs="宋体"/>
        </w:rPr>
        <w:t>提供对敏感数据的保护，涵盖数据的数据存储、数据传输、数据使用生命周期全过程。</w:t>
      </w:r>
    </w:p>
    <w:p>
      <w:pPr>
        <w:ind w:firstLine="420"/>
        <w:rPr>
          <w:rFonts w:ascii="宋体" w:hAnsi="宋体" w:eastAsia="宋体" w:cs="宋体"/>
        </w:rPr>
      </w:pPr>
      <w:r>
        <w:rPr>
          <w:rFonts w:hint="eastAsia" w:ascii="宋体" w:hAnsi="宋体" w:eastAsia="宋体" w:cs="宋体"/>
        </w:rPr>
        <w:t>1）数据存储：</w:t>
      </w:r>
    </w:p>
    <w:p>
      <w:pPr>
        <w:ind w:firstLine="420"/>
        <w:rPr>
          <w:rFonts w:ascii="宋体" w:hAnsi="宋体" w:eastAsia="宋体" w:cs="宋体"/>
        </w:rPr>
      </w:pPr>
      <w:r>
        <w:rPr>
          <w:rFonts w:hint="eastAsia" w:ascii="宋体" w:hAnsi="宋体" w:eastAsia="宋体" w:cs="宋体"/>
        </w:rPr>
        <w:t xml:space="preserve">每个租户分配了独立的空间保存租户的业务数据 </w:t>
      </w:r>
    </w:p>
    <w:p>
      <w:pPr>
        <w:ind w:firstLine="420"/>
        <w:rPr>
          <w:rFonts w:ascii="宋体" w:hAnsi="宋体" w:eastAsia="宋体" w:cs="宋体"/>
        </w:rPr>
      </w:pPr>
      <w:r>
        <w:rPr>
          <w:rFonts w:hint="eastAsia" w:ascii="宋体" w:hAnsi="宋体" w:eastAsia="宋体" w:cs="宋体"/>
        </w:rPr>
        <w:t>对于不需要还原的登录密码，采用安全的不可逆加密算法进行加密，需要还原的敏感数据采用安全的对称加密算法。不使用私有加密算法。</w:t>
      </w:r>
    </w:p>
    <w:p>
      <w:pPr>
        <w:ind w:firstLine="420"/>
        <w:rPr>
          <w:rFonts w:ascii="宋体" w:hAnsi="宋体" w:eastAsia="宋体" w:cs="宋体"/>
        </w:rPr>
      </w:pPr>
      <w:r>
        <w:rPr>
          <w:rFonts w:hint="eastAsia" w:ascii="宋体" w:hAnsi="宋体" w:eastAsia="宋体" w:cs="宋体"/>
        </w:rPr>
        <w:t>2）数据传输：</w:t>
      </w:r>
    </w:p>
    <w:p>
      <w:pPr>
        <w:ind w:firstLine="420"/>
        <w:rPr>
          <w:rFonts w:ascii="宋体" w:hAnsi="宋体" w:eastAsia="宋体" w:cs="宋体"/>
        </w:rPr>
      </w:pPr>
      <w:r>
        <w:rPr>
          <w:rFonts w:hint="eastAsia" w:ascii="宋体" w:hAnsi="宋体" w:eastAsia="宋体" w:cs="宋体"/>
        </w:rPr>
        <w:t>保证数据在传输过程中的完整性与保密性，接口传输使用HTTPS数据传输协议，默认使用TLSv1.2 或更高版本的安全传输协议。</w:t>
      </w:r>
    </w:p>
    <w:p>
      <w:pPr>
        <w:ind w:firstLine="420"/>
        <w:rPr>
          <w:rFonts w:ascii="宋体" w:hAnsi="宋体" w:eastAsia="宋体" w:cs="宋体"/>
        </w:rPr>
      </w:pPr>
      <w:r>
        <w:rPr>
          <w:rFonts w:hint="eastAsia" w:ascii="宋体" w:hAnsi="宋体" w:eastAsia="宋体" w:cs="宋体"/>
        </w:rPr>
        <w:t>3）数据使用：</w:t>
      </w:r>
    </w:p>
    <w:p>
      <w:pPr>
        <w:ind w:firstLine="420"/>
        <w:rPr>
          <w:rFonts w:ascii="宋体" w:hAnsi="宋体" w:eastAsia="宋体" w:cs="宋体"/>
        </w:rPr>
      </w:pPr>
      <w:r>
        <w:rPr>
          <w:rFonts w:hint="eastAsia" w:ascii="宋体" w:hAnsi="宋体" w:eastAsia="宋体" w:cs="宋体"/>
        </w:rPr>
        <w:t>基于RBAC模型的数据访问控制；数据导入和导出时对敏感数据进行脱敏，对于元数据字段配置类的功能，系统提供了是否加密存储、是否脱敏显示的选项供用户设置，支持敏感数据的加密存储和脱敏展示。</w:t>
      </w: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74" w:name="_Toc1989794910"/>
      <w:r>
        <w:rPr>
          <w:rFonts w:hint="eastAsia" w:ascii="仿宋" w:hAnsi="仿宋" w:eastAsia="仿宋" w:cstheme="majorEastAsia"/>
          <w:sz w:val="30"/>
          <w:szCs w:val="30"/>
        </w:rPr>
        <w:t>认证鉴权</w:t>
      </w:r>
      <w:bookmarkEnd w:id="74"/>
    </w:p>
    <w:p>
      <w:pPr>
        <w:ind w:firstLine="420"/>
        <w:rPr>
          <w:rFonts w:ascii="宋体" w:hAnsi="宋体" w:eastAsia="宋体" w:cs="宋体"/>
        </w:rPr>
      </w:pPr>
      <w:r>
        <w:rPr>
          <w:rFonts w:hint="eastAsia" w:ascii="宋体" w:hAnsi="宋体" w:eastAsia="宋体" w:cs="宋体"/>
        </w:rPr>
        <w:t>对访问系统的用户进行认证与鉴权，用户名/密码认证是最常见的认证方式，用户名是登录者声称的身份，密码是身份证明材料，提交给服务端进行认证。</w:t>
      </w:r>
    </w:p>
    <w:p>
      <w:pPr>
        <w:ind w:firstLine="420"/>
        <w:rPr>
          <w:rFonts w:ascii="宋体" w:hAnsi="宋体" w:eastAsia="宋体" w:cs="宋体"/>
        </w:rPr>
      </w:pPr>
      <w:r>
        <w:rPr>
          <w:rFonts w:hint="eastAsia" w:ascii="宋体" w:hAnsi="宋体" w:eastAsia="宋体" w:cs="宋体"/>
        </w:rPr>
        <w:t>用户通过认证后，使用RBAC基于角色的访问控制进行权限管理。</w:t>
      </w:r>
    </w:p>
    <w:p>
      <w:pPr>
        <w:ind w:firstLine="420"/>
        <w:rPr>
          <w:rFonts w:ascii="宋体" w:hAnsi="宋体" w:eastAsia="宋体" w:cs="宋体"/>
        </w:rPr>
      </w:pPr>
      <w:r>
        <w:rPr>
          <w:rFonts w:hint="eastAsia" w:ascii="宋体" w:hAnsi="宋体" w:eastAsia="宋体" w:cs="宋体"/>
        </w:rPr>
        <w:t>同时应满足以下要求：</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系统支持密码复杂度检查：</w:t>
      </w:r>
    </w:p>
    <w:p>
      <w:pPr>
        <w:ind w:firstLine="420"/>
        <w:rPr>
          <w:rFonts w:ascii="宋体" w:hAnsi="宋体" w:eastAsia="宋体" w:cs="宋体"/>
        </w:rPr>
      </w:pPr>
      <w:r>
        <w:rPr>
          <w:rFonts w:hint="eastAsia" w:ascii="宋体" w:hAnsi="宋体" w:eastAsia="宋体" w:cs="宋体"/>
        </w:rPr>
        <w:t>1）口令长度至少8个字符；</w:t>
      </w:r>
    </w:p>
    <w:p>
      <w:pPr>
        <w:ind w:firstLine="420"/>
        <w:rPr>
          <w:rFonts w:ascii="宋体" w:hAnsi="宋体" w:eastAsia="宋体" w:cs="宋体"/>
        </w:rPr>
      </w:pPr>
      <w:r>
        <w:rPr>
          <w:rFonts w:hint="eastAsia" w:ascii="宋体" w:hAnsi="宋体" w:eastAsia="宋体" w:cs="宋体"/>
        </w:rPr>
        <w:t>2）口令必须包含如下至少两种字符的组合：一个小写字母，一个大写字母，一个数字，一个特殊字符 `~!@#$%^&amp;*()-_=+\|[{}];:‘“,&lt;.&gt;/?和空格；</w:t>
      </w:r>
    </w:p>
    <w:p>
      <w:pPr>
        <w:ind w:firstLine="420"/>
        <w:rPr>
          <w:rFonts w:ascii="宋体" w:hAnsi="宋体" w:eastAsia="宋体" w:cs="宋体"/>
        </w:rPr>
      </w:pPr>
      <w:r>
        <w:rPr>
          <w:rFonts w:hint="eastAsia" w:ascii="宋体" w:hAnsi="宋体" w:eastAsia="宋体" w:cs="宋体"/>
        </w:rPr>
        <w:t>3）不能和帐号名重复；</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系统支持防暴力破解机制：可设置用户帐号锁定次数与时长、密码有效期配置、IP地址的锁定次数与时长，以确保用户的安全。用户登录系统时若多次输错密码，系统会根据设置的“递增锁定时长”，依次增加帐号锁定时间。</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登录功能需要有扩展性，可配置OAuth2、CAS等常见的三方认证系统对接协议</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系统账号权限隔离：</w:t>
      </w:r>
    </w:p>
    <w:p>
      <w:pPr>
        <w:ind w:firstLine="420"/>
        <w:rPr>
          <w:rFonts w:ascii="宋体" w:hAnsi="宋体" w:eastAsia="宋体" w:cs="宋体"/>
        </w:rPr>
      </w:pPr>
      <w:r>
        <w:rPr>
          <w:rFonts w:hint="eastAsia" w:ascii="宋体" w:hAnsi="宋体" w:eastAsia="宋体" w:cs="宋体"/>
        </w:rPr>
        <w:t>1）预置系统管理员账号，主要做非业务相关的系统配置</w:t>
      </w:r>
    </w:p>
    <w:p>
      <w:pPr>
        <w:ind w:firstLine="420"/>
        <w:rPr>
          <w:rFonts w:ascii="宋体" w:hAnsi="宋体" w:eastAsia="宋体" w:cs="宋体"/>
        </w:rPr>
      </w:pPr>
      <w:r>
        <w:rPr>
          <w:rFonts w:hint="eastAsia" w:ascii="宋体" w:hAnsi="宋体" w:eastAsia="宋体" w:cs="宋体"/>
        </w:rPr>
        <w:t>2）预置审计员账号，主要看系统审计日志</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后端服务之间调用均要求机机接口认证</w:t>
      </w:r>
    </w:p>
    <w:p>
      <w:pPr>
        <w:ind w:firstLine="420"/>
        <w:rPr>
          <w:rFonts w:ascii="宋体" w:hAnsi="宋体" w:eastAsia="宋体" w:cs="宋体"/>
        </w:rPr>
      </w:pPr>
      <w:r>
        <w:rPr>
          <w:rFonts w:hint="eastAsia" w:ascii="宋体" w:hAnsi="宋体" w:eastAsia="宋体" w:cs="宋体"/>
        </w:rPr>
        <w:t>使用业界安全的加密算法：</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对称加密算法：AES 密钥长度256，使用场景：用户邮箱、手机号加密；</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非对称加密算法：RSA密钥长度2048以上，使用场景：数字签名；</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哈希算法：PBKDF2，使用场景：用户口令加密；</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哈希算法：SHA256，使用场景：手机号、邮箱散列值生成；</w:t>
      </w: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75" w:name="_Toc1388027872"/>
      <w:r>
        <w:rPr>
          <w:rFonts w:ascii="仿宋" w:hAnsi="仿宋" w:eastAsia="仿宋" w:cstheme="majorEastAsia"/>
          <w:sz w:val="30"/>
          <w:szCs w:val="30"/>
        </w:rPr>
        <w:t>审计日志</w:t>
      </w:r>
      <w:bookmarkEnd w:id="75"/>
    </w:p>
    <w:p>
      <w:pPr>
        <w:ind w:firstLine="420"/>
        <w:rPr>
          <w:rFonts w:ascii="宋体" w:hAnsi="宋体" w:eastAsia="宋体" w:cs="宋体"/>
        </w:rPr>
      </w:pPr>
      <w:r>
        <w:rPr>
          <w:rFonts w:hint="eastAsia" w:ascii="宋体" w:hAnsi="宋体" w:eastAsia="宋体" w:cs="宋体"/>
        </w:rPr>
        <w:t>审计日志是安全事件中事后追溯，定位问题原因及划分事故责任的重要手段，系统要求在如下场景中记录日志：</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所有用户登录、注销、密码修改；</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管理员对用户进行增删改操作；</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角色权限的增删改等安全相关操作的日志；</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用户使用系统时，对系统数据有增删改操作；</w:t>
      </w:r>
    </w:p>
    <w:p>
      <w:pPr>
        <w:ind w:firstLine="420"/>
        <w:rPr>
          <w:rFonts w:ascii="宋体" w:hAnsi="宋体" w:eastAsia="宋体" w:cs="宋体"/>
        </w:rPr>
      </w:pPr>
      <w:r>
        <w:rPr>
          <w:rFonts w:hint="eastAsia" w:ascii="宋体" w:hAnsi="宋体" w:eastAsia="宋体" w:cs="宋体"/>
        </w:rPr>
        <w:t>日志需要包含：事件发生的时间、用户ID、访问发起端地址或标识(如关联终端、端口、网络地址或通信设备等）、事件类型、被访问的资源名称、事件的结果；</w:t>
      </w: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76" w:name="_Toc1419933610"/>
      <w:r>
        <w:rPr>
          <w:rFonts w:ascii="仿宋" w:hAnsi="仿宋" w:eastAsia="仿宋" w:cstheme="majorEastAsia"/>
          <w:sz w:val="30"/>
          <w:szCs w:val="30"/>
        </w:rPr>
        <w:t>隐私声明</w:t>
      </w:r>
      <w:bookmarkEnd w:id="76"/>
    </w:p>
    <w:p>
      <w:pPr>
        <w:ind w:firstLine="420"/>
        <w:rPr>
          <w:rFonts w:ascii="宋体" w:hAnsi="宋体" w:eastAsia="宋体" w:cs="宋体"/>
        </w:rPr>
      </w:pPr>
      <w:r>
        <w:rPr>
          <w:rFonts w:hint="eastAsia" w:ascii="宋体" w:hAnsi="宋体" w:eastAsia="宋体" w:cs="宋体"/>
        </w:rPr>
        <w:t>系统提供填写隐私声明内容的功能，允许管理员修改隐私声明。</w:t>
      </w:r>
    </w:p>
    <w:p>
      <w:pPr>
        <w:ind w:firstLine="420"/>
        <w:rPr>
          <w:rFonts w:ascii="宋体" w:hAnsi="宋体" w:eastAsia="宋体" w:cs="宋体"/>
        </w:rPr>
      </w:pPr>
      <w:r>
        <w:rPr>
          <w:rFonts w:hint="eastAsia" w:ascii="宋体" w:hAnsi="宋体" w:eastAsia="宋体" w:cs="宋体"/>
        </w:rPr>
        <w:t>用户首次登陆及隐私声明变更后的首次登陆，系统会弹出用户隐私声明相关信息</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如果用户选择同意，则继续进入系统（正常会跳转到首次登录更改密码界面）；</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如果用户不同意即跳回登陆界面；</w:t>
      </w: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77" w:name="_Toc1645668605"/>
      <w:r>
        <w:rPr>
          <w:rFonts w:ascii="仿宋" w:hAnsi="仿宋" w:eastAsia="仿宋" w:cstheme="majorEastAsia"/>
          <w:sz w:val="30"/>
          <w:szCs w:val="30"/>
        </w:rPr>
        <w:t>软件发布校验</w:t>
      </w:r>
      <w:bookmarkEnd w:id="77"/>
    </w:p>
    <w:p>
      <w:pPr>
        <w:ind w:firstLine="420"/>
        <w:rPr>
          <w:rFonts w:ascii="宋体" w:hAnsi="宋体" w:eastAsia="宋体" w:cs="宋体"/>
        </w:rPr>
      </w:pPr>
      <w:r>
        <w:rPr>
          <w:rFonts w:hint="eastAsia" w:ascii="宋体" w:hAnsi="宋体" w:eastAsia="宋体" w:cs="宋体"/>
        </w:rPr>
        <w:t>产品对外发布的软件（包含软件包/补丁包）必须提供完整性校验机制，在安装、升级过程中对软件进行完整性验证</w:t>
      </w:r>
      <w:r>
        <w:rPr>
          <w:rFonts w:ascii="宋体" w:hAnsi="宋体" w:eastAsia="宋体" w:cs="宋体"/>
        </w:rPr>
        <w:t>。</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发布的文件自带签名文件</w:t>
      </w:r>
      <w:r>
        <w:rPr>
          <w:rFonts w:ascii="宋体" w:hAnsi="宋体" w:eastAsia="宋体" w:cs="宋体"/>
        </w:rPr>
        <w:t>。</w:t>
      </w:r>
    </w:p>
    <w:p>
      <w:pPr>
        <w:ind w:firstLine="420"/>
        <w:rPr>
          <w:rFonts w:ascii="宋体" w:hAnsi="宋体" w:eastAsia="宋体" w:cs="宋体"/>
        </w:rPr>
      </w:pP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系统在安装时会对发布包的签名文件进行完整性校验，校验不通过的，安装失败</w:t>
      </w:r>
      <w:r>
        <w:rPr>
          <w:rFonts w:ascii="宋体" w:hAnsi="宋体" w:eastAsia="宋体" w:cs="宋体"/>
        </w:rPr>
        <w:t>。</w:t>
      </w:r>
    </w:p>
    <w:p/>
    <w:p>
      <w:pPr>
        <w:pStyle w:val="4"/>
        <w:widowControl/>
        <w:numPr>
          <w:ilvl w:val="1"/>
          <w:numId w:val="11"/>
        </w:numPr>
        <w:tabs>
          <w:tab w:val="left" w:pos="708"/>
        </w:tabs>
        <w:spacing w:before="240" w:line="240" w:lineRule="atLeast"/>
        <w:ind w:left="0" w:firstLine="0"/>
        <w:rPr>
          <w:rFonts w:eastAsiaTheme="minorEastAsia"/>
          <w:b w:val="0"/>
        </w:rPr>
      </w:pPr>
      <w:bookmarkStart w:id="78" w:name="_Toc1424025155"/>
      <w:r>
        <w:rPr>
          <w:rFonts w:hint="eastAsia" w:eastAsiaTheme="minorEastAsia"/>
          <w:b w:val="0"/>
        </w:rPr>
        <w:t>设备配置</w:t>
      </w:r>
      <w:r>
        <w:rPr>
          <w:rFonts w:eastAsiaTheme="minorEastAsia"/>
          <w:b w:val="0"/>
        </w:rPr>
        <w:t>建议</w:t>
      </w:r>
      <w:bookmarkEnd w:id="78"/>
    </w:p>
    <w:tbl>
      <w:tblPr>
        <w:tblStyle w:val="52"/>
        <w:tblW w:w="9053" w:type="dxa"/>
        <w:tblInd w:w="0" w:type="dxa"/>
        <w:tblLayout w:type="fixed"/>
        <w:tblCellMar>
          <w:top w:w="0" w:type="dxa"/>
          <w:left w:w="0" w:type="dxa"/>
          <w:bottom w:w="0" w:type="dxa"/>
          <w:right w:w="0" w:type="dxa"/>
        </w:tblCellMar>
      </w:tblPr>
      <w:tblGrid>
        <w:gridCol w:w="1611"/>
        <w:gridCol w:w="1611"/>
        <w:gridCol w:w="1206"/>
        <w:gridCol w:w="1054"/>
        <w:gridCol w:w="1025"/>
        <w:gridCol w:w="2546"/>
      </w:tblGrid>
      <w:tr>
        <w:trPr>
          <w:trHeight w:val="415" w:hRule="atLeast"/>
        </w:trPr>
        <w:tc>
          <w:tcPr>
            <w:tcW w:w="1611"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FFFFFF"/>
                <w:kern w:val="24"/>
                <w:sz w:val="22"/>
              </w:rPr>
              <w:t>　大类</w:t>
            </w:r>
          </w:p>
        </w:tc>
        <w:tc>
          <w:tcPr>
            <w:tcW w:w="1611"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b/>
                <w:bCs/>
                <w:color w:val="FFFFFF"/>
                <w:kern w:val="24"/>
                <w:sz w:val="22"/>
              </w:rPr>
              <w:t>Node</w:t>
            </w:r>
          </w:p>
        </w:tc>
        <w:tc>
          <w:tcPr>
            <w:tcW w:w="1206"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b/>
                <w:bCs/>
                <w:color w:val="FFFFFF"/>
                <w:kern w:val="24"/>
                <w:sz w:val="22"/>
              </w:rPr>
              <w:t>CPU(vCPU)</w:t>
            </w:r>
          </w:p>
        </w:tc>
        <w:tc>
          <w:tcPr>
            <w:tcW w:w="1054"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b/>
                <w:bCs/>
                <w:color w:val="FFFFFF"/>
                <w:kern w:val="24"/>
                <w:sz w:val="22"/>
              </w:rPr>
              <w:t>RAM(GB)</w:t>
            </w:r>
          </w:p>
        </w:tc>
        <w:tc>
          <w:tcPr>
            <w:tcW w:w="1025"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FFFFFF"/>
                <w:kern w:val="24"/>
                <w:sz w:val="22"/>
              </w:rPr>
              <w:t>磁盘</w:t>
            </w:r>
            <w:r>
              <w:rPr>
                <w:rFonts w:ascii="Calibri" w:hAnsi="Calibri" w:eastAsia="宋体" w:cs="Calibri"/>
                <w:b/>
                <w:bCs/>
                <w:color w:val="FFFFFF"/>
                <w:kern w:val="24"/>
                <w:sz w:val="22"/>
              </w:rPr>
              <w:t>(GB)</w:t>
            </w:r>
          </w:p>
        </w:tc>
        <w:tc>
          <w:tcPr>
            <w:tcW w:w="2546"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FFFFFF"/>
                <w:kern w:val="24"/>
                <w:sz w:val="22"/>
              </w:rPr>
              <w:t>备注</w:t>
            </w:r>
          </w:p>
        </w:tc>
      </w:tr>
      <w:tr>
        <w:trPr>
          <w:trHeight w:val="243" w:hRule="atLeast"/>
        </w:trPr>
        <w:tc>
          <w:tcPr>
            <w:tcW w:w="1611"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hint="eastAsia" w:ascii="Calibri" w:hAnsi="宋体" w:eastAsia="宋体" w:cs="Arial"/>
                <w:b/>
                <w:bCs/>
                <w:color w:val="1D1D1A"/>
                <w:kern w:val="24"/>
                <w:sz w:val="20"/>
                <w:szCs w:val="20"/>
              </w:rPr>
              <w:t>基础技术底座</w:t>
            </w: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paas-core01</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8</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32</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500</w:t>
            </w:r>
          </w:p>
        </w:tc>
        <w:tc>
          <w:tcPr>
            <w:tcW w:w="2546"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20"/>
                <w:szCs w:val="20"/>
              </w:rPr>
              <w:t>用户管理、证书管理、认证鉴权、中间件</w:t>
            </w:r>
            <w:r>
              <w:rPr>
                <w:rFonts w:ascii="Calibri" w:hAnsi="Calibri" w:eastAsia="宋体" w:cs="Calibri"/>
                <w:color w:val="1D1D1A"/>
                <w:kern w:val="24"/>
                <w:sz w:val="20"/>
                <w:szCs w:val="20"/>
              </w:rPr>
              <w:t>(redis/zk)</w:t>
            </w:r>
            <w:r>
              <w:rPr>
                <w:rFonts w:ascii="Calibri" w:hAnsi="Arial" w:eastAsia="宋体" w:cs="Arial"/>
                <w:color w:val="1D1D1A"/>
                <w:kern w:val="24"/>
                <w:sz w:val="20"/>
                <w:szCs w:val="20"/>
              </w:rPr>
              <w:t>、业务配置库</w:t>
            </w:r>
            <w:r>
              <w:rPr>
                <w:rFonts w:ascii="Calibri" w:hAnsi="Calibri" w:eastAsia="宋体" w:cs="Calibri"/>
                <w:color w:val="1D1D1A"/>
                <w:kern w:val="24"/>
                <w:sz w:val="20"/>
                <w:szCs w:val="20"/>
              </w:rPr>
              <w:t>(GaussDB)</w:t>
            </w:r>
            <w:r>
              <w:rPr>
                <w:rFonts w:ascii="Calibri" w:hAnsi="Arial" w:eastAsia="宋体" w:cs="Arial"/>
                <w:color w:val="1D1D1A"/>
                <w:kern w:val="24"/>
                <w:sz w:val="20"/>
                <w:szCs w:val="20"/>
              </w:rPr>
              <w:t>等</w:t>
            </w: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paas-core02</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8</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32</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500</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paas-core03</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8</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32</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500</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middleware-node1</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16</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64</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1024</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middleware-node2</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16</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64</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1024</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middleware-node3</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16</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64</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1024</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datacube-mgmt-node1</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8</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32</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500</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1D1D1A"/>
                <w:kern w:val="24"/>
                <w:sz w:val="20"/>
                <w:szCs w:val="20"/>
              </w:rPr>
              <w:t>数据服务平台</w:t>
            </w: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datacube-store-node1</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8</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32</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1024</w:t>
            </w:r>
          </w:p>
        </w:tc>
        <w:tc>
          <w:tcPr>
            <w:tcW w:w="2546"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left"/>
              <w:rPr>
                <w:rFonts w:ascii="Arial" w:hAnsi="Arial" w:eastAsia="宋体" w:cs="Arial"/>
                <w:kern w:val="0"/>
                <w:sz w:val="36"/>
                <w:szCs w:val="36"/>
              </w:rPr>
            </w:pPr>
            <w:r>
              <w:rPr>
                <w:rFonts w:ascii="Calibri" w:hAnsi="Calibri" w:eastAsia="宋体" w:cs="Calibri"/>
                <w:color w:val="1D1D1A"/>
                <w:kern w:val="24"/>
                <w:sz w:val="20"/>
                <w:szCs w:val="20"/>
              </w:rPr>
              <w:t>ClickHouse</w:t>
            </w:r>
            <w:r>
              <w:rPr>
                <w:rFonts w:ascii="Calibri" w:hAnsi="Arial" w:eastAsia="宋体" w:cs="Arial"/>
                <w:color w:val="1D1D1A"/>
                <w:kern w:val="24"/>
                <w:sz w:val="20"/>
                <w:szCs w:val="20"/>
              </w:rPr>
              <w:t>、</w:t>
            </w:r>
            <w:r>
              <w:rPr>
                <w:rFonts w:ascii="Calibri" w:hAnsi="Calibri" w:eastAsia="宋体" w:cs="Calibri"/>
                <w:color w:val="1D1D1A"/>
                <w:kern w:val="24"/>
                <w:sz w:val="20"/>
                <w:szCs w:val="20"/>
              </w:rPr>
              <w:t>DBUS</w:t>
            </w:r>
            <w:r>
              <w:rPr>
                <w:rFonts w:ascii="Calibri" w:hAnsi="Arial" w:eastAsia="宋体" w:cs="Arial"/>
                <w:color w:val="1D1D1A"/>
                <w:kern w:val="24"/>
                <w:sz w:val="20"/>
                <w:szCs w:val="20"/>
              </w:rPr>
              <w:t>、</w:t>
            </w:r>
            <w:r>
              <w:rPr>
                <w:rFonts w:ascii="Calibri" w:hAnsi="Calibri" w:eastAsia="宋体" w:cs="Calibri"/>
                <w:color w:val="1D1D1A"/>
                <w:kern w:val="24"/>
                <w:sz w:val="20"/>
                <w:szCs w:val="20"/>
              </w:rPr>
              <w:t>Flink</w:t>
            </w:r>
            <w:r>
              <w:rPr>
                <w:rFonts w:ascii="Calibri" w:hAnsi="Arial" w:eastAsia="宋体" w:cs="Arial"/>
                <w:color w:val="1D1D1A"/>
                <w:kern w:val="24"/>
                <w:sz w:val="20"/>
                <w:szCs w:val="20"/>
              </w:rPr>
              <w:t>。</w:t>
            </w:r>
            <w:r>
              <w:rPr>
                <w:rFonts w:ascii="Calibri" w:hAnsi="Calibri" w:eastAsia="宋体" w:cs="Calibri"/>
                <w:color w:val="1D1D1A"/>
                <w:kern w:val="24"/>
                <w:sz w:val="20"/>
                <w:szCs w:val="20"/>
              </w:rPr>
              <w:br w:type="textWrapping"/>
            </w:r>
            <w:r>
              <w:rPr>
                <w:rFonts w:ascii="Calibri" w:hAnsi="Arial" w:eastAsia="宋体" w:cs="Arial"/>
                <w:color w:val="FF0000"/>
                <w:kern w:val="24"/>
                <w:sz w:val="20"/>
                <w:szCs w:val="20"/>
              </w:rPr>
              <w:t>可选部署</w:t>
            </w:r>
            <w:r>
              <w:rPr>
                <w:rFonts w:ascii="Calibri" w:hAnsi="Calibri" w:eastAsia="宋体" w:cs="Calibri"/>
                <w:color w:val="FF0000"/>
                <w:kern w:val="24"/>
                <w:sz w:val="20"/>
                <w:szCs w:val="20"/>
              </w:rPr>
              <w:t>,</w:t>
            </w:r>
            <w:r>
              <w:rPr>
                <w:rFonts w:ascii="Calibri" w:hAnsi="Arial" w:eastAsia="宋体" w:cs="Arial"/>
                <w:color w:val="FF0000"/>
                <w:kern w:val="24"/>
                <w:sz w:val="20"/>
                <w:szCs w:val="20"/>
              </w:rPr>
              <w:t>有</w:t>
            </w:r>
            <w:r>
              <w:rPr>
                <w:rFonts w:ascii="Calibri" w:hAnsi="Calibri" w:eastAsia="宋体" w:cs="Calibri"/>
                <w:color w:val="FF0000"/>
                <w:kern w:val="24"/>
                <w:sz w:val="20"/>
                <w:szCs w:val="20"/>
              </w:rPr>
              <w:t>DWS/DGC</w:t>
            </w:r>
            <w:r>
              <w:rPr>
                <w:rFonts w:ascii="Calibri" w:hAnsi="Arial" w:eastAsia="宋体" w:cs="Arial"/>
                <w:color w:val="FF0000"/>
                <w:kern w:val="24"/>
                <w:sz w:val="20"/>
                <w:szCs w:val="20"/>
              </w:rPr>
              <w:t>场景可不部署</w:t>
            </w:r>
            <w:r>
              <w:rPr>
                <w:rFonts w:ascii="Calibri" w:hAnsi="Arial" w:eastAsia="宋体" w:cs="Arial"/>
                <w:color w:val="1D1D1A"/>
                <w:kern w:val="24"/>
                <w:sz w:val="20"/>
                <w:szCs w:val="20"/>
              </w:rPr>
              <w:t>。</w:t>
            </w: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datacube-store-node2</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8</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32</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1024</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datacube-dbus-node1</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8</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32</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1024</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datacube-flink-node1</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8</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32</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500</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1D1D1A"/>
                <w:kern w:val="24"/>
                <w:sz w:val="20"/>
                <w:szCs w:val="20"/>
              </w:rPr>
              <w:t>应用服务器</w:t>
            </w: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group1-node1</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16</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64</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500</w:t>
            </w:r>
          </w:p>
        </w:tc>
        <w:tc>
          <w:tcPr>
            <w:tcW w:w="2546"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Ucmarket</w:t>
            </w:r>
            <w:r>
              <w:rPr>
                <w:rFonts w:ascii="Calibri" w:hAnsi="Arial" w:eastAsia="宋体" w:cs="Arial"/>
                <w:color w:val="1D1D1A"/>
                <w:kern w:val="24"/>
                <w:sz w:val="20"/>
                <w:szCs w:val="20"/>
              </w:rPr>
              <w:t>、</w:t>
            </w:r>
            <w:r>
              <w:rPr>
                <w:rFonts w:ascii="Calibri" w:hAnsi="Calibri" w:eastAsia="宋体" w:cs="Calibri"/>
                <w:color w:val="1D1D1A"/>
                <w:kern w:val="24"/>
                <w:sz w:val="20"/>
                <w:szCs w:val="20"/>
              </w:rPr>
              <w:t>xVue</w:t>
            </w:r>
            <w:r>
              <w:rPr>
                <w:rFonts w:ascii="Calibri" w:hAnsi="Arial" w:eastAsia="宋体" w:cs="Arial"/>
                <w:color w:val="1D1D1A"/>
                <w:kern w:val="24"/>
                <w:sz w:val="20"/>
                <w:szCs w:val="20"/>
              </w:rPr>
              <w:t>、</w:t>
            </w:r>
            <w:r>
              <w:rPr>
                <w:rFonts w:ascii="Calibri" w:hAnsi="Calibri" w:eastAsia="宋体" w:cs="Calibri"/>
                <w:color w:val="1D1D1A"/>
                <w:kern w:val="24"/>
                <w:sz w:val="20"/>
                <w:szCs w:val="20"/>
              </w:rPr>
              <w:t>xMiner</w:t>
            </w:r>
            <w:r>
              <w:rPr>
                <w:rFonts w:ascii="Calibri" w:hAnsi="Arial" w:eastAsia="宋体" w:cs="Arial"/>
                <w:color w:val="1D1D1A"/>
                <w:kern w:val="24"/>
                <w:sz w:val="20"/>
                <w:szCs w:val="20"/>
              </w:rPr>
              <w:t>、</w:t>
            </w:r>
            <w:r>
              <w:rPr>
                <w:rFonts w:ascii="Calibri" w:hAnsi="Calibri" w:eastAsia="宋体" w:cs="Calibri"/>
                <w:color w:val="1D1D1A"/>
                <w:kern w:val="24"/>
                <w:sz w:val="20"/>
                <w:szCs w:val="20"/>
              </w:rPr>
              <w:t>ACC</w:t>
            </w:r>
            <w:r>
              <w:rPr>
                <w:rFonts w:ascii="Calibri" w:hAnsi="Arial" w:eastAsia="宋体" w:cs="Arial"/>
                <w:color w:val="1D1D1A"/>
                <w:kern w:val="24"/>
                <w:sz w:val="20"/>
                <w:szCs w:val="20"/>
              </w:rPr>
              <w:t>、</w:t>
            </w:r>
            <w:r>
              <w:rPr>
                <w:rFonts w:ascii="Calibri" w:hAnsi="Calibri" w:eastAsia="宋体" w:cs="Calibri"/>
                <w:color w:val="1D1D1A"/>
                <w:kern w:val="24"/>
                <w:sz w:val="20"/>
                <w:szCs w:val="20"/>
              </w:rPr>
              <w:t>XFlow</w:t>
            </w:r>
            <w:r>
              <w:rPr>
                <w:rFonts w:ascii="Calibri" w:hAnsi="Arial" w:eastAsia="宋体" w:cs="Arial"/>
                <w:color w:val="1D1D1A"/>
                <w:kern w:val="24"/>
                <w:sz w:val="20"/>
                <w:szCs w:val="20"/>
              </w:rPr>
              <w:t>等</w:t>
            </w: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group1-node2</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16</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64</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500</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group1-node3</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16</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64</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500</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group1-node4</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16</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64</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500</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20"/>
                <w:szCs w:val="20"/>
              </w:rPr>
              <w:t>应用数据库</w:t>
            </w:r>
            <w:r>
              <w:rPr>
                <w:rFonts w:ascii="Calibri" w:hAnsi="Calibri" w:eastAsia="宋体" w:cs="Calibri"/>
                <w:color w:val="1D1D1A"/>
                <w:kern w:val="24"/>
                <w:sz w:val="20"/>
                <w:szCs w:val="20"/>
              </w:rPr>
              <w:t>-</w:t>
            </w:r>
            <w:r>
              <w:rPr>
                <w:rFonts w:ascii="Calibri" w:hAnsi="Arial" w:eastAsia="宋体" w:cs="Arial"/>
                <w:color w:val="1D1D1A"/>
                <w:kern w:val="24"/>
                <w:sz w:val="20"/>
                <w:szCs w:val="20"/>
              </w:rPr>
              <w:t>主</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16</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64</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1024</w:t>
            </w:r>
          </w:p>
        </w:tc>
        <w:tc>
          <w:tcPr>
            <w:tcW w:w="2546"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20"/>
                <w:szCs w:val="20"/>
              </w:rPr>
              <w:t>使用华为云</w:t>
            </w:r>
            <w:r>
              <w:rPr>
                <w:rFonts w:ascii="Calibri" w:hAnsi="Calibri" w:eastAsia="宋体" w:cs="Calibri"/>
                <w:color w:val="1D1D1A"/>
                <w:kern w:val="24"/>
                <w:sz w:val="20"/>
                <w:szCs w:val="20"/>
              </w:rPr>
              <w:t>mysql</w:t>
            </w:r>
            <w:r>
              <w:rPr>
                <w:rFonts w:ascii="Calibri" w:hAnsi="Arial" w:eastAsia="宋体" w:cs="Arial"/>
                <w:color w:val="1D1D1A"/>
                <w:kern w:val="24"/>
                <w:sz w:val="20"/>
                <w:szCs w:val="20"/>
              </w:rPr>
              <w:t>数据库</w:t>
            </w:r>
          </w:p>
        </w:tc>
      </w:tr>
      <w:tr>
        <w:trPr>
          <w:trHeight w:val="243" w:hRule="atLeast"/>
        </w:trPr>
        <w:tc>
          <w:tcPr>
            <w:tcW w:w="1611"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20"/>
                <w:szCs w:val="20"/>
              </w:rPr>
              <w:t>应用数据库</w:t>
            </w:r>
            <w:r>
              <w:rPr>
                <w:rFonts w:ascii="Calibri" w:hAnsi="Calibri" w:eastAsia="宋体" w:cs="Calibri"/>
                <w:color w:val="1D1D1A"/>
                <w:kern w:val="24"/>
                <w:sz w:val="20"/>
                <w:szCs w:val="20"/>
              </w:rPr>
              <w:t>-</w:t>
            </w:r>
            <w:r>
              <w:rPr>
                <w:rFonts w:ascii="Calibri" w:hAnsi="Arial" w:eastAsia="宋体" w:cs="Arial"/>
                <w:color w:val="1D1D1A"/>
                <w:kern w:val="24"/>
                <w:sz w:val="20"/>
                <w:szCs w:val="20"/>
              </w:rPr>
              <w:t>从</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16</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64</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1024</w:t>
            </w:r>
          </w:p>
        </w:tc>
        <w:tc>
          <w:tcPr>
            <w:tcW w:w="2546"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308" w:hRule="atLeast"/>
        </w:trPr>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1D1D1A"/>
                <w:kern w:val="24"/>
                <w:sz w:val="20"/>
                <w:szCs w:val="20"/>
              </w:rPr>
              <w:t>部署机</w:t>
            </w: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gkit</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8</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32</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20"/>
                <w:szCs w:val="20"/>
              </w:rPr>
              <w:t>500</w:t>
            </w:r>
          </w:p>
        </w:tc>
        <w:tc>
          <w:tcPr>
            <w:tcW w:w="254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20"/>
                <w:szCs w:val="20"/>
              </w:rPr>
              <w:t>平台部署使用</w:t>
            </w:r>
          </w:p>
        </w:tc>
      </w:tr>
      <w:tr>
        <w:trPr>
          <w:trHeight w:val="243" w:hRule="atLeast"/>
        </w:trPr>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b/>
                <w:bCs/>
                <w:color w:val="1D1D1A"/>
                <w:kern w:val="24"/>
                <w:sz w:val="20"/>
                <w:szCs w:val="20"/>
              </w:rPr>
              <w:t>VIP</w:t>
            </w:r>
          </w:p>
        </w:tc>
        <w:tc>
          <w:tcPr>
            <w:tcW w:w="1611"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20"/>
                <w:szCs w:val="20"/>
              </w:rPr>
              <w:t>6</w:t>
            </w:r>
            <w:r>
              <w:rPr>
                <w:rFonts w:ascii="Calibri" w:hAnsi="Arial" w:eastAsia="宋体" w:cs="Arial"/>
                <w:color w:val="1D1D1A"/>
                <w:kern w:val="24"/>
                <w:sz w:val="20"/>
                <w:szCs w:val="20"/>
              </w:rPr>
              <w:t>个</w:t>
            </w:r>
          </w:p>
        </w:tc>
        <w:tc>
          <w:tcPr>
            <w:tcW w:w="120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20"/>
                <w:szCs w:val="20"/>
              </w:rPr>
              <w:t>　</w:t>
            </w:r>
          </w:p>
        </w:tc>
        <w:tc>
          <w:tcPr>
            <w:tcW w:w="1054"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20"/>
                <w:szCs w:val="20"/>
              </w:rPr>
              <w:t>　</w:t>
            </w:r>
          </w:p>
        </w:tc>
        <w:tc>
          <w:tcPr>
            <w:tcW w:w="1025"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20"/>
                <w:szCs w:val="20"/>
              </w:rPr>
              <w:t>　</w:t>
            </w:r>
          </w:p>
        </w:tc>
        <w:tc>
          <w:tcPr>
            <w:tcW w:w="2546"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20"/>
                <w:szCs w:val="20"/>
              </w:rPr>
              <w:t>　</w:t>
            </w:r>
          </w:p>
        </w:tc>
      </w:tr>
    </w:tbl>
    <w:p/>
    <w:tbl>
      <w:tblPr>
        <w:tblStyle w:val="52"/>
        <w:tblW w:w="10060" w:type="dxa"/>
        <w:tblInd w:w="0" w:type="dxa"/>
        <w:tblLayout w:type="fixed"/>
        <w:tblCellMar>
          <w:top w:w="0" w:type="dxa"/>
          <w:left w:w="0" w:type="dxa"/>
          <w:bottom w:w="0" w:type="dxa"/>
          <w:right w:w="0" w:type="dxa"/>
        </w:tblCellMar>
      </w:tblPr>
      <w:tblGrid>
        <w:gridCol w:w="1780"/>
        <w:gridCol w:w="1780"/>
        <w:gridCol w:w="1340"/>
        <w:gridCol w:w="1180"/>
        <w:gridCol w:w="1140"/>
        <w:gridCol w:w="2840"/>
      </w:tblGrid>
      <w:tr>
        <w:trPr>
          <w:trHeight w:val="346" w:hRule="atLeast"/>
        </w:trPr>
        <w:tc>
          <w:tcPr>
            <w:tcW w:w="1780"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FFFFFF"/>
                <w:kern w:val="24"/>
                <w:sz w:val="20"/>
                <w:szCs w:val="20"/>
              </w:rPr>
              <w:t>　大类</w:t>
            </w:r>
          </w:p>
        </w:tc>
        <w:tc>
          <w:tcPr>
            <w:tcW w:w="1780"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b/>
                <w:bCs/>
                <w:color w:val="FFFFFF"/>
                <w:kern w:val="24"/>
                <w:sz w:val="20"/>
                <w:szCs w:val="20"/>
              </w:rPr>
              <w:t>Node</w:t>
            </w:r>
          </w:p>
        </w:tc>
        <w:tc>
          <w:tcPr>
            <w:tcW w:w="1340"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b/>
                <w:bCs/>
                <w:color w:val="FFFFFF"/>
                <w:kern w:val="24"/>
                <w:sz w:val="20"/>
                <w:szCs w:val="20"/>
              </w:rPr>
              <w:t>CPU(vCPU)</w:t>
            </w:r>
          </w:p>
        </w:tc>
        <w:tc>
          <w:tcPr>
            <w:tcW w:w="1180"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b/>
                <w:bCs/>
                <w:color w:val="FFFFFF"/>
                <w:kern w:val="24"/>
                <w:sz w:val="20"/>
                <w:szCs w:val="20"/>
              </w:rPr>
              <w:t>RAM(GB)</w:t>
            </w:r>
          </w:p>
        </w:tc>
        <w:tc>
          <w:tcPr>
            <w:tcW w:w="1140"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FFFFFF"/>
                <w:kern w:val="24"/>
                <w:sz w:val="20"/>
                <w:szCs w:val="20"/>
              </w:rPr>
              <w:t>磁盘</w:t>
            </w:r>
            <w:r>
              <w:rPr>
                <w:rFonts w:ascii="Calibri" w:hAnsi="Calibri" w:eastAsia="宋体" w:cs="Calibri"/>
                <w:b/>
                <w:bCs/>
                <w:color w:val="FFFFFF"/>
                <w:kern w:val="24"/>
                <w:sz w:val="20"/>
                <w:szCs w:val="20"/>
              </w:rPr>
              <w:t>(GB)</w:t>
            </w:r>
          </w:p>
        </w:tc>
        <w:tc>
          <w:tcPr>
            <w:tcW w:w="2840" w:type="dxa"/>
            <w:tcBorders>
              <w:top w:val="single" w:color="1D1D1A" w:sz="8" w:space="0"/>
              <w:left w:val="single" w:color="1D1D1A" w:sz="8" w:space="0"/>
              <w:bottom w:val="single" w:color="1D1D1A" w:sz="8" w:space="0"/>
              <w:right w:val="single" w:color="1D1D1A" w:sz="8" w:space="0"/>
            </w:tcBorders>
            <w:shd w:val="clear" w:color="auto" w:fill="30B5C5"/>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FFFFFF"/>
                <w:kern w:val="24"/>
                <w:sz w:val="20"/>
                <w:szCs w:val="20"/>
              </w:rPr>
              <w:t>备注</w:t>
            </w:r>
          </w:p>
        </w:tc>
      </w:tr>
      <w:tr>
        <w:trPr>
          <w:trHeight w:val="202" w:hRule="atLeast"/>
        </w:trPr>
        <w:tc>
          <w:tcPr>
            <w:tcW w:w="1780"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hint="eastAsia" w:ascii="Calibri" w:hAnsi="宋体" w:eastAsia="宋体" w:cs="Arial"/>
                <w:b/>
                <w:bCs/>
                <w:color w:val="1D1D1A"/>
                <w:kern w:val="24"/>
                <w:sz w:val="16"/>
                <w:szCs w:val="16"/>
              </w:rPr>
              <w:t>基础技术底座</w:t>
            </w: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paas-core01</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8</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32</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500</w:t>
            </w:r>
          </w:p>
        </w:tc>
        <w:tc>
          <w:tcPr>
            <w:tcW w:w="2840"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16"/>
                <w:szCs w:val="16"/>
              </w:rPr>
              <w:t>用户管理、证书管理、认证鉴权、中间件</w:t>
            </w:r>
            <w:r>
              <w:rPr>
                <w:rFonts w:ascii="Calibri" w:hAnsi="Calibri" w:eastAsia="宋体" w:cs="Calibri"/>
                <w:color w:val="1D1D1A"/>
                <w:kern w:val="24"/>
                <w:sz w:val="16"/>
                <w:szCs w:val="16"/>
              </w:rPr>
              <w:t>(redis/zk)</w:t>
            </w:r>
            <w:r>
              <w:rPr>
                <w:rFonts w:ascii="Calibri" w:hAnsi="Arial" w:eastAsia="宋体" w:cs="Arial"/>
                <w:color w:val="1D1D1A"/>
                <w:kern w:val="24"/>
                <w:sz w:val="16"/>
                <w:szCs w:val="16"/>
              </w:rPr>
              <w:t>、业务配置库</w:t>
            </w:r>
            <w:r>
              <w:rPr>
                <w:rFonts w:ascii="Calibri" w:hAnsi="Calibri" w:eastAsia="宋体" w:cs="Calibri"/>
                <w:color w:val="1D1D1A"/>
                <w:kern w:val="24"/>
                <w:sz w:val="16"/>
                <w:szCs w:val="16"/>
              </w:rPr>
              <w:t>(GaussDB)</w:t>
            </w:r>
            <w:r>
              <w:rPr>
                <w:rFonts w:ascii="Calibri" w:hAnsi="Arial" w:eastAsia="宋体" w:cs="Arial"/>
                <w:color w:val="1D1D1A"/>
                <w:kern w:val="24"/>
                <w:sz w:val="16"/>
                <w:szCs w:val="16"/>
              </w:rPr>
              <w:t>等</w:t>
            </w: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paas-core02</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8</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32</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500</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paas-core03</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8</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32</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500</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middleware-node1</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1024</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middleware-node2</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1024</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middleware-node3</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1024</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datacube-mgmt-node1</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8</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32</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500</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1D1D1A"/>
                <w:kern w:val="24"/>
                <w:sz w:val="16"/>
                <w:szCs w:val="16"/>
              </w:rPr>
              <w:t>数据服务平台</w:t>
            </w: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datacube-store-node1</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8</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32</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1024</w:t>
            </w:r>
          </w:p>
        </w:tc>
        <w:tc>
          <w:tcPr>
            <w:tcW w:w="2840"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left"/>
              <w:rPr>
                <w:rFonts w:ascii="Arial" w:hAnsi="Arial" w:eastAsia="宋体" w:cs="Arial"/>
                <w:kern w:val="0"/>
                <w:sz w:val="36"/>
                <w:szCs w:val="36"/>
              </w:rPr>
            </w:pPr>
            <w:r>
              <w:rPr>
                <w:rFonts w:ascii="Calibri" w:hAnsi="Calibri" w:eastAsia="宋体" w:cs="Calibri"/>
                <w:color w:val="1D1D1A"/>
                <w:kern w:val="24"/>
                <w:sz w:val="16"/>
                <w:szCs w:val="16"/>
              </w:rPr>
              <w:t>ClickHouse</w:t>
            </w:r>
            <w:r>
              <w:rPr>
                <w:rFonts w:ascii="Calibri" w:hAnsi="Arial" w:eastAsia="宋体" w:cs="Arial"/>
                <w:color w:val="1D1D1A"/>
                <w:kern w:val="24"/>
                <w:sz w:val="16"/>
                <w:szCs w:val="16"/>
              </w:rPr>
              <w:t>、</w:t>
            </w:r>
            <w:r>
              <w:rPr>
                <w:rFonts w:ascii="Calibri" w:hAnsi="Calibri" w:eastAsia="宋体" w:cs="Calibri"/>
                <w:color w:val="1D1D1A"/>
                <w:kern w:val="24"/>
                <w:sz w:val="16"/>
                <w:szCs w:val="16"/>
              </w:rPr>
              <w:t>DBUS</w:t>
            </w:r>
            <w:r>
              <w:rPr>
                <w:rFonts w:ascii="Calibri" w:hAnsi="Arial" w:eastAsia="宋体" w:cs="Arial"/>
                <w:color w:val="1D1D1A"/>
                <w:kern w:val="24"/>
                <w:sz w:val="16"/>
                <w:szCs w:val="16"/>
              </w:rPr>
              <w:t>、</w:t>
            </w:r>
            <w:r>
              <w:rPr>
                <w:rFonts w:ascii="Calibri" w:hAnsi="Calibri" w:eastAsia="宋体" w:cs="Calibri"/>
                <w:color w:val="1D1D1A"/>
                <w:kern w:val="24"/>
                <w:sz w:val="16"/>
                <w:szCs w:val="16"/>
              </w:rPr>
              <w:t>Flink</w:t>
            </w:r>
            <w:r>
              <w:rPr>
                <w:rFonts w:ascii="Calibri" w:hAnsi="Arial" w:eastAsia="宋体" w:cs="Arial"/>
                <w:color w:val="1D1D1A"/>
                <w:kern w:val="24"/>
                <w:sz w:val="16"/>
                <w:szCs w:val="16"/>
              </w:rPr>
              <w:t>。</w:t>
            </w:r>
            <w:r>
              <w:rPr>
                <w:rFonts w:ascii="Calibri" w:hAnsi="Calibri" w:eastAsia="宋体" w:cs="Calibri"/>
                <w:color w:val="1D1D1A"/>
                <w:kern w:val="24"/>
                <w:sz w:val="16"/>
                <w:szCs w:val="16"/>
              </w:rPr>
              <w:br w:type="textWrapping"/>
            </w:r>
            <w:r>
              <w:rPr>
                <w:rFonts w:ascii="Calibri" w:hAnsi="Arial" w:eastAsia="宋体" w:cs="Arial"/>
                <w:color w:val="FF0000"/>
                <w:kern w:val="24"/>
                <w:sz w:val="16"/>
                <w:szCs w:val="16"/>
              </w:rPr>
              <w:t>可选部署</w:t>
            </w:r>
            <w:r>
              <w:rPr>
                <w:rFonts w:ascii="Calibri" w:hAnsi="Calibri" w:eastAsia="宋体" w:cs="Calibri"/>
                <w:color w:val="FF0000"/>
                <w:kern w:val="24"/>
                <w:sz w:val="16"/>
                <w:szCs w:val="16"/>
              </w:rPr>
              <w:t>,</w:t>
            </w:r>
            <w:r>
              <w:rPr>
                <w:rFonts w:ascii="Calibri" w:hAnsi="Arial" w:eastAsia="宋体" w:cs="Arial"/>
                <w:color w:val="FF0000"/>
                <w:kern w:val="24"/>
                <w:sz w:val="16"/>
                <w:szCs w:val="16"/>
              </w:rPr>
              <w:t>有</w:t>
            </w:r>
            <w:r>
              <w:rPr>
                <w:rFonts w:ascii="Calibri" w:hAnsi="Calibri" w:eastAsia="宋体" w:cs="Calibri"/>
                <w:color w:val="FF0000"/>
                <w:kern w:val="24"/>
                <w:sz w:val="16"/>
                <w:szCs w:val="16"/>
              </w:rPr>
              <w:t>DWS/DGC</w:t>
            </w:r>
            <w:r>
              <w:rPr>
                <w:rFonts w:ascii="Calibri" w:hAnsi="Arial" w:eastAsia="宋体" w:cs="Arial"/>
                <w:color w:val="FF0000"/>
                <w:kern w:val="24"/>
                <w:sz w:val="16"/>
                <w:szCs w:val="16"/>
              </w:rPr>
              <w:t>场景可不部署。</w:t>
            </w: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datacube-store-node2</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8</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32</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1024</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datacube-dbus-node1</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8</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32</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1024</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datacube-flink-node1</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8</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32</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500</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b/>
                <w:bCs/>
                <w:color w:val="1D1D1A"/>
                <w:kern w:val="24"/>
                <w:sz w:val="16"/>
                <w:szCs w:val="16"/>
              </w:rPr>
              <w:t>GIS</w:t>
            </w:r>
            <w:r>
              <w:rPr>
                <w:rFonts w:ascii="Calibri" w:hAnsi="Arial" w:eastAsia="宋体" w:cs="Arial"/>
                <w:b/>
                <w:bCs/>
                <w:color w:val="1D1D1A"/>
                <w:kern w:val="24"/>
                <w:sz w:val="16"/>
                <w:szCs w:val="16"/>
              </w:rPr>
              <w:t>服务器</w:t>
            </w: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metamap-node1</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1024</w:t>
            </w:r>
          </w:p>
        </w:tc>
        <w:tc>
          <w:tcPr>
            <w:tcW w:w="2840"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metamap</w:t>
            </w: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metamap-node2</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1024</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joinmap-3d</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1024</w:t>
            </w:r>
          </w:p>
        </w:tc>
        <w:tc>
          <w:tcPr>
            <w:tcW w:w="28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JoinMap-3d</w:t>
            </w:r>
          </w:p>
        </w:tc>
      </w:tr>
      <w:tr>
        <w:trPr>
          <w:trHeight w:val="202" w:hRule="atLeast"/>
        </w:trPr>
        <w:tc>
          <w:tcPr>
            <w:tcW w:w="1780"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1D1D1A"/>
                <w:kern w:val="24"/>
                <w:sz w:val="16"/>
                <w:szCs w:val="16"/>
              </w:rPr>
              <w:t>应用服务器</w:t>
            </w: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group1-node1</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500</w:t>
            </w:r>
          </w:p>
        </w:tc>
        <w:tc>
          <w:tcPr>
            <w:tcW w:w="2840"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Ucmarket</w:t>
            </w:r>
            <w:r>
              <w:rPr>
                <w:rFonts w:ascii="Calibri" w:hAnsi="Arial" w:eastAsia="宋体" w:cs="Arial"/>
                <w:color w:val="1D1D1A"/>
                <w:kern w:val="24"/>
                <w:sz w:val="16"/>
                <w:szCs w:val="16"/>
              </w:rPr>
              <w:t>、</w:t>
            </w:r>
            <w:r>
              <w:rPr>
                <w:rFonts w:ascii="Calibri" w:hAnsi="Calibri" w:eastAsia="宋体" w:cs="Calibri"/>
                <w:color w:val="1D1D1A"/>
                <w:kern w:val="24"/>
                <w:sz w:val="16"/>
                <w:szCs w:val="16"/>
              </w:rPr>
              <w:t>xVue</w:t>
            </w:r>
            <w:r>
              <w:rPr>
                <w:rFonts w:ascii="Calibri" w:hAnsi="Arial" w:eastAsia="宋体" w:cs="Arial"/>
                <w:color w:val="1D1D1A"/>
                <w:kern w:val="24"/>
                <w:sz w:val="16"/>
                <w:szCs w:val="16"/>
              </w:rPr>
              <w:t>、</w:t>
            </w:r>
            <w:r>
              <w:rPr>
                <w:rFonts w:ascii="Calibri" w:hAnsi="Calibri" w:eastAsia="宋体" w:cs="Calibri"/>
                <w:color w:val="1D1D1A"/>
                <w:kern w:val="24"/>
                <w:sz w:val="16"/>
                <w:szCs w:val="16"/>
              </w:rPr>
              <w:t>xMiner</w:t>
            </w:r>
            <w:r>
              <w:rPr>
                <w:rFonts w:ascii="Calibri" w:hAnsi="Arial" w:eastAsia="宋体" w:cs="Arial"/>
                <w:color w:val="1D1D1A"/>
                <w:kern w:val="24"/>
                <w:sz w:val="16"/>
                <w:szCs w:val="16"/>
              </w:rPr>
              <w:t>、</w:t>
            </w:r>
            <w:r>
              <w:rPr>
                <w:rFonts w:ascii="Calibri" w:hAnsi="Calibri" w:eastAsia="宋体" w:cs="Calibri"/>
                <w:color w:val="1D1D1A"/>
                <w:kern w:val="24"/>
                <w:sz w:val="16"/>
                <w:szCs w:val="16"/>
              </w:rPr>
              <w:t>ACC</w:t>
            </w:r>
            <w:r>
              <w:rPr>
                <w:rFonts w:ascii="Calibri" w:hAnsi="Arial" w:eastAsia="宋体" w:cs="Arial"/>
                <w:color w:val="1D1D1A"/>
                <w:kern w:val="24"/>
                <w:sz w:val="16"/>
                <w:szCs w:val="16"/>
              </w:rPr>
              <w:t>、</w:t>
            </w:r>
            <w:r>
              <w:rPr>
                <w:rFonts w:ascii="Calibri" w:hAnsi="Calibri" w:eastAsia="宋体" w:cs="Calibri"/>
                <w:color w:val="1D1D1A"/>
                <w:kern w:val="24"/>
                <w:sz w:val="16"/>
                <w:szCs w:val="16"/>
              </w:rPr>
              <w:t>XFlow</w:t>
            </w:r>
            <w:r>
              <w:rPr>
                <w:rFonts w:ascii="Calibri" w:hAnsi="Arial" w:eastAsia="宋体" w:cs="Arial"/>
                <w:color w:val="1D1D1A"/>
                <w:kern w:val="24"/>
                <w:sz w:val="16"/>
                <w:szCs w:val="16"/>
              </w:rPr>
              <w:t>等</w:t>
            </w: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group1-node2</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500</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group1-node3</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500</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group1-node4</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500</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16"/>
                <w:szCs w:val="16"/>
              </w:rPr>
              <w:t>应用数据库</w:t>
            </w:r>
            <w:r>
              <w:rPr>
                <w:rFonts w:ascii="Calibri" w:hAnsi="Calibri" w:eastAsia="宋体" w:cs="Calibri"/>
                <w:color w:val="1D1D1A"/>
                <w:kern w:val="24"/>
                <w:sz w:val="16"/>
                <w:szCs w:val="16"/>
              </w:rPr>
              <w:t>-</w:t>
            </w:r>
            <w:r>
              <w:rPr>
                <w:rFonts w:ascii="Calibri" w:hAnsi="Arial" w:eastAsia="宋体" w:cs="Arial"/>
                <w:color w:val="1D1D1A"/>
                <w:kern w:val="24"/>
                <w:sz w:val="16"/>
                <w:szCs w:val="16"/>
              </w:rPr>
              <w:t>主</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1024</w:t>
            </w:r>
          </w:p>
        </w:tc>
        <w:tc>
          <w:tcPr>
            <w:tcW w:w="2840" w:type="dxa"/>
            <w:vMerge w:val="restart"/>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16"/>
                <w:szCs w:val="16"/>
              </w:rPr>
              <w:t>使用华为云</w:t>
            </w:r>
            <w:r>
              <w:rPr>
                <w:rFonts w:ascii="Calibri" w:hAnsi="Calibri" w:eastAsia="宋体" w:cs="Calibri"/>
                <w:color w:val="1D1D1A"/>
                <w:kern w:val="24"/>
                <w:sz w:val="16"/>
                <w:szCs w:val="16"/>
              </w:rPr>
              <w:t>mysql</w:t>
            </w:r>
            <w:r>
              <w:rPr>
                <w:rFonts w:ascii="Calibri" w:hAnsi="Arial" w:eastAsia="宋体" w:cs="Arial"/>
                <w:color w:val="1D1D1A"/>
                <w:kern w:val="24"/>
                <w:sz w:val="16"/>
                <w:szCs w:val="16"/>
              </w:rPr>
              <w:t>数据库</w:t>
            </w:r>
          </w:p>
        </w:tc>
      </w:tr>
      <w:tr>
        <w:trPr>
          <w:trHeight w:val="202" w:hRule="atLeast"/>
        </w:trPr>
        <w:tc>
          <w:tcPr>
            <w:tcW w:w="178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16"/>
                <w:szCs w:val="16"/>
              </w:rPr>
              <w:t>应用数据库</w:t>
            </w:r>
            <w:r>
              <w:rPr>
                <w:rFonts w:ascii="Calibri" w:hAnsi="Calibri" w:eastAsia="宋体" w:cs="Calibri"/>
                <w:color w:val="1D1D1A"/>
                <w:kern w:val="24"/>
                <w:sz w:val="16"/>
                <w:szCs w:val="16"/>
              </w:rPr>
              <w:t>-</w:t>
            </w:r>
            <w:r>
              <w:rPr>
                <w:rFonts w:ascii="Calibri" w:hAnsi="Arial" w:eastAsia="宋体" w:cs="Arial"/>
                <w:color w:val="1D1D1A"/>
                <w:kern w:val="24"/>
                <w:sz w:val="16"/>
                <w:szCs w:val="16"/>
              </w:rPr>
              <w:t>从</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16</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64</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1024</w:t>
            </w:r>
          </w:p>
        </w:tc>
        <w:tc>
          <w:tcPr>
            <w:tcW w:w="2840" w:type="dxa"/>
            <w:vMerge w:val="continue"/>
            <w:tcBorders>
              <w:top w:val="single" w:color="1D1D1A" w:sz="8" w:space="0"/>
              <w:left w:val="single" w:color="1D1D1A" w:sz="8" w:space="0"/>
              <w:bottom w:val="single" w:color="1D1D1A" w:sz="8" w:space="0"/>
              <w:right w:val="single" w:color="1D1D1A" w:sz="8" w:space="0"/>
            </w:tcBorders>
            <w:vAlign w:val="center"/>
          </w:tcPr>
          <w:p>
            <w:pPr>
              <w:widowControl/>
              <w:spacing w:line="240" w:lineRule="auto"/>
              <w:jc w:val="left"/>
              <w:rPr>
                <w:rFonts w:ascii="Arial" w:hAnsi="Arial" w:eastAsia="宋体" w:cs="Arial"/>
                <w:kern w:val="0"/>
                <w:sz w:val="36"/>
                <w:szCs w:val="36"/>
              </w:rPr>
            </w:pPr>
          </w:p>
        </w:tc>
      </w:tr>
      <w:tr>
        <w:trPr>
          <w:trHeight w:val="257" w:hRule="atLeast"/>
        </w:trPr>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b/>
                <w:bCs/>
                <w:color w:val="1D1D1A"/>
                <w:kern w:val="24"/>
                <w:sz w:val="16"/>
                <w:szCs w:val="16"/>
              </w:rPr>
              <w:t>部署机</w:t>
            </w: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gkit</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8</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32</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jc w:val="center"/>
              <w:rPr>
                <w:rFonts w:ascii="Arial" w:hAnsi="Arial" w:eastAsia="宋体" w:cs="Arial"/>
                <w:kern w:val="0"/>
                <w:sz w:val="36"/>
                <w:szCs w:val="36"/>
              </w:rPr>
            </w:pPr>
            <w:r>
              <w:rPr>
                <w:rFonts w:ascii="Calibri" w:hAnsi="Calibri" w:eastAsia="宋体" w:cs="Calibri"/>
                <w:color w:val="1D1D1A"/>
                <w:kern w:val="24"/>
                <w:sz w:val="16"/>
                <w:szCs w:val="16"/>
              </w:rPr>
              <w:t>500</w:t>
            </w:r>
          </w:p>
        </w:tc>
        <w:tc>
          <w:tcPr>
            <w:tcW w:w="28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16"/>
                <w:szCs w:val="16"/>
              </w:rPr>
              <w:t>平台部署使用</w:t>
            </w:r>
          </w:p>
        </w:tc>
      </w:tr>
      <w:tr>
        <w:trPr>
          <w:trHeight w:val="202" w:hRule="atLeast"/>
        </w:trPr>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b/>
                <w:bCs/>
                <w:color w:val="1D1D1A"/>
                <w:kern w:val="24"/>
                <w:sz w:val="16"/>
                <w:szCs w:val="16"/>
              </w:rPr>
              <w:t>VIP</w:t>
            </w:r>
          </w:p>
        </w:tc>
        <w:tc>
          <w:tcPr>
            <w:tcW w:w="17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Calibri" w:eastAsia="宋体" w:cs="Calibri"/>
                <w:color w:val="1D1D1A"/>
                <w:kern w:val="24"/>
                <w:sz w:val="16"/>
                <w:szCs w:val="16"/>
              </w:rPr>
              <w:t>6</w:t>
            </w:r>
            <w:r>
              <w:rPr>
                <w:rFonts w:ascii="Calibri" w:hAnsi="Arial" w:eastAsia="宋体" w:cs="Arial"/>
                <w:color w:val="1D1D1A"/>
                <w:kern w:val="24"/>
                <w:sz w:val="16"/>
                <w:szCs w:val="16"/>
              </w:rPr>
              <w:t>个</w:t>
            </w:r>
          </w:p>
        </w:tc>
        <w:tc>
          <w:tcPr>
            <w:tcW w:w="13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16"/>
                <w:szCs w:val="16"/>
              </w:rPr>
              <w:t>　</w:t>
            </w:r>
          </w:p>
        </w:tc>
        <w:tc>
          <w:tcPr>
            <w:tcW w:w="118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16"/>
                <w:szCs w:val="16"/>
              </w:rPr>
              <w:t>　</w:t>
            </w:r>
          </w:p>
        </w:tc>
        <w:tc>
          <w:tcPr>
            <w:tcW w:w="11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16"/>
                <w:szCs w:val="16"/>
              </w:rPr>
              <w:t>　</w:t>
            </w:r>
          </w:p>
        </w:tc>
        <w:tc>
          <w:tcPr>
            <w:tcW w:w="2840" w:type="dxa"/>
            <w:tcBorders>
              <w:top w:val="single" w:color="1D1D1A" w:sz="8" w:space="0"/>
              <w:left w:val="single" w:color="1D1D1A" w:sz="8" w:space="0"/>
              <w:bottom w:val="single" w:color="1D1D1A" w:sz="8" w:space="0"/>
              <w:right w:val="single" w:color="1D1D1A" w:sz="8" w:space="0"/>
            </w:tcBorders>
            <w:shd w:val="clear" w:color="auto" w:fill="auto"/>
            <w:tcMar>
              <w:top w:w="15" w:type="dxa"/>
              <w:left w:w="91" w:type="dxa"/>
              <w:bottom w:w="0" w:type="dxa"/>
              <w:right w:w="91" w:type="dxa"/>
            </w:tcMar>
            <w:vAlign w:val="center"/>
          </w:tcPr>
          <w:p>
            <w:pPr>
              <w:widowControl/>
              <w:spacing w:line="240" w:lineRule="auto"/>
              <w:rPr>
                <w:rFonts w:ascii="Arial" w:hAnsi="Arial" w:eastAsia="宋体" w:cs="Arial"/>
                <w:kern w:val="0"/>
                <w:sz w:val="36"/>
                <w:szCs w:val="36"/>
              </w:rPr>
            </w:pPr>
            <w:r>
              <w:rPr>
                <w:rFonts w:ascii="Calibri" w:hAnsi="Arial" w:eastAsia="宋体" w:cs="Arial"/>
                <w:color w:val="1D1D1A"/>
                <w:kern w:val="24"/>
                <w:sz w:val="16"/>
                <w:szCs w:val="16"/>
              </w:rPr>
              <w:t>　</w:t>
            </w:r>
          </w:p>
        </w:tc>
      </w:tr>
    </w:tbl>
    <w:p/>
    <w:bookmarkEnd w:id="41"/>
    <w:p>
      <w:pPr>
        <w:ind w:firstLine="420"/>
        <w:rPr>
          <w:rFonts w:ascii="宋体" w:hAnsi="宋体" w:eastAsia="宋体" w:cs="宋体"/>
        </w:rPr>
      </w:pPr>
      <w:bookmarkStart w:id="79" w:name="_Toc343619939"/>
      <w:bookmarkStart w:id="80" w:name="_Toc96934273"/>
      <w:bookmarkStart w:id="81" w:name="_Toc343930729"/>
      <w:bookmarkStart w:id="82" w:name="_Toc345391705"/>
    </w:p>
    <w:bookmarkEnd w:id="79"/>
    <w:bookmarkEnd w:id="80"/>
    <w:bookmarkEnd w:id="81"/>
    <w:bookmarkEnd w:id="82"/>
    <w:p>
      <w:pPr>
        <w:pStyle w:val="3"/>
        <w:numPr>
          <w:ilvl w:val="0"/>
          <w:numId w:val="11"/>
        </w:numPr>
        <w:ind w:left="432" w:hanging="432"/>
        <w:rPr>
          <w:rFonts w:ascii="仿宋" w:hAnsi="仿宋" w:eastAsia="仿宋" w:cstheme="majorEastAsia"/>
          <w:sz w:val="32"/>
          <w:szCs w:val="32"/>
        </w:rPr>
      </w:pPr>
      <w:bookmarkStart w:id="83" w:name="_Toc91320418"/>
      <w:bookmarkStart w:id="84" w:name="_Toc1267728011"/>
      <w:r>
        <w:rPr>
          <w:rFonts w:hint="eastAsia" w:ascii="仿宋" w:hAnsi="仿宋" w:eastAsia="仿宋" w:cstheme="majorEastAsia"/>
          <w:sz w:val="32"/>
          <w:szCs w:val="32"/>
        </w:rPr>
        <w:t>项目实施</w:t>
      </w:r>
      <w:bookmarkEnd w:id="83"/>
      <w:bookmarkEnd w:id="84"/>
    </w:p>
    <w:p>
      <w:pPr>
        <w:pStyle w:val="4"/>
        <w:widowControl/>
        <w:numPr>
          <w:ilvl w:val="1"/>
          <w:numId w:val="11"/>
        </w:numPr>
        <w:tabs>
          <w:tab w:val="left" w:pos="708"/>
        </w:tabs>
        <w:spacing w:before="240" w:line="240" w:lineRule="atLeast"/>
        <w:ind w:left="0" w:firstLine="0"/>
        <w:rPr>
          <w:rFonts w:ascii="仿宋" w:hAnsi="仿宋" w:eastAsia="仿宋" w:cstheme="majorEastAsia"/>
          <w:sz w:val="30"/>
          <w:szCs w:val="30"/>
        </w:rPr>
      </w:pPr>
      <w:bookmarkStart w:id="85" w:name="_Toc726948253"/>
      <w:bookmarkStart w:id="86" w:name="_Toc97814360"/>
      <w:r>
        <w:rPr>
          <w:rFonts w:hint="eastAsia" w:ascii="仿宋" w:hAnsi="仿宋" w:eastAsia="仿宋" w:cstheme="majorEastAsia"/>
          <w:sz w:val="30"/>
          <w:szCs w:val="30"/>
        </w:rPr>
        <w:t>项目工期</w:t>
      </w:r>
      <w:bookmarkEnd w:id="85"/>
      <w:bookmarkEnd w:id="86"/>
    </w:p>
    <w:p>
      <w:pPr>
        <w:pStyle w:val="287"/>
        <w:ind w:firstLine="480"/>
        <w:jc w:val="both"/>
        <w:rPr>
          <w:rFonts w:cs="Arial" w:asciiTheme="minorEastAsia" w:hAnsiTheme="minorEastAsia" w:eastAsiaTheme="minorEastAsia"/>
          <w:color w:val="000000" w:themeColor="text1"/>
          <w:sz w:val="24"/>
          <w:szCs w:val="24"/>
          <w14:textFill>
            <w14:solidFill>
              <w14:schemeClr w14:val="tx1"/>
            </w14:solidFill>
          </w14:textFill>
        </w:rPr>
      </w:pPr>
      <w:r>
        <w:rPr>
          <w:rFonts w:cs="Arial" w:asciiTheme="minorEastAsia" w:hAnsiTheme="minorEastAsia" w:eastAsiaTheme="minorEastAsia"/>
          <w:color w:val="000000" w:themeColor="text1"/>
          <w:sz w:val="24"/>
          <w:szCs w:val="24"/>
          <w14:textFill>
            <w14:solidFill>
              <w14:schemeClr w14:val="tx1"/>
            </w14:solidFill>
          </w14:textFill>
        </w:rPr>
        <w:t>项目实施包含项目管理</w:t>
      </w:r>
      <w:r>
        <w:rPr>
          <w:rFonts w:hint="eastAsia" w:cs="Arial" w:asciiTheme="minorEastAsia" w:hAnsiTheme="minorEastAsia" w:eastAsiaTheme="minorEastAsia"/>
          <w:color w:val="000000" w:themeColor="text1"/>
          <w:sz w:val="24"/>
          <w:szCs w:val="24"/>
          <w14:textFill>
            <w14:solidFill>
              <w14:schemeClr w14:val="tx1"/>
            </w14:solidFill>
          </w14:textFill>
        </w:rPr>
        <w:t>、</w:t>
      </w:r>
      <w:r>
        <w:rPr>
          <w:rFonts w:cs="Arial" w:asciiTheme="minorEastAsia" w:hAnsiTheme="minorEastAsia" w:eastAsiaTheme="minorEastAsia"/>
          <w:color w:val="000000" w:themeColor="text1"/>
          <w:sz w:val="24"/>
          <w:szCs w:val="24"/>
          <w14:textFill>
            <w14:solidFill>
              <w14:schemeClr w14:val="tx1"/>
            </w14:solidFill>
          </w14:textFill>
        </w:rPr>
        <w:t>方案设计</w:t>
      </w:r>
      <w:r>
        <w:rPr>
          <w:rFonts w:hint="eastAsia" w:cs="Arial" w:asciiTheme="minorEastAsia" w:hAnsiTheme="minorEastAsia" w:eastAsiaTheme="minorEastAsia"/>
          <w:color w:val="000000" w:themeColor="text1"/>
          <w:sz w:val="24"/>
          <w:szCs w:val="24"/>
          <w14:textFill>
            <w14:solidFill>
              <w14:schemeClr w14:val="tx1"/>
            </w14:solidFill>
          </w14:textFill>
        </w:rPr>
        <w:t>、</w:t>
      </w:r>
      <w:r>
        <w:rPr>
          <w:rFonts w:cs="Arial" w:asciiTheme="minorEastAsia" w:hAnsiTheme="minorEastAsia" w:eastAsiaTheme="minorEastAsia"/>
          <w:color w:val="000000" w:themeColor="text1"/>
          <w:sz w:val="24"/>
          <w:szCs w:val="24"/>
          <w14:textFill>
            <w14:solidFill>
              <w14:schemeClr w14:val="tx1"/>
            </w14:solidFill>
          </w14:textFill>
        </w:rPr>
        <w:t>方案交付</w:t>
      </w:r>
      <w:r>
        <w:rPr>
          <w:rFonts w:hint="eastAsia" w:cs="Arial" w:asciiTheme="minorEastAsia" w:hAnsiTheme="minorEastAsia" w:eastAsiaTheme="minorEastAsia"/>
          <w:color w:val="000000" w:themeColor="text1"/>
          <w:sz w:val="24"/>
          <w:szCs w:val="24"/>
          <w14:textFill>
            <w14:solidFill>
              <w14:schemeClr w14:val="tx1"/>
            </w14:solidFill>
          </w14:textFill>
        </w:rPr>
        <w:t>、</w:t>
      </w:r>
      <w:r>
        <w:rPr>
          <w:rFonts w:cs="Arial" w:asciiTheme="minorEastAsia" w:hAnsiTheme="minorEastAsia" w:eastAsiaTheme="minorEastAsia"/>
          <w:color w:val="000000" w:themeColor="text1"/>
          <w:sz w:val="24"/>
          <w:szCs w:val="24"/>
          <w14:textFill>
            <w14:solidFill>
              <w14:schemeClr w14:val="tx1"/>
            </w14:solidFill>
          </w14:textFill>
        </w:rPr>
        <w:t>集成验证</w:t>
      </w:r>
      <w:r>
        <w:rPr>
          <w:rFonts w:hint="eastAsia" w:cs="Arial" w:asciiTheme="minorEastAsia" w:hAnsiTheme="minorEastAsia" w:eastAsiaTheme="minorEastAsia"/>
          <w:color w:val="000000" w:themeColor="text1"/>
          <w:sz w:val="24"/>
          <w:szCs w:val="24"/>
          <w14:textFill>
            <w14:solidFill>
              <w14:schemeClr w14:val="tx1"/>
            </w14:solidFill>
          </w14:textFill>
        </w:rPr>
        <w:t>、系统培训和系统验收，</w:t>
      </w:r>
      <w:r>
        <w:rPr>
          <w:rFonts w:hint="eastAsia" w:asciiTheme="minorEastAsia" w:hAnsiTheme="minorEastAsia" w:eastAsiaTheme="minorEastAsia"/>
          <w:sz w:val="24"/>
        </w:rPr>
        <w:t>启动交付后</w:t>
      </w:r>
      <w:r>
        <w:rPr>
          <w:rFonts w:hint="default" w:asciiTheme="minorEastAsia" w:hAnsiTheme="minorEastAsia" w:eastAsiaTheme="minorEastAsia"/>
          <w:sz w:val="24"/>
        </w:rPr>
        <w:t>3</w:t>
      </w:r>
      <w:r>
        <w:rPr>
          <w:rFonts w:hint="eastAsia" w:asciiTheme="minorEastAsia" w:hAnsiTheme="minorEastAsia" w:eastAsiaTheme="minorEastAsia"/>
          <w:sz w:val="24"/>
        </w:rPr>
        <w:t>个月内</w:t>
      </w:r>
      <w:r>
        <w:rPr>
          <w:rFonts w:hint="eastAsia" w:cs="Arial" w:asciiTheme="minorEastAsia" w:hAnsiTheme="minorEastAsia" w:eastAsiaTheme="minorEastAsia"/>
          <w:color w:val="000000" w:themeColor="text1"/>
          <w:sz w:val="24"/>
          <w:szCs w:val="24"/>
          <w14:textFill>
            <w14:solidFill>
              <w14:schemeClr w14:val="tx1"/>
            </w14:solidFill>
          </w14:textFill>
        </w:rPr>
        <w:t>具备上线交付要求</w:t>
      </w:r>
      <w:r>
        <w:rPr>
          <w:rFonts w:cs="Arial" w:asciiTheme="minorEastAsia" w:hAnsiTheme="minorEastAsia" w:eastAsiaTheme="minorEastAsia"/>
          <w:color w:val="000000" w:themeColor="text1"/>
          <w:sz w:val="24"/>
          <w:szCs w:val="24"/>
          <w14:textFill>
            <w14:solidFill>
              <w14:schemeClr w14:val="tx1"/>
            </w14:solidFill>
          </w14:textFill>
        </w:rPr>
        <w:t>。</w:t>
      </w:r>
    </w:p>
    <w:tbl>
      <w:tblPr>
        <w:tblStyle w:val="52"/>
        <w:tblW w:w="8784" w:type="dxa"/>
        <w:tblInd w:w="0" w:type="dxa"/>
        <w:tblLayout w:type="fixed"/>
        <w:tblCellMar>
          <w:top w:w="0" w:type="dxa"/>
          <w:left w:w="0" w:type="dxa"/>
          <w:bottom w:w="0" w:type="dxa"/>
          <w:right w:w="0" w:type="dxa"/>
        </w:tblCellMar>
      </w:tblPr>
      <w:tblGrid>
        <w:gridCol w:w="880"/>
        <w:gridCol w:w="4927"/>
        <w:gridCol w:w="2977"/>
      </w:tblGrid>
      <w:tr>
        <w:trPr>
          <w:trHeight w:val="520" w:hRule="atLeast"/>
        </w:trPr>
        <w:tc>
          <w:tcPr>
            <w:tcW w:w="880" w:type="dxa"/>
            <w:tcBorders>
              <w:top w:val="single" w:color="000000" w:sz="4" w:space="0"/>
              <w:left w:val="single" w:color="000000" w:sz="4" w:space="0"/>
              <w:bottom w:val="single" w:color="000000" w:sz="4" w:space="0"/>
              <w:right w:val="single" w:color="000000" w:sz="4" w:space="0"/>
            </w:tcBorders>
            <w:shd w:val="clear" w:color="auto" w:fill="33CCCC"/>
            <w:tcMar>
              <w:top w:w="57" w:type="dxa"/>
              <w:left w:w="113" w:type="dxa"/>
              <w:bottom w:w="57" w:type="dxa"/>
              <w:right w:w="113" w:type="dxa"/>
            </w:tcMar>
            <w:vAlign w:val="center"/>
          </w:tcPr>
          <w:p>
            <w:pPr>
              <w:pStyle w:val="287"/>
              <w:ind w:firstLine="0" w:firstLineChars="0"/>
              <w:jc w:val="center"/>
              <w:rPr>
                <w:rFonts w:cs="Arial" w:asciiTheme="minorEastAsia" w:hAnsiTheme="minorEastAsia" w:eastAsiaTheme="minorEastAsia"/>
                <w:color w:val="000000" w:themeColor="text1"/>
                <w:szCs w:val="24"/>
                <w14:textFill>
                  <w14:solidFill>
                    <w14:schemeClr w14:val="tx1"/>
                  </w14:solidFill>
                </w14:textFill>
              </w:rPr>
            </w:pPr>
            <w:r>
              <w:rPr>
                <w:rFonts w:hint="eastAsia" w:cs="Arial" w:asciiTheme="minorEastAsia" w:hAnsiTheme="minorEastAsia" w:eastAsiaTheme="minorEastAsia"/>
                <w:b/>
                <w:bCs/>
                <w:color w:val="000000" w:themeColor="text1"/>
                <w:szCs w:val="24"/>
                <w14:textFill>
                  <w14:solidFill>
                    <w14:schemeClr w14:val="tx1"/>
                  </w14:solidFill>
                </w14:textFill>
              </w:rPr>
              <w:t>序号</w:t>
            </w:r>
          </w:p>
        </w:tc>
        <w:tc>
          <w:tcPr>
            <w:tcW w:w="4927" w:type="dxa"/>
            <w:tcBorders>
              <w:top w:val="single" w:color="000000" w:sz="4" w:space="0"/>
              <w:left w:val="single" w:color="000000" w:sz="4" w:space="0"/>
              <w:bottom w:val="single" w:color="000000" w:sz="4" w:space="0"/>
              <w:right w:val="single" w:color="000000" w:sz="4" w:space="0"/>
            </w:tcBorders>
            <w:shd w:val="clear" w:color="auto" w:fill="33CCCC"/>
            <w:tcMar>
              <w:top w:w="57" w:type="dxa"/>
              <w:left w:w="113" w:type="dxa"/>
              <w:bottom w:w="57" w:type="dxa"/>
              <w:right w:w="113" w:type="dxa"/>
            </w:tcMar>
            <w:vAlign w:val="center"/>
          </w:tcPr>
          <w:p>
            <w:pPr>
              <w:pStyle w:val="287"/>
              <w:ind w:left="-1" w:leftChars="-2" w:hanging="4" w:hangingChars="2"/>
              <w:jc w:val="center"/>
              <w:rPr>
                <w:rFonts w:cs="Arial" w:asciiTheme="minorEastAsia" w:hAnsiTheme="minorEastAsia" w:eastAsiaTheme="minorEastAsia"/>
                <w:color w:val="000000" w:themeColor="text1"/>
                <w:szCs w:val="24"/>
                <w14:textFill>
                  <w14:solidFill>
                    <w14:schemeClr w14:val="tx1"/>
                  </w14:solidFill>
                </w14:textFill>
              </w:rPr>
            </w:pPr>
            <w:r>
              <w:rPr>
                <w:rFonts w:hint="eastAsia" w:cs="Arial" w:asciiTheme="minorEastAsia" w:hAnsiTheme="minorEastAsia" w:eastAsiaTheme="minorEastAsia"/>
                <w:b/>
                <w:bCs/>
                <w:color w:val="000000" w:themeColor="text1"/>
                <w:szCs w:val="24"/>
                <w14:textFill>
                  <w14:solidFill>
                    <w14:schemeClr w14:val="tx1"/>
                  </w14:solidFill>
                </w14:textFill>
              </w:rPr>
              <w:t>关键里程碑</w:t>
            </w:r>
          </w:p>
        </w:tc>
        <w:tc>
          <w:tcPr>
            <w:tcW w:w="2977" w:type="dxa"/>
            <w:tcBorders>
              <w:top w:val="single" w:color="000000" w:sz="4" w:space="0"/>
              <w:left w:val="single" w:color="000000" w:sz="4" w:space="0"/>
              <w:bottom w:val="single" w:color="000000" w:sz="4" w:space="0"/>
              <w:right w:val="single" w:color="000000" w:sz="4" w:space="0"/>
            </w:tcBorders>
            <w:shd w:val="clear" w:color="auto" w:fill="33CCCC"/>
            <w:tcMar>
              <w:top w:w="57" w:type="dxa"/>
              <w:left w:w="113" w:type="dxa"/>
              <w:bottom w:w="57" w:type="dxa"/>
              <w:right w:w="113" w:type="dxa"/>
            </w:tcMar>
            <w:vAlign w:val="center"/>
          </w:tcPr>
          <w:p>
            <w:pPr>
              <w:pStyle w:val="287"/>
              <w:ind w:left="-2" w:leftChars="-12" w:hanging="27" w:hangingChars="13"/>
              <w:jc w:val="center"/>
              <w:rPr>
                <w:rFonts w:cs="Arial" w:asciiTheme="minorEastAsia" w:hAnsiTheme="minorEastAsia" w:eastAsiaTheme="minorEastAsia"/>
                <w:color w:val="000000" w:themeColor="text1"/>
                <w:szCs w:val="24"/>
                <w14:textFill>
                  <w14:solidFill>
                    <w14:schemeClr w14:val="tx1"/>
                  </w14:solidFill>
                </w14:textFill>
              </w:rPr>
            </w:pPr>
            <w:r>
              <w:rPr>
                <w:rFonts w:hint="eastAsia" w:cs="Arial" w:asciiTheme="minorEastAsia" w:hAnsiTheme="minorEastAsia" w:eastAsiaTheme="minorEastAsia"/>
                <w:b/>
                <w:bCs/>
                <w:color w:val="000000" w:themeColor="text1"/>
                <w:szCs w:val="24"/>
                <w14:textFill>
                  <w14:solidFill>
                    <w14:schemeClr w14:val="tx1"/>
                  </w14:solidFill>
                </w14:textFill>
              </w:rPr>
              <w:t>责任方</w:t>
            </w:r>
          </w:p>
        </w:tc>
      </w:tr>
      <w:tr>
        <w:trPr>
          <w:trHeight w:val="520" w:hRule="atLeast"/>
        </w:trPr>
        <w:tc>
          <w:tcPr>
            <w:tcW w:w="880"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firstLine="0" w:firstLineChars="0"/>
              <w:jc w:val="center"/>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1</w:t>
            </w:r>
          </w:p>
        </w:tc>
        <w:tc>
          <w:tcPr>
            <w:tcW w:w="492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1" w:leftChars="-2" w:hanging="4" w:hangingChars="2"/>
              <w:jc w:val="both"/>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业务及子系统调研</w:t>
            </w:r>
          </w:p>
        </w:tc>
        <w:tc>
          <w:tcPr>
            <w:tcW w:w="297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2" w:leftChars="-12" w:hanging="27" w:hangingChars="13"/>
              <w:jc w:val="both"/>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乙方</w:t>
            </w:r>
          </w:p>
        </w:tc>
      </w:tr>
      <w:tr>
        <w:trPr>
          <w:trHeight w:val="520" w:hRule="atLeast"/>
        </w:trPr>
        <w:tc>
          <w:tcPr>
            <w:tcW w:w="880"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firstLine="0" w:firstLineChars="0"/>
              <w:jc w:val="center"/>
              <w:rPr>
                <w:rFonts w:cs="Arial" w:asciiTheme="minorEastAsia" w:hAnsiTheme="minorEastAsia" w:eastAsiaTheme="minorEastAsia"/>
                <w:color w:val="000000" w:themeColor="text1"/>
                <w:szCs w:val="24"/>
                <w14:textFill>
                  <w14:solidFill>
                    <w14:schemeClr w14:val="tx1"/>
                  </w14:solidFill>
                </w14:textFill>
              </w:rPr>
            </w:pPr>
            <w:r>
              <w:rPr>
                <w:rFonts w:hint="eastAsia" w:cs="Arial" w:asciiTheme="minorEastAsia" w:hAnsiTheme="minorEastAsia" w:eastAsiaTheme="minorEastAsia"/>
                <w:color w:val="000000" w:themeColor="text1"/>
                <w:szCs w:val="24"/>
                <w14:textFill>
                  <w14:solidFill>
                    <w14:schemeClr w14:val="tx1"/>
                  </w14:solidFill>
                </w14:textFill>
              </w:rPr>
              <w:t>2</w:t>
            </w:r>
          </w:p>
        </w:tc>
        <w:tc>
          <w:tcPr>
            <w:tcW w:w="492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1" w:leftChars="-2" w:hanging="4" w:hangingChars="2"/>
              <w:jc w:val="both"/>
              <w:rPr>
                <w:rFonts w:cs="Arial" w:asciiTheme="minorEastAsia" w:hAnsiTheme="minorEastAsia" w:eastAsiaTheme="minorEastAsia"/>
                <w:color w:val="000000" w:themeColor="text1"/>
                <w:szCs w:val="24"/>
                <w14:textFill>
                  <w14:solidFill>
                    <w14:schemeClr w14:val="tx1"/>
                  </w14:solidFill>
                </w14:textFill>
              </w:rPr>
            </w:pPr>
            <w:r>
              <w:rPr>
                <w:rFonts w:hint="eastAsia" w:cs="Arial" w:asciiTheme="minorEastAsia" w:hAnsiTheme="minorEastAsia" w:eastAsiaTheme="minorEastAsia"/>
                <w:color w:val="000000" w:themeColor="text1"/>
                <w:szCs w:val="24"/>
                <w14:textFill>
                  <w14:solidFill>
                    <w14:schemeClr w14:val="tx1"/>
                  </w14:solidFill>
                </w14:textFill>
              </w:rPr>
              <w:t>方案详细设计评审</w:t>
            </w:r>
          </w:p>
        </w:tc>
        <w:tc>
          <w:tcPr>
            <w:tcW w:w="297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2" w:leftChars="-12" w:hanging="27" w:hangingChars="13"/>
              <w:jc w:val="both"/>
              <w:rPr>
                <w:rFonts w:cs="Arial" w:asciiTheme="minorEastAsia" w:hAnsiTheme="minorEastAsia" w:eastAsiaTheme="minorEastAsia"/>
                <w:color w:val="000000" w:themeColor="text1"/>
                <w:szCs w:val="24"/>
                <w14:textFill>
                  <w14:solidFill>
                    <w14:schemeClr w14:val="tx1"/>
                  </w14:solidFill>
                </w14:textFill>
              </w:rPr>
            </w:pPr>
            <w:r>
              <w:rPr>
                <w:rFonts w:hint="eastAsia" w:cs="Arial" w:asciiTheme="minorEastAsia" w:hAnsiTheme="minorEastAsia" w:eastAsiaTheme="minorEastAsia"/>
                <w:color w:val="000000" w:themeColor="text1"/>
                <w:szCs w:val="24"/>
                <w14:textFill>
                  <w14:solidFill>
                    <w14:schemeClr w14:val="tx1"/>
                  </w14:solidFill>
                </w14:textFill>
              </w:rPr>
              <w:t>乙方</w:t>
            </w:r>
          </w:p>
        </w:tc>
      </w:tr>
      <w:tr>
        <w:trPr>
          <w:trHeight w:val="520" w:hRule="atLeast"/>
        </w:trPr>
        <w:tc>
          <w:tcPr>
            <w:tcW w:w="880"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firstLine="0" w:firstLineChars="0"/>
              <w:jc w:val="center"/>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3</w:t>
            </w:r>
          </w:p>
        </w:tc>
        <w:tc>
          <w:tcPr>
            <w:tcW w:w="492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1" w:leftChars="-2" w:hanging="4" w:hangingChars="2"/>
              <w:jc w:val="both"/>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环境</w:t>
            </w:r>
            <w:r>
              <w:rPr>
                <w:rFonts w:hint="eastAsia" w:cs="Arial" w:asciiTheme="minorEastAsia" w:hAnsiTheme="minorEastAsia" w:eastAsiaTheme="minorEastAsia"/>
                <w:color w:val="000000" w:themeColor="text1"/>
                <w:szCs w:val="24"/>
                <w14:textFill>
                  <w14:solidFill>
                    <w14:schemeClr w14:val="tx1"/>
                  </w14:solidFill>
                </w14:textFill>
              </w:rPr>
              <w:t>部署</w:t>
            </w:r>
            <w:r>
              <w:rPr>
                <w:rFonts w:cs="Arial" w:asciiTheme="minorEastAsia" w:hAnsiTheme="minorEastAsia" w:eastAsiaTheme="minorEastAsia"/>
                <w:color w:val="000000" w:themeColor="text1"/>
                <w:szCs w:val="24"/>
                <w14:textFill>
                  <w14:solidFill>
                    <w14:schemeClr w14:val="tx1"/>
                  </w14:solidFill>
                </w14:textFill>
              </w:rPr>
              <w:t>与网络调测</w:t>
            </w:r>
          </w:p>
        </w:tc>
        <w:tc>
          <w:tcPr>
            <w:tcW w:w="297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2" w:leftChars="-12" w:hanging="27" w:hangingChars="13"/>
              <w:jc w:val="both"/>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乙方</w:t>
            </w:r>
          </w:p>
        </w:tc>
      </w:tr>
      <w:tr>
        <w:trPr>
          <w:trHeight w:val="520" w:hRule="atLeast"/>
        </w:trPr>
        <w:tc>
          <w:tcPr>
            <w:tcW w:w="880"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firstLine="0" w:firstLineChars="0"/>
              <w:jc w:val="center"/>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4</w:t>
            </w:r>
          </w:p>
        </w:tc>
        <w:tc>
          <w:tcPr>
            <w:tcW w:w="492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1" w:leftChars="-2" w:hanging="4" w:hangingChars="2"/>
              <w:jc w:val="both"/>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系统开发与实施</w:t>
            </w:r>
          </w:p>
        </w:tc>
        <w:tc>
          <w:tcPr>
            <w:tcW w:w="297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2" w:leftChars="-12" w:hanging="27" w:hangingChars="13"/>
              <w:jc w:val="both"/>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乙方</w:t>
            </w:r>
          </w:p>
        </w:tc>
      </w:tr>
      <w:tr>
        <w:trPr>
          <w:trHeight w:val="573" w:hRule="atLeast"/>
        </w:trPr>
        <w:tc>
          <w:tcPr>
            <w:tcW w:w="880"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firstLine="0" w:firstLineChars="0"/>
              <w:jc w:val="center"/>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5</w:t>
            </w:r>
          </w:p>
        </w:tc>
        <w:tc>
          <w:tcPr>
            <w:tcW w:w="492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1" w:leftChars="-2" w:hanging="4" w:hangingChars="2"/>
              <w:jc w:val="both"/>
              <w:rPr>
                <w:rFonts w:cs="Arial" w:asciiTheme="minorEastAsia" w:hAnsiTheme="minorEastAsia" w:eastAsiaTheme="minorEastAsia"/>
                <w:color w:val="000000" w:themeColor="text1"/>
                <w:szCs w:val="24"/>
                <w14:textFill>
                  <w14:solidFill>
                    <w14:schemeClr w14:val="tx1"/>
                  </w14:solidFill>
                </w14:textFill>
              </w:rPr>
            </w:pPr>
            <w:r>
              <w:rPr>
                <w:rFonts w:hint="eastAsia" w:cs="Arial" w:asciiTheme="minorEastAsia" w:hAnsiTheme="minorEastAsia" w:eastAsiaTheme="minorEastAsia"/>
                <w:color w:val="000000" w:themeColor="text1"/>
                <w:szCs w:val="24"/>
                <w14:textFill>
                  <w14:solidFill>
                    <w14:schemeClr w14:val="tx1"/>
                  </w14:solidFill>
                </w14:textFill>
              </w:rPr>
              <w:t>系统培训</w:t>
            </w:r>
          </w:p>
        </w:tc>
        <w:tc>
          <w:tcPr>
            <w:tcW w:w="297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2" w:leftChars="-12" w:hanging="27" w:hangingChars="13"/>
              <w:jc w:val="both"/>
              <w:rPr>
                <w:rFonts w:cs="Arial" w:asciiTheme="minorEastAsia" w:hAnsiTheme="minorEastAsia" w:eastAsiaTheme="minorEastAsia"/>
                <w:color w:val="000000" w:themeColor="text1"/>
                <w:szCs w:val="24"/>
                <w14:textFill>
                  <w14:solidFill>
                    <w14:schemeClr w14:val="tx1"/>
                  </w14:solidFill>
                </w14:textFill>
              </w:rPr>
            </w:pPr>
            <w:r>
              <w:rPr>
                <w:rFonts w:hint="eastAsia" w:cs="Arial" w:asciiTheme="minorEastAsia" w:hAnsiTheme="minorEastAsia" w:eastAsiaTheme="minorEastAsia"/>
                <w:color w:val="000000" w:themeColor="text1"/>
                <w:szCs w:val="24"/>
                <w14:textFill>
                  <w14:solidFill>
                    <w14:schemeClr w14:val="tx1"/>
                  </w14:solidFill>
                </w14:textFill>
              </w:rPr>
              <w:t>乙方</w:t>
            </w:r>
          </w:p>
        </w:tc>
      </w:tr>
      <w:tr>
        <w:trPr>
          <w:trHeight w:val="573" w:hRule="atLeast"/>
        </w:trPr>
        <w:tc>
          <w:tcPr>
            <w:tcW w:w="880"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firstLine="0" w:firstLineChars="0"/>
              <w:jc w:val="center"/>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6</w:t>
            </w:r>
          </w:p>
        </w:tc>
        <w:tc>
          <w:tcPr>
            <w:tcW w:w="492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1" w:leftChars="-2" w:hanging="4" w:hangingChars="2"/>
              <w:jc w:val="both"/>
              <w:rPr>
                <w:rFonts w:cs="Arial" w:asciiTheme="minorEastAsia" w:hAnsiTheme="minorEastAsia" w:eastAsiaTheme="minorEastAsia"/>
                <w:color w:val="000000" w:themeColor="text1"/>
                <w:szCs w:val="24"/>
                <w14:textFill>
                  <w14:solidFill>
                    <w14:schemeClr w14:val="tx1"/>
                  </w14:solidFill>
                </w14:textFill>
              </w:rPr>
            </w:pPr>
            <w:r>
              <w:rPr>
                <w:rFonts w:hint="eastAsia" w:cs="Arial" w:asciiTheme="minorEastAsia" w:hAnsiTheme="minorEastAsia" w:eastAsiaTheme="minorEastAsia"/>
                <w:color w:val="000000" w:themeColor="text1"/>
                <w:szCs w:val="24"/>
                <w14:textFill>
                  <w14:solidFill>
                    <w14:schemeClr w14:val="tx1"/>
                  </w14:solidFill>
                </w14:textFill>
              </w:rPr>
              <w:t>系统验收</w:t>
            </w:r>
          </w:p>
        </w:tc>
        <w:tc>
          <w:tcPr>
            <w:tcW w:w="297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2" w:leftChars="-12" w:hanging="27" w:hangingChars="13"/>
              <w:jc w:val="both"/>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甲方</w:t>
            </w:r>
          </w:p>
        </w:tc>
      </w:tr>
      <w:tr>
        <w:trPr>
          <w:trHeight w:val="545" w:hRule="atLeast"/>
        </w:trPr>
        <w:tc>
          <w:tcPr>
            <w:tcW w:w="880"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firstLine="0" w:firstLineChars="0"/>
              <w:jc w:val="center"/>
              <w:rPr>
                <w:rFonts w:cs="Arial" w:asciiTheme="minorEastAsia" w:hAnsiTheme="minorEastAsia" w:eastAsiaTheme="minorEastAsia"/>
                <w:color w:val="000000" w:themeColor="text1"/>
                <w:szCs w:val="24"/>
                <w14:textFill>
                  <w14:solidFill>
                    <w14:schemeClr w14:val="tx1"/>
                  </w14:solidFill>
                </w14:textFill>
              </w:rPr>
            </w:pPr>
            <w:r>
              <w:rPr>
                <w:rFonts w:cs="Arial" w:asciiTheme="minorEastAsia" w:hAnsiTheme="minorEastAsia" w:eastAsiaTheme="minorEastAsia"/>
                <w:color w:val="000000" w:themeColor="text1"/>
                <w:szCs w:val="24"/>
                <w14:textFill>
                  <w14:solidFill>
                    <w14:schemeClr w14:val="tx1"/>
                  </w14:solidFill>
                </w14:textFill>
              </w:rPr>
              <w:t>7</w:t>
            </w:r>
          </w:p>
        </w:tc>
        <w:tc>
          <w:tcPr>
            <w:tcW w:w="492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1" w:leftChars="-2" w:hanging="4" w:hangingChars="2"/>
              <w:jc w:val="both"/>
              <w:rPr>
                <w:rFonts w:cs="Arial" w:asciiTheme="minorEastAsia" w:hAnsiTheme="minorEastAsia" w:eastAsiaTheme="minorEastAsia"/>
                <w:color w:val="000000" w:themeColor="text1"/>
                <w:szCs w:val="24"/>
                <w14:textFill>
                  <w14:solidFill>
                    <w14:schemeClr w14:val="tx1"/>
                  </w14:solidFill>
                </w14:textFill>
              </w:rPr>
            </w:pPr>
            <w:r>
              <w:rPr>
                <w:rFonts w:hint="eastAsia" w:cs="Arial" w:asciiTheme="minorEastAsia" w:hAnsiTheme="minorEastAsia" w:eastAsiaTheme="minorEastAsia"/>
                <w:color w:val="000000" w:themeColor="text1"/>
                <w:szCs w:val="24"/>
                <w14:textFill>
                  <w14:solidFill>
                    <w14:schemeClr w14:val="tx1"/>
                  </w14:solidFill>
                </w14:textFill>
              </w:rPr>
              <w:t>系统上线试运行</w:t>
            </w:r>
          </w:p>
        </w:tc>
        <w:tc>
          <w:tcPr>
            <w:tcW w:w="2977" w:type="dxa"/>
            <w:tcBorders>
              <w:top w:val="single" w:color="000000" w:sz="4" w:space="0"/>
              <w:left w:val="single" w:color="000000" w:sz="4" w:space="0"/>
              <w:bottom w:val="single" w:color="000000" w:sz="4" w:space="0"/>
              <w:right w:val="single" w:color="000000" w:sz="4" w:space="0"/>
            </w:tcBorders>
            <w:shd w:val="clear" w:color="auto" w:fill="auto"/>
            <w:tcMar>
              <w:top w:w="57" w:type="dxa"/>
              <w:left w:w="113" w:type="dxa"/>
              <w:bottom w:w="57" w:type="dxa"/>
              <w:right w:w="113" w:type="dxa"/>
            </w:tcMar>
            <w:vAlign w:val="center"/>
          </w:tcPr>
          <w:p>
            <w:pPr>
              <w:pStyle w:val="287"/>
              <w:ind w:left="-2" w:leftChars="-12" w:hanging="27" w:hangingChars="13"/>
              <w:jc w:val="both"/>
              <w:rPr>
                <w:rFonts w:cs="Arial" w:asciiTheme="minorEastAsia" w:hAnsiTheme="minorEastAsia" w:eastAsiaTheme="minorEastAsia"/>
                <w:color w:val="000000" w:themeColor="text1"/>
                <w:szCs w:val="24"/>
                <w14:textFill>
                  <w14:solidFill>
                    <w14:schemeClr w14:val="tx1"/>
                  </w14:solidFill>
                </w14:textFill>
              </w:rPr>
            </w:pPr>
            <w:r>
              <w:rPr>
                <w:rFonts w:hint="eastAsia" w:cs="Arial" w:asciiTheme="minorEastAsia" w:hAnsiTheme="minorEastAsia" w:eastAsiaTheme="minorEastAsia"/>
                <w:color w:val="000000" w:themeColor="text1"/>
                <w:szCs w:val="24"/>
                <w14:textFill>
                  <w14:solidFill>
                    <w14:schemeClr w14:val="tx1"/>
                  </w14:solidFill>
                </w14:textFill>
              </w:rPr>
              <w:t>乙方</w:t>
            </w:r>
          </w:p>
        </w:tc>
      </w:tr>
    </w:tbl>
    <w:p/>
    <w:p>
      <w:pPr>
        <w:pStyle w:val="4"/>
        <w:widowControl/>
        <w:numPr>
          <w:ilvl w:val="1"/>
          <w:numId w:val="11"/>
        </w:numPr>
        <w:tabs>
          <w:tab w:val="left" w:pos="708"/>
        </w:tabs>
        <w:spacing w:before="240" w:line="240" w:lineRule="atLeast"/>
        <w:ind w:left="0" w:firstLine="0"/>
        <w:rPr>
          <w:rFonts w:ascii="仿宋" w:hAnsi="仿宋" w:eastAsia="仿宋" w:cstheme="majorEastAsia"/>
          <w:sz w:val="30"/>
          <w:szCs w:val="30"/>
        </w:rPr>
      </w:pPr>
      <w:bookmarkStart w:id="87" w:name="_Toc1199910616"/>
      <w:bookmarkStart w:id="88" w:name="_Toc91320420"/>
      <w:bookmarkStart w:id="89" w:name="_Toc97814361"/>
      <w:r>
        <w:rPr>
          <w:rFonts w:hint="eastAsia" w:ascii="仿宋" w:hAnsi="仿宋" w:eastAsia="仿宋" w:cstheme="majorEastAsia"/>
          <w:sz w:val="30"/>
          <w:szCs w:val="30"/>
        </w:rPr>
        <w:t>实施方案</w:t>
      </w:r>
      <w:bookmarkEnd w:id="87"/>
      <w:bookmarkEnd w:id="88"/>
      <w:bookmarkEnd w:id="89"/>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90" w:name="_Toc1759080044"/>
      <w:bookmarkStart w:id="91" w:name="_Toc91320421"/>
      <w:r>
        <w:rPr>
          <w:rFonts w:hint="eastAsia" w:ascii="仿宋" w:hAnsi="仿宋" w:eastAsia="仿宋" w:cstheme="majorEastAsia"/>
          <w:sz w:val="30"/>
          <w:szCs w:val="30"/>
        </w:rPr>
        <w:t>项目</w:t>
      </w:r>
      <w:r>
        <w:rPr>
          <w:rFonts w:ascii="仿宋" w:hAnsi="仿宋" w:eastAsia="仿宋" w:cstheme="majorEastAsia"/>
          <w:sz w:val="30"/>
          <w:szCs w:val="30"/>
        </w:rPr>
        <w:t>调研</w:t>
      </w:r>
      <w:bookmarkEnd w:id="90"/>
      <w:bookmarkEnd w:id="91"/>
    </w:p>
    <w:p>
      <w:pPr>
        <w:ind w:firstLine="420"/>
        <w:rPr>
          <w:rFonts w:ascii="宋体" w:hAnsi="宋体" w:eastAsia="宋体" w:cs="宋体"/>
        </w:rPr>
      </w:pPr>
      <w:r>
        <w:rPr>
          <w:rFonts w:hint="eastAsia" w:ascii="宋体" w:hAnsi="宋体" w:eastAsia="宋体" w:cs="宋体"/>
        </w:rPr>
        <w:t>调研确认数据集成范围，集成的源系统清单，以及数据源类型，源系统协议，源数据字典，抽取内容，抽取频率等。对业务需求进行分析，拆分为数据需求，并根据数据需求调研源系统。从而确认业务需求是否合理，是否可以落地的过程，并为设计阶段提供输入。</w:t>
      </w:r>
    </w:p>
    <w:p>
      <w:pPr>
        <w:pStyle w:val="47"/>
        <w:spacing w:before="0" w:beforeAutospacing="0" w:after="0" w:afterAutospacing="0" w:line="360" w:lineRule="auto"/>
        <w:ind w:firstLine="480" w:firstLineChars="200"/>
        <w:jc w:val="both"/>
        <w:rPr>
          <w:iCs/>
        </w:rPr>
      </w:pPr>
      <w:r>
        <w:rPr>
          <w:rFonts w:hint="eastAsia"/>
          <w:iCs/>
          <w:lang w:bidi="ar"/>
        </w:rPr>
        <w:t>主要包含以下内容：</w:t>
      </w:r>
    </w:p>
    <w:p>
      <w:pPr>
        <w:pStyle w:val="47"/>
        <w:spacing w:before="0" w:beforeAutospacing="0" w:after="0" w:afterAutospacing="0" w:line="360" w:lineRule="auto"/>
        <w:ind w:firstLine="480" w:firstLineChars="200"/>
        <w:jc w:val="both"/>
        <w:rPr>
          <w:iCs/>
        </w:rPr>
      </w:pPr>
      <w:r>
        <w:rPr>
          <w:rFonts w:hint="eastAsia"/>
          <w:iCs/>
          <w:lang w:bidi="ar"/>
        </w:rPr>
        <w:t>1、统一调度中心确认现网以下系统能力是否具备，获取接口规范：</w:t>
      </w:r>
    </w:p>
    <w:p>
      <w:pPr>
        <w:pStyle w:val="47"/>
        <w:spacing w:before="0" w:beforeAutospacing="0" w:after="0" w:afterAutospacing="0" w:line="360" w:lineRule="auto"/>
        <w:ind w:firstLine="480" w:firstLineChars="200"/>
        <w:jc w:val="both"/>
        <w:rPr>
          <w:iCs/>
        </w:rPr>
      </w:pPr>
      <w:r>
        <w:rPr>
          <w:rFonts w:hint="eastAsia"/>
          <w:iCs/>
          <w:lang w:bidi="ar"/>
        </w:rPr>
        <w:t>人员车辆定位系统的人车定位数据服务。</w:t>
      </w:r>
    </w:p>
    <w:p>
      <w:pPr>
        <w:pStyle w:val="47"/>
        <w:spacing w:before="0" w:beforeAutospacing="0" w:after="0" w:afterAutospacing="0" w:line="360" w:lineRule="auto"/>
        <w:ind w:firstLine="480" w:firstLineChars="200"/>
        <w:jc w:val="both"/>
        <w:rPr>
          <w:iCs/>
        </w:rPr>
      </w:pPr>
      <w:r>
        <w:rPr>
          <w:rFonts w:hint="eastAsia"/>
          <w:iCs/>
          <w:lang w:bidi="ar"/>
        </w:rPr>
        <w:t>视频系统的视频监控及视频AI服务；</w:t>
      </w:r>
    </w:p>
    <w:p>
      <w:pPr>
        <w:pStyle w:val="47"/>
        <w:spacing w:before="0" w:beforeAutospacing="0" w:after="0" w:afterAutospacing="0" w:line="360" w:lineRule="auto"/>
        <w:ind w:firstLine="480" w:firstLineChars="200"/>
        <w:jc w:val="both"/>
        <w:rPr>
          <w:iCs/>
        </w:rPr>
      </w:pPr>
      <w:r>
        <w:rPr>
          <w:rFonts w:hint="eastAsia"/>
          <w:iCs/>
          <w:lang w:bidi="ar"/>
        </w:rPr>
        <w:t>融合通信系统面向公网开放的语音通话或视频通话接口服务。</w:t>
      </w:r>
    </w:p>
    <w:p>
      <w:pPr>
        <w:pStyle w:val="47"/>
        <w:widowControl w:val="0"/>
        <w:spacing w:before="0" w:beforeAutospacing="0" w:after="0" w:afterAutospacing="0" w:line="360" w:lineRule="auto"/>
        <w:ind w:firstLine="420"/>
        <w:jc w:val="both"/>
        <w:rPr>
          <w:iCs/>
        </w:rPr>
      </w:pPr>
      <w:r>
        <w:rPr>
          <w:rFonts w:hint="eastAsia"/>
          <w:iCs/>
          <w:lang w:bidi="ar"/>
        </w:rPr>
        <w:t>应急广播系统的广播接口服务。</w:t>
      </w:r>
    </w:p>
    <w:p>
      <w:pPr>
        <w:adjustRightInd w:val="0"/>
        <w:snapToGrid w:val="0"/>
        <w:ind w:firstLine="480" w:firstLineChars="200"/>
        <w:jc w:val="left"/>
        <w:rPr>
          <w:rFonts w:ascii="宋体" w:hAnsi="宋体" w:eastAsia="宋体" w:cs="宋体"/>
        </w:rPr>
      </w:pPr>
      <w:r>
        <w:rPr>
          <w:rFonts w:hint="eastAsia" w:ascii="宋体" w:hAnsi="宋体" w:eastAsia="宋体" w:cs="宋体"/>
          <w:lang w:bidi="ar"/>
        </w:rPr>
        <w:t>2、决策支持中心关注以下数据是否具备：</w:t>
      </w:r>
    </w:p>
    <w:p>
      <w:pPr>
        <w:adjustRightInd w:val="0"/>
        <w:snapToGrid w:val="0"/>
        <w:ind w:firstLine="480" w:firstLineChars="200"/>
        <w:jc w:val="left"/>
        <w:rPr>
          <w:rFonts w:ascii="宋体" w:hAnsi="宋体" w:eastAsia="宋体" w:cs="宋体"/>
        </w:rPr>
      </w:pPr>
      <w:r>
        <w:rPr>
          <w:rFonts w:hint="eastAsia" w:ascii="宋体" w:hAnsi="宋体" w:eastAsia="宋体" w:cs="宋体"/>
          <w:lang w:bidi="ar"/>
        </w:rPr>
        <w:t>矿井产、运、销数据、安全考核数据；</w:t>
      </w:r>
    </w:p>
    <w:p>
      <w:pPr>
        <w:adjustRightInd w:val="0"/>
        <w:snapToGrid w:val="0"/>
        <w:ind w:firstLine="480" w:firstLineChars="200"/>
        <w:jc w:val="left"/>
        <w:rPr>
          <w:rFonts w:ascii="宋体" w:hAnsi="宋体" w:eastAsia="宋体" w:cs="宋体"/>
        </w:rPr>
      </w:pPr>
      <w:r>
        <w:rPr>
          <w:rFonts w:hint="eastAsia" w:ascii="宋体" w:hAnsi="宋体" w:eastAsia="宋体" w:cs="宋体"/>
          <w:lang w:bidi="ar"/>
        </w:rPr>
        <w:t>机电设备运行情况，健康度评估结果。</w:t>
      </w:r>
    </w:p>
    <w:p>
      <w:pPr>
        <w:pStyle w:val="47"/>
        <w:widowControl w:val="0"/>
        <w:suppressAutoHyphens/>
        <w:spacing w:before="0" w:beforeAutospacing="0" w:after="0" w:afterAutospacing="0" w:line="360" w:lineRule="auto"/>
        <w:ind w:firstLine="480"/>
        <w:jc w:val="both"/>
      </w:pPr>
      <w:r>
        <w:rPr>
          <w:rFonts w:hint="eastAsia"/>
          <w:kern w:val="1"/>
          <w:lang w:bidi="ar"/>
        </w:rPr>
        <w:t>3、综合集控中心需要现网系统提供如下数据及能力：</w:t>
      </w:r>
    </w:p>
    <w:p>
      <w:pPr>
        <w:pStyle w:val="47"/>
        <w:widowControl w:val="0"/>
        <w:suppressAutoHyphens/>
        <w:spacing w:before="0" w:beforeAutospacing="0" w:after="0" w:afterAutospacing="0" w:line="360" w:lineRule="auto"/>
        <w:ind w:firstLine="480"/>
        <w:jc w:val="both"/>
      </w:pPr>
      <w:r>
        <w:rPr>
          <w:rFonts w:hint="eastAsia"/>
          <w:kern w:val="1"/>
          <w:lang w:bidi="ar"/>
        </w:rPr>
        <w:t>设备运行指标、告警数据需要提供对应的接口；</w:t>
      </w:r>
    </w:p>
    <w:p>
      <w:pPr>
        <w:pStyle w:val="47"/>
        <w:widowControl w:val="0"/>
        <w:suppressAutoHyphens/>
        <w:spacing w:before="0" w:beforeAutospacing="0" w:after="0" w:afterAutospacing="0" w:line="360" w:lineRule="auto"/>
        <w:ind w:firstLine="480"/>
        <w:jc w:val="both"/>
      </w:pPr>
      <w:r>
        <w:rPr>
          <w:rFonts w:hint="eastAsia"/>
          <w:kern w:val="1"/>
          <w:lang w:bidi="ar"/>
        </w:rPr>
        <w:t>设备故障信息需要现网设备生命周期系统提供故障预测结果；</w:t>
      </w:r>
    </w:p>
    <w:p>
      <w:pPr>
        <w:pStyle w:val="47"/>
        <w:widowControl w:val="0"/>
        <w:suppressAutoHyphens/>
        <w:spacing w:before="0" w:beforeAutospacing="0" w:after="0" w:afterAutospacing="0" w:line="360" w:lineRule="auto"/>
        <w:ind w:firstLine="480"/>
        <w:jc w:val="both"/>
      </w:pPr>
      <w:r>
        <w:rPr>
          <w:rFonts w:hint="eastAsia"/>
          <w:kern w:val="1"/>
          <w:lang w:bidi="ar"/>
        </w:rPr>
        <w:t>实现设备控制需要现网系统提供对应的控制指令接口；</w:t>
      </w:r>
    </w:p>
    <w:p>
      <w:pPr>
        <w:pStyle w:val="47"/>
        <w:spacing w:before="0" w:beforeAutospacing="0" w:after="0" w:afterAutospacing="0" w:line="360" w:lineRule="auto"/>
        <w:ind w:firstLine="480" w:firstLineChars="200"/>
        <w:jc w:val="both"/>
        <w:rPr>
          <w:iCs/>
        </w:rPr>
      </w:pPr>
      <w:r>
        <w:rPr>
          <w:rFonts w:hint="eastAsia"/>
          <w:iCs/>
          <w:lang w:bidi="ar"/>
        </w:rPr>
        <w:t>人员车辆定位系统的人车定位数据服务。</w:t>
      </w:r>
    </w:p>
    <w:p>
      <w:pPr>
        <w:pStyle w:val="47"/>
        <w:spacing w:before="0" w:beforeAutospacing="0" w:after="0" w:afterAutospacing="0" w:line="360" w:lineRule="auto"/>
        <w:ind w:firstLine="480" w:firstLineChars="200"/>
        <w:jc w:val="both"/>
        <w:rPr>
          <w:iCs/>
        </w:rPr>
      </w:pPr>
      <w:r>
        <w:rPr>
          <w:rFonts w:hint="eastAsia"/>
          <w:iCs/>
          <w:lang w:bidi="ar"/>
        </w:rPr>
        <w:t>视频系统的视频监控及视频AI服务；</w:t>
      </w:r>
    </w:p>
    <w:p>
      <w:pPr>
        <w:pStyle w:val="47"/>
        <w:spacing w:before="0" w:beforeAutospacing="0" w:after="0" w:afterAutospacing="0" w:line="360" w:lineRule="auto"/>
        <w:ind w:firstLine="480" w:firstLineChars="200"/>
        <w:jc w:val="both"/>
        <w:rPr>
          <w:iCs/>
        </w:rPr>
      </w:pPr>
      <w:r>
        <w:rPr>
          <w:rFonts w:hint="eastAsia"/>
          <w:iCs/>
          <w:lang w:bidi="ar"/>
        </w:rPr>
        <w:t>融合通信系统面向公网开放的语音通话或视频通话接口服务。</w:t>
      </w:r>
    </w:p>
    <w:p>
      <w:pPr>
        <w:pStyle w:val="47"/>
        <w:widowControl w:val="0"/>
        <w:spacing w:before="0" w:beforeAutospacing="0" w:after="0" w:afterAutospacing="0" w:line="360" w:lineRule="auto"/>
        <w:ind w:firstLine="420" w:firstLineChars="200"/>
        <w:jc w:val="both"/>
        <w:rPr>
          <w:rFonts w:ascii="Times New Roman" w:hAnsi="Times New Roman" w:cs="Times New Roman"/>
          <w:szCs w:val="20"/>
        </w:rPr>
      </w:pPr>
      <w:r>
        <w:rPr>
          <w:rFonts w:hint="eastAsia" w:ascii="仿宋" w:hAnsi="仿宋" w:eastAsia="仿宋" w:cs="Arial"/>
          <w:kern w:val="2"/>
          <w:sz w:val="21"/>
          <w:szCs w:val="20"/>
          <w:lang w:bidi="ar"/>
        </w:rPr>
        <w:t>4、</w:t>
      </w:r>
      <w:r>
        <w:rPr>
          <w:rFonts w:hint="eastAsia" w:ascii="Times New Roman" w:hAnsi="Times New Roman" w:cs="Times New Roman"/>
          <w:kern w:val="2"/>
          <w:szCs w:val="20"/>
          <w:lang w:bidi="ar"/>
        </w:rPr>
        <w:t>安全监测中心应用需要现网系统提供如下接口或服务：</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各类监测传感器接口数据；</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各类监测值的告警规则；</w:t>
      </w:r>
    </w:p>
    <w:p>
      <w:pPr>
        <w:pStyle w:val="47"/>
        <w:widowControl w:val="0"/>
        <w:spacing w:before="0" w:beforeAutospacing="0" w:after="0" w:afterAutospacing="0" w:line="360" w:lineRule="auto"/>
        <w:ind w:firstLine="480" w:firstLineChars="200"/>
        <w:jc w:val="both"/>
        <w:rPr>
          <w:rFonts w:ascii="Times New Roman" w:hAnsi="Times New Roman" w:cs="Times New Roman"/>
          <w:szCs w:val="20"/>
        </w:rPr>
      </w:pPr>
      <w:r>
        <w:rPr>
          <w:rFonts w:hint="eastAsia" w:ascii="Times New Roman" w:hAnsi="Times New Roman" w:cs="Times New Roman"/>
          <w:kern w:val="2"/>
          <w:szCs w:val="20"/>
          <w:lang w:bidi="ar"/>
        </w:rPr>
        <w:t>传感器位置及分布数据；</w:t>
      </w:r>
    </w:p>
    <w:p>
      <w:pPr>
        <w:pStyle w:val="47"/>
        <w:widowControl w:val="0"/>
        <w:spacing w:before="0" w:beforeAutospacing="0" w:after="0" w:afterAutospacing="0" w:line="360" w:lineRule="auto"/>
        <w:ind w:firstLine="480" w:firstLineChars="200"/>
        <w:jc w:val="both"/>
        <w:rPr>
          <w:rFonts w:cs="Arial"/>
          <w:szCs w:val="20"/>
        </w:rPr>
      </w:pPr>
      <w:r>
        <w:rPr>
          <w:rFonts w:hint="eastAsia" w:cs="Arial"/>
          <w:kern w:val="2"/>
          <w:szCs w:val="20"/>
          <w:lang w:bidi="ar"/>
        </w:rPr>
        <w:t>5、矿井数字孪生需要现网提供如下数据：</w:t>
      </w:r>
    </w:p>
    <w:p>
      <w:pPr>
        <w:pStyle w:val="47"/>
        <w:widowControl w:val="0"/>
        <w:spacing w:before="0" w:beforeAutospacing="0" w:after="0" w:afterAutospacing="0" w:line="360" w:lineRule="auto"/>
        <w:ind w:firstLine="480" w:firstLineChars="200"/>
        <w:jc w:val="both"/>
        <w:rPr>
          <w:rFonts w:cs="Arial"/>
          <w:szCs w:val="20"/>
        </w:rPr>
      </w:pPr>
      <w:r>
        <w:rPr>
          <w:rFonts w:hint="eastAsia" w:cs="Arial"/>
          <w:kern w:val="2"/>
          <w:szCs w:val="20"/>
          <w:lang w:bidi="ar"/>
        </w:rPr>
        <w:t>地质构造数据；</w:t>
      </w:r>
    </w:p>
    <w:p>
      <w:pPr>
        <w:pStyle w:val="47"/>
        <w:widowControl w:val="0"/>
        <w:spacing w:before="0" w:beforeAutospacing="0" w:after="0" w:afterAutospacing="0" w:line="360" w:lineRule="auto"/>
        <w:ind w:firstLine="480" w:firstLineChars="200"/>
        <w:jc w:val="both"/>
        <w:rPr>
          <w:rFonts w:cs="Arial"/>
          <w:szCs w:val="20"/>
        </w:rPr>
      </w:pPr>
      <w:r>
        <w:rPr>
          <w:rFonts w:hint="eastAsia" w:cs="Arial"/>
          <w:kern w:val="2"/>
          <w:szCs w:val="20"/>
          <w:lang w:bidi="ar"/>
        </w:rPr>
        <w:t>矿井设计图纸；</w:t>
      </w:r>
    </w:p>
    <w:p>
      <w:pPr>
        <w:widowControl/>
        <w:ind w:firstLine="420"/>
        <w:jc w:val="left"/>
        <w:rPr>
          <w:rFonts w:ascii="宋体" w:hAnsi="宋体" w:eastAsia="宋体" w:cs="宋体"/>
        </w:rPr>
      </w:pPr>
      <w:r>
        <w:rPr>
          <w:rFonts w:hint="eastAsia" w:ascii="宋体" w:hAnsi="宋体" w:eastAsia="宋体" w:cs="Arial"/>
          <w:lang w:bidi="ar"/>
        </w:rPr>
        <w:t>主要设备型号、照片等。</w:t>
      </w:r>
      <w:r>
        <w:rPr>
          <w:rFonts w:ascii="宋体" w:hAnsi="宋体" w:eastAsia="宋体" w:cs="宋体"/>
          <w:szCs w:val="24"/>
          <w:lang w:bidi="ar"/>
        </w:rPr>
        <w:t xml:space="preserve"> </w:t>
      </w:r>
    </w:p>
    <w:p>
      <w:pPr>
        <w:pStyle w:val="123"/>
        <w:ind w:firstLine="0" w:firstLineChars="0"/>
        <w:rPr>
          <w:rFonts w:ascii="仿宋" w:hAnsi="仿宋" w:eastAsia="仿宋" w:cs="Arial"/>
        </w:rPr>
      </w:pP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92" w:name="_Toc1261607253"/>
      <w:bookmarkStart w:id="93" w:name="_Toc91320422"/>
      <w:r>
        <w:rPr>
          <w:rFonts w:ascii="仿宋" w:hAnsi="仿宋" w:eastAsia="仿宋" w:cstheme="majorEastAsia"/>
          <w:sz w:val="30"/>
          <w:szCs w:val="30"/>
        </w:rPr>
        <w:t>规划与设计</w:t>
      </w:r>
      <w:bookmarkEnd w:id="92"/>
      <w:bookmarkEnd w:id="93"/>
    </w:p>
    <w:p>
      <w:pPr>
        <w:ind w:firstLine="420"/>
        <w:rPr>
          <w:rFonts w:ascii="宋体" w:hAnsi="宋体" w:eastAsia="宋体" w:cs="宋体"/>
        </w:rPr>
      </w:pPr>
      <w:r>
        <w:rPr>
          <w:rFonts w:hint="eastAsia" w:ascii="宋体" w:hAnsi="宋体" w:eastAsia="宋体" w:cs="宋体"/>
        </w:rPr>
        <w:t>根据调研结果完成方案设计：</w:t>
      </w:r>
    </w:p>
    <w:p>
      <w:pPr>
        <w:ind w:firstLine="420"/>
        <w:rPr>
          <w:rFonts w:ascii="宋体" w:hAnsi="宋体" w:eastAsia="宋体" w:cs="宋体"/>
        </w:rPr>
      </w:pPr>
      <w:r>
        <w:rPr>
          <w:rFonts w:hint="eastAsia" w:ascii="宋体" w:hAnsi="宋体" w:eastAsia="宋体" w:cs="宋体"/>
        </w:rPr>
        <w:t>设计数据集成网络方案，数据集成系统对接华为云数据湖方案，包括批量或实时数据集成等，考虑数据安全及数据集成可靠性等。根据咨询规划输出的数据资产目录及逻辑模型，输出数据使能平台物理模型设计方案。对调研的结果，进行湖表的模型设计，并为后续的开发提供输入，根据数据模型设计，完成方案设计，根据数据模型设计，完成</w:t>
      </w:r>
      <w:r>
        <w:rPr>
          <w:rFonts w:ascii="宋体" w:hAnsi="宋体" w:eastAsia="宋体" w:cs="宋体"/>
        </w:rPr>
        <w:t>数据湖和数据仓库</w:t>
      </w:r>
      <w:r>
        <w:rPr>
          <w:rFonts w:hint="eastAsia" w:ascii="宋体" w:hAnsi="宋体" w:eastAsia="宋体" w:cs="宋体"/>
        </w:rPr>
        <w:t>方案设计（表结构等）。</w:t>
      </w:r>
    </w:p>
    <w:p>
      <w:pPr>
        <w:ind w:firstLine="420"/>
        <w:rPr>
          <w:rFonts w:ascii="仿宋" w:hAnsi="仿宋" w:eastAsia="仿宋" w:cs="Arial"/>
        </w:rPr>
      </w:pPr>
      <w:r>
        <w:rPr>
          <w:rFonts w:hint="eastAsia" w:ascii="宋体" w:hAnsi="宋体" w:eastAsia="宋体" w:cs="宋体"/>
        </w:rPr>
        <w:t>统一数据门户项目设计方案：基于煤矿现有</w:t>
      </w:r>
      <w:r>
        <w:rPr>
          <w:rFonts w:ascii="宋体" w:hAnsi="宋体" w:eastAsia="宋体" w:cs="宋体"/>
        </w:rPr>
        <w:t>子系统</w:t>
      </w:r>
      <w:r>
        <w:rPr>
          <w:rFonts w:hint="eastAsia" w:ascii="宋体" w:hAnsi="宋体" w:eastAsia="宋体" w:cs="宋体"/>
        </w:rPr>
        <w:t>相关调研信息，输出统一数据门户的整体技术架构设计、整体业务功能设计、项目UI展示（低保真、高保真）等规划设计</w:t>
      </w:r>
      <w:r>
        <w:rPr>
          <w:rFonts w:ascii="宋体" w:hAnsi="宋体" w:eastAsia="宋体" w:cs="宋体"/>
        </w:rPr>
        <w:t>。</w:t>
      </w: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theme="majorEastAsia"/>
          <w:sz w:val="30"/>
          <w:szCs w:val="30"/>
        </w:rPr>
      </w:pPr>
      <w:bookmarkStart w:id="94" w:name="_Toc91320423"/>
      <w:r>
        <w:rPr>
          <w:rFonts w:hint="eastAsia" w:ascii="仿宋" w:hAnsi="仿宋" w:eastAsia="仿宋" w:cstheme="majorEastAsia"/>
          <w:sz w:val="30"/>
          <w:szCs w:val="30"/>
        </w:rPr>
        <w:t>数据</w:t>
      </w:r>
      <w:r>
        <w:rPr>
          <w:rFonts w:ascii="仿宋" w:hAnsi="仿宋" w:eastAsia="仿宋" w:cstheme="majorEastAsia"/>
          <w:sz w:val="30"/>
          <w:szCs w:val="30"/>
        </w:rPr>
        <w:t>采集</w:t>
      </w:r>
      <w:bookmarkEnd w:id="94"/>
    </w:p>
    <w:p>
      <w:pPr>
        <w:ind w:firstLine="420"/>
        <w:rPr>
          <w:rFonts w:ascii="宋体" w:hAnsi="宋体" w:eastAsia="宋体" w:cs="宋体"/>
        </w:rPr>
      </w:pPr>
      <w:r>
        <w:rPr>
          <w:rFonts w:ascii="宋体" w:hAnsi="宋体" w:eastAsia="宋体" w:cs="宋体"/>
        </w:rPr>
        <w:t>基于</w:t>
      </w:r>
      <w:r>
        <w:rPr>
          <w:rFonts w:hint="eastAsia" w:ascii="宋体" w:hAnsi="宋体" w:eastAsia="宋体" w:cs="宋体"/>
        </w:rPr>
        <w:t>超融合</w:t>
      </w:r>
      <w:r>
        <w:rPr>
          <w:rFonts w:ascii="宋体" w:hAnsi="宋体" w:eastAsia="宋体" w:cs="宋体"/>
        </w:rPr>
        <w:t>平台基础设施部署IoT设备与接入服务</w:t>
      </w:r>
      <w:r>
        <w:rPr>
          <w:rFonts w:hint="eastAsia" w:ascii="宋体" w:hAnsi="宋体" w:eastAsia="宋体" w:cs="宋体"/>
        </w:rPr>
        <w:t>、</w:t>
      </w:r>
      <w:r>
        <w:rPr>
          <w:rFonts w:ascii="宋体" w:hAnsi="宋体" w:eastAsia="宋体" w:cs="宋体"/>
        </w:rPr>
        <w:t>IoT边缘数采服务</w:t>
      </w:r>
      <w:r>
        <w:rPr>
          <w:rFonts w:hint="eastAsia" w:ascii="宋体" w:hAnsi="宋体" w:eastAsia="宋体" w:cs="宋体"/>
        </w:rPr>
        <w:t>，在IoT边缘数采管理界面，远程部署IoT边缘数采应用。在</w:t>
      </w:r>
      <w:r>
        <w:rPr>
          <w:rFonts w:ascii="宋体" w:hAnsi="宋体" w:eastAsia="宋体" w:cs="宋体"/>
        </w:rPr>
        <w:t>IoT设备与接入服务</w:t>
      </w:r>
      <w:r>
        <w:rPr>
          <w:rFonts w:hint="eastAsia" w:ascii="宋体" w:hAnsi="宋体" w:eastAsia="宋体" w:cs="宋体"/>
        </w:rPr>
        <w:t>管理界面，创建产品和设备模型，按照点位表信息建模，转化为上层业务应用可理解的设备模型。在</w:t>
      </w:r>
      <w:r>
        <w:rPr>
          <w:rFonts w:ascii="宋体" w:hAnsi="宋体" w:eastAsia="宋体" w:cs="宋体"/>
        </w:rPr>
        <w:t>IoT边缘数采服务</w:t>
      </w:r>
      <w:r>
        <w:rPr>
          <w:rFonts w:hint="eastAsia" w:ascii="宋体" w:hAnsi="宋体" w:eastAsia="宋体" w:cs="宋体"/>
        </w:rPr>
        <w:t>管理界面，对不同采集方式、协议驱动进行配置，配置完成后下发到边缘节点。</w:t>
      </w:r>
    </w:p>
    <w:p>
      <w:pPr>
        <w:pStyle w:val="5"/>
        <w:widowControl/>
        <w:numPr>
          <w:ilvl w:val="2"/>
          <w:numId w:val="11"/>
        </w:numPr>
        <w:tabs>
          <w:tab w:val="left" w:pos="709"/>
          <w:tab w:val="left" w:pos="1134"/>
        </w:tabs>
        <w:spacing w:before="160" w:after="120" w:line="240" w:lineRule="atLeast"/>
        <w:ind w:left="0" w:firstLine="0"/>
        <w:jc w:val="left"/>
        <w:rPr>
          <w:rFonts w:hint="eastAsia" w:ascii="仿宋" w:hAnsi="仿宋" w:eastAsia="仿宋" w:cstheme="majorEastAsia"/>
          <w:sz w:val="30"/>
          <w:szCs w:val="30"/>
        </w:rPr>
      </w:pPr>
      <w:bookmarkStart w:id="95" w:name="_Toc91320424"/>
      <w:r>
        <w:rPr>
          <w:rFonts w:hint="eastAsia" w:ascii="仿宋" w:hAnsi="仿宋" w:eastAsia="仿宋" w:cstheme="majorEastAsia"/>
          <w:sz w:val="30"/>
          <w:szCs w:val="30"/>
        </w:rPr>
        <w:t>数据开发</w:t>
      </w:r>
      <w:bookmarkEnd w:id="95"/>
    </w:p>
    <w:p>
      <w:pPr>
        <w:ind w:firstLine="420"/>
        <w:rPr>
          <w:rFonts w:hint="eastAsia" w:ascii="宋体" w:hAnsi="宋体" w:eastAsia="宋体" w:cs="宋体"/>
          <w:lang w:bidi="ar"/>
        </w:rPr>
      </w:pPr>
      <w:r>
        <w:rPr>
          <w:rFonts w:hint="eastAsia" w:ascii="宋体" w:hAnsi="宋体" w:eastAsia="宋体" w:cs="宋体"/>
          <w:lang w:bidi="ar"/>
        </w:rPr>
        <w:t>根据模型设计方案和ETL设计方案，进行代码开发，是从数据采集端到数据服务API端的联调测试，确保数据从源端到目标端的准确性、时效性和检验代码质量等。进行联调测试，确保数据从源端到目标端的准确性、时效性和检验代码质量等，将已经验证完成的代码，进行生产环境的部署，并进行调测。根据设计方案，进行代码的适配开发、实现功能，确保数据从源端到目标端的准确性、时效性和检验代码质量。</w:t>
      </w:r>
    </w:p>
    <w:p>
      <w:pPr>
        <w:pStyle w:val="5"/>
        <w:widowControl/>
        <w:numPr>
          <w:ilvl w:val="2"/>
          <w:numId w:val="11"/>
        </w:numPr>
        <w:tabs>
          <w:tab w:val="left" w:pos="709"/>
          <w:tab w:val="left" w:pos="1134"/>
        </w:tabs>
        <w:spacing w:before="160" w:after="120" w:line="240" w:lineRule="atLeast"/>
        <w:ind w:left="0" w:firstLine="0"/>
        <w:jc w:val="left"/>
        <w:rPr>
          <w:rFonts w:hint="eastAsia" w:ascii="仿宋" w:hAnsi="仿宋" w:eastAsia="仿宋" w:cstheme="majorEastAsia"/>
          <w:sz w:val="30"/>
          <w:szCs w:val="30"/>
        </w:rPr>
      </w:pPr>
      <w:bookmarkStart w:id="96" w:name="_Toc91320425"/>
      <w:r>
        <w:rPr>
          <w:rFonts w:hint="eastAsia" w:ascii="仿宋" w:hAnsi="仿宋" w:eastAsia="仿宋" w:cstheme="majorEastAsia"/>
          <w:sz w:val="30"/>
          <w:szCs w:val="30"/>
        </w:rPr>
        <w:t>数据</w:t>
      </w:r>
      <w:bookmarkEnd w:id="96"/>
      <w:r>
        <w:rPr>
          <w:rFonts w:hint="eastAsia" w:ascii="仿宋" w:hAnsi="仿宋" w:eastAsia="仿宋" w:cstheme="majorEastAsia"/>
          <w:sz w:val="30"/>
          <w:szCs w:val="30"/>
          <w:lang w:val="en-US" w:eastAsia="zh-Hans"/>
        </w:rPr>
        <w:t>接口</w:t>
      </w:r>
    </w:p>
    <w:p>
      <w:pPr>
        <w:ind w:firstLine="420"/>
        <w:rPr>
          <w:rFonts w:ascii="宋体" w:hAnsi="宋体" w:eastAsia="宋体" w:cs="宋体"/>
        </w:rPr>
      </w:pPr>
      <w:bookmarkStart w:id="97" w:name="_Toc91320426"/>
      <w:r>
        <w:rPr>
          <w:rFonts w:hint="eastAsia" w:ascii="宋体" w:hAnsi="宋体" w:eastAsia="宋体" w:cs="宋体"/>
        </w:rPr>
        <w:t>边缘数采应用根据配置主动去调用系统接口/数据库等，源数据在边缘节点转换成标准设备模型数据，通过交换机上传给</w:t>
      </w:r>
      <w:r>
        <w:rPr>
          <w:rFonts w:ascii="宋体" w:hAnsi="宋体" w:eastAsia="宋体" w:cs="宋体"/>
        </w:rPr>
        <w:t>IoT设备与接入服务</w:t>
      </w:r>
      <w:r>
        <w:rPr>
          <w:rFonts w:hint="eastAsia" w:ascii="宋体" w:hAnsi="宋体" w:eastAsia="宋体" w:cs="宋体"/>
        </w:rPr>
        <w:t>，由</w:t>
      </w:r>
      <w:r>
        <w:rPr>
          <w:rFonts w:ascii="宋体" w:hAnsi="宋体" w:eastAsia="宋体" w:cs="宋体"/>
        </w:rPr>
        <w:t>IoT设备与接入服务</w:t>
      </w:r>
      <w:r>
        <w:rPr>
          <w:rFonts w:hint="eastAsia" w:ascii="宋体" w:hAnsi="宋体" w:eastAsia="宋体" w:cs="宋体"/>
        </w:rPr>
        <w:t>负责数据入湖或提供A</w:t>
      </w:r>
      <w:r>
        <w:rPr>
          <w:rFonts w:ascii="宋体" w:hAnsi="宋体" w:eastAsia="宋体" w:cs="宋体"/>
        </w:rPr>
        <w:t>PI给业务应用</w:t>
      </w:r>
      <w:r>
        <w:rPr>
          <w:rFonts w:hint="eastAsia" w:ascii="宋体" w:hAnsi="宋体" w:eastAsia="宋体" w:cs="宋体"/>
        </w:rPr>
        <w:t>。APIC中需要编排的有服务编排和服务开发，快速发布和高级发布需要进行服务编排，函数API和数据API需要进行服务开发。</w:t>
      </w:r>
    </w:p>
    <w:bookmarkEnd w:id="97"/>
    <w:p>
      <w:pPr>
        <w:pStyle w:val="5"/>
        <w:widowControl/>
        <w:numPr>
          <w:ilvl w:val="2"/>
          <w:numId w:val="11"/>
        </w:numPr>
        <w:tabs>
          <w:tab w:val="left" w:pos="709"/>
          <w:tab w:val="left" w:pos="1134"/>
        </w:tabs>
        <w:spacing w:before="160" w:after="120" w:line="240" w:lineRule="atLeast"/>
        <w:ind w:left="0" w:firstLine="0"/>
        <w:jc w:val="left"/>
        <w:rPr>
          <w:rFonts w:hint="eastAsia" w:ascii="仿宋" w:hAnsi="仿宋" w:eastAsia="仿宋" w:cstheme="majorEastAsia"/>
          <w:sz w:val="30"/>
          <w:szCs w:val="30"/>
        </w:rPr>
      </w:pPr>
      <w:r>
        <w:rPr>
          <w:rFonts w:hint="eastAsia" w:ascii="仿宋" w:hAnsi="仿宋" w:eastAsia="仿宋" w:cstheme="majorEastAsia"/>
          <w:sz w:val="30"/>
          <w:szCs w:val="30"/>
        </w:rPr>
        <w:t>应用开发</w:t>
      </w:r>
    </w:p>
    <w:p>
      <w:pPr>
        <w:ind w:firstLine="420"/>
        <w:rPr>
          <w:rFonts w:hint="eastAsia" w:ascii="宋体" w:hAnsi="宋体" w:eastAsia="宋体" w:cs="宋体"/>
        </w:rPr>
      </w:pPr>
      <w:r>
        <w:rPr>
          <w:rFonts w:ascii="宋体" w:hAnsi="宋体" w:eastAsia="宋体" w:cs="宋体"/>
        </w:rPr>
        <w:t>基于统一的数据接口，和业务设计开发大屏、中屏、小屏应用</w:t>
      </w:r>
      <w:r>
        <w:rPr>
          <w:rFonts w:hint="eastAsia" w:ascii="宋体" w:hAnsi="宋体" w:eastAsia="宋体" w:cs="宋体"/>
        </w:rPr>
        <w:t>，统一</w:t>
      </w:r>
      <w:r>
        <w:rPr>
          <w:rFonts w:ascii="宋体" w:hAnsi="宋体" w:eastAsia="宋体" w:cs="宋体"/>
        </w:rPr>
        <w:t>界面风格</w:t>
      </w:r>
      <w:r>
        <w:rPr>
          <w:rFonts w:hint="eastAsia" w:ascii="宋体" w:hAnsi="宋体" w:eastAsia="宋体" w:cs="宋体"/>
        </w:rPr>
        <w:t>，</w:t>
      </w:r>
      <w:r>
        <w:rPr>
          <w:rFonts w:ascii="宋体" w:hAnsi="宋体" w:eastAsia="宋体" w:cs="宋体"/>
        </w:rPr>
        <w:t>统一登陆，实现煤矿生产过程、</w:t>
      </w:r>
      <w:r>
        <w:rPr>
          <w:rFonts w:hint="eastAsia" w:ascii="宋体" w:hAnsi="宋体" w:eastAsia="宋体" w:cs="宋体"/>
        </w:rPr>
        <w:t>安全监测等数据的</w:t>
      </w:r>
      <w:r>
        <w:rPr>
          <w:rFonts w:ascii="宋体" w:hAnsi="宋体" w:eastAsia="宋体" w:cs="宋体"/>
        </w:rPr>
        <w:t>集中展示与交互操作。实现对融合通信系统</w:t>
      </w:r>
      <w:r>
        <w:rPr>
          <w:rFonts w:hint="eastAsia" w:ascii="宋体" w:hAnsi="宋体" w:eastAsia="宋体" w:cs="宋体"/>
        </w:rPr>
        <w:t>、安全监测系统、视频系统，井下生产系统的对接和集成，根据监测与分析结果，实现预警告警、指挥调度与协同联动。</w:t>
      </w:r>
    </w:p>
    <w:p>
      <w:pPr>
        <w:pStyle w:val="5"/>
        <w:widowControl/>
        <w:numPr>
          <w:ilvl w:val="2"/>
          <w:numId w:val="11"/>
        </w:numPr>
        <w:tabs>
          <w:tab w:val="left" w:pos="709"/>
          <w:tab w:val="left" w:pos="1134"/>
        </w:tabs>
        <w:spacing w:before="160" w:after="120" w:line="240" w:lineRule="atLeast"/>
        <w:ind w:left="0" w:firstLine="0"/>
        <w:jc w:val="left"/>
        <w:rPr>
          <w:rFonts w:hint="eastAsia" w:ascii="仿宋" w:hAnsi="仿宋" w:eastAsia="仿宋" w:cstheme="majorEastAsia"/>
          <w:sz w:val="30"/>
          <w:szCs w:val="30"/>
        </w:rPr>
      </w:pPr>
      <w:r>
        <w:rPr>
          <w:rFonts w:hint="default" w:ascii="仿宋" w:hAnsi="仿宋" w:eastAsia="仿宋" w:cstheme="majorEastAsia"/>
          <w:sz w:val="30"/>
          <w:szCs w:val="30"/>
        </w:rPr>
        <w:t>IOC</w:t>
      </w:r>
      <w:r>
        <w:rPr>
          <w:rFonts w:hint="eastAsia" w:ascii="仿宋" w:hAnsi="仿宋" w:eastAsia="仿宋" w:cstheme="majorEastAsia"/>
          <w:sz w:val="30"/>
          <w:szCs w:val="30"/>
          <w:lang w:val="en-US" w:eastAsia="zh-Hans"/>
        </w:rPr>
        <w:t>大屏开发</w:t>
      </w:r>
    </w:p>
    <w:p>
      <w:pPr>
        <w:ind w:firstLine="420"/>
        <w:rPr>
          <w:rFonts w:ascii="宋体" w:hAnsi="宋体" w:eastAsia="宋体" w:cs="宋体"/>
          <w:lang w:val="en-US" w:eastAsia="zh-CN"/>
        </w:rPr>
      </w:pPr>
      <w:r>
        <w:rPr>
          <w:rFonts w:hint="eastAsia" w:ascii="宋体" w:hAnsi="宋体" w:eastAsia="宋体" w:cs="宋体"/>
          <w:lang w:val="en-US" w:eastAsia="zh-CN"/>
        </w:rPr>
        <w:t>基于统一的数据接口，开发I</w:t>
      </w:r>
      <w:r>
        <w:rPr>
          <w:rFonts w:ascii="宋体" w:hAnsi="宋体" w:eastAsia="宋体" w:cs="宋体"/>
          <w:lang w:val="en-US" w:eastAsia="zh-CN"/>
        </w:rPr>
        <w:t>OC大屏展示软件</w:t>
      </w:r>
      <w:r>
        <w:rPr>
          <w:rFonts w:hint="eastAsia" w:ascii="宋体" w:hAnsi="宋体" w:eastAsia="宋体" w:cs="宋体"/>
          <w:lang w:val="en-US" w:eastAsia="zh-CN"/>
        </w:rPr>
        <w:t>，</w:t>
      </w:r>
      <w:r>
        <w:rPr>
          <w:rFonts w:ascii="宋体" w:hAnsi="宋体" w:eastAsia="宋体" w:cs="宋体"/>
          <w:lang w:val="en-US" w:eastAsia="zh-CN"/>
        </w:rPr>
        <w:t>对接入的生产信息</w:t>
      </w:r>
      <w:r>
        <w:rPr>
          <w:rFonts w:hint="eastAsia" w:ascii="宋体" w:hAnsi="宋体" w:eastAsia="宋体" w:cs="宋体"/>
          <w:lang w:val="en-US" w:eastAsia="zh-CN"/>
        </w:rPr>
        <w:t>、安全信息、监测信息</w:t>
      </w:r>
      <w:r>
        <w:rPr>
          <w:rFonts w:ascii="宋体" w:hAnsi="宋体" w:eastAsia="宋体" w:cs="宋体"/>
          <w:lang w:val="en-US" w:eastAsia="zh-CN"/>
        </w:rPr>
        <w:t>进行综合集成与可视化展示</w:t>
      </w:r>
      <w:r>
        <w:rPr>
          <w:rFonts w:hint="eastAsia" w:ascii="宋体" w:hAnsi="宋体" w:eastAsia="宋体" w:cs="宋体"/>
          <w:lang w:val="en-US" w:eastAsia="zh-CN"/>
        </w:rPr>
        <w:t>，实现洗煤厂</w:t>
      </w:r>
      <w:r>
        <w:rPr>
          <w:rFonts w:ascii="宋体" w:hAnsi="宋体" w:eastAsia="宋体" w:cs="宋体"/>
          <w:lang w:val="en-US" w:eastAsia="zh-CN"/>
        </w:rPr>
        <w:t xml:space="preserve">各类生产数据、监测数据、安全数据等均以图表等形式在看板展示，包括实时数据及分析结果数据，展示形式美观，种类丰富，数据直观，看板布局可配置，使用灵活方便。 </w:t>
      </w:r>
    </w:p>
    <w:p>
      <w:pPr>
        <w:ind w:firstLine="420"/>
        <w:rPr>
          <w:rFonts w:ascii="宋体" w:hAnsi="宋体" w:eastAsia="宋体" w:cs="宋体"/>
          <w:lang w:val="en-US" w:eastAsia="zh-CN"/>
        </w:rPr>
      </w:pPr>
      <w:r>
        <w:rPr>
          <w:rFonts w:hint="eastAsia" w:ascii="宋体" w:hAnsi="宋体" w:eastAsia="宋体" w:cs="宋体"/>
          <w:lang w:val="en-US" w:eastAsia="zh-CN"/>
        </w:rPr>
        <w:t>I</w:t>
      </w:r>
      <w:r>
        <w:rPr>
          <w:rFonts w:ascii="宋体" w:hAnsi="宋体" w:eastAsia="宋体" w:cs="宋体"/>
          <w:lang w:val="en-US" w:eastAsia="zh-CN"/>
        </w:rPr>
        <w:t>OC</w:t>
      </w:r>
      <w:r>
        <w:rPr>
          <w:rFonts w:hint="eastAsia" w:ascii="宋体" w:hAnsi="宋体" w:eastAsia="宋体" w:cs="宋体"/>
          <w:lang w:val="en-US" w:eastAsia="zh-CN"/>
        </w:rPr>
        <w:t>大屏</w:t>
      </w:r>
      <w:r>
        <w:rPr>
          <w:rFonts w:ascii="宋体" w:hAnsi="宋体" w:eastAsia="宋体" w:cs="宋体"/>
          <w:lang w:val="en-US" w:eastAsia="zh-CN"/>
        </w:rPr>
        <w:t>终端</w:t>
      </w:r>
      <w:r>
        <w:rPr>
          <w:rFonts w:hint="eastAsia" w:ascii="宋体" w:hAnsi="宋体" w:eastAsia="宋体" w:cs="宋体"/>
          <w:lang w:val="en-US" w:eastAsia="zh-CN"/>
        </w:rPr>
        <w:t>显示</w:t>
      </w:r>
      <w:r>
        <w:rPr>
          <w:rFonts w:ascii="宋体" w:hAnsi="宋体" w:eastAsia="宋体" w:cs="宋体"/>
          <w:lang w:val="en-US" w:eastAsia="zh-CN"/>
        </w:rPr>
        <w:t>支持多PC 端</w:t>
      </w:r>
      <w:r>
        <w:rPr>
          <w:rFonts w:hint="eastAsia" w:ascii="宋体" w:hAnsi="宋体" w:eastAsia="宋体" w:cs="宋体"/>
          <w:lang w:val="en-US" w:eastAsia="zh-CN"/>
        </w:rPr>
        <w:t>，</w:t>
      </w:r>
      <w:r>
        <w:rPr>
          <w:rFonts w:ascii="宋体" w:hAnsi="宋体" w:eastAsia="宋体" w:cs="宋体"/>
          <w:lang w:val="en-US" w:eastAsia="zh-CN"/>
        </w:rPr>
        <w:t>大屏，适配性强，使用体验一致。</w:t>
      </w:r>
    </w:p>
    <w:p>
      <w:pPr>
        <w:pStyle w:val="15"/>
      </w:pPr>
    </w:p>
    <w:p>
      <w:pPr>
        <w:pStyle w:val="6"/>
        <w:numPr>
          <w:ilvl w:val="3"/>
          <w:numId w:val="11"/>
        </w:numPr>
        <w:rPr>
          <w:rFonts w:ascii="仿宋" w:hAnsi="仿宋" w:eastAsia="仿宋" w:cstheme="majorEastAsia"/>
          <w:sz w:val="30"/>
          <w:szCs w:val="30"/>
        </w:rPr>
      </w:pPr>
      <w:r>
        <w:rPr>
          <w:rFonts w:ascii="仿宋" w:hAnsi="仿宋" w:eastAsia="仿宋" w:cstheme="majorEastAsia"/>
          <w:sz w:val="30"/>
          <w:szCs w:val="30"/>
        </w:rPr>
        <w:t>应用部署与联调</w:t>
      </w: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Arial"/>
        </w:rPr>
      </w:pPr>
      <w:r>
        <w:rPr>
          <w:rFonts w:ascii="仿宋" w:hAnsi="仿宋" w:eastAsia="仿宋" w:cs="Arial"/>
        </w:rPr>
        <w:t>系统培训</w:t>
      </w:r>
    </w:p>
    <w:p>
      <w:pPr>
        <w:pStyle w:val="6"/>
        <w:numPr>
          <w:ilvl w:val="3"/>
          <w:numId w:val="11"/>
        </w:numPr>
        <w:rPr>
          <w:rFonts w:ascii="仿宋" w:hAnsi="仿宋" w:eastAsia="仿宋" w:cstheme="majorEastAsia"/>
          <w:sz w:val="30"/>
          <w:szCs w:val="30"/>
        </w:rPr>
      </w:pPr>
      <w:bookmarkStart w:id="98" w:name="_Toc66656732"/>
      <w:bookmarkStart w:id="99" w:name="_Toc91320429"/>
      <w:bookmarkStart w:id="100" w:name="_Toc558705510"/>
      <w:r>
        <w:rPr>
          <w:rFonts w:hint="eastAsia" w:ascii="仿宋" w:hAnsi="仿宋" w:eastAsia="仿宋" w:cstheme="majorEastAsia"/>
          <w:sz w:val="30"/>
          <w:szCs w:val="30"/>
        </w:rPr>
        <w:t>概述</w:t>
      </w:r>
      <w:bookmarkEnd w:id="98"/>
      <w:bookmarkEnd w:id="99"/>
      <w:bookmarkEnd w:id="100"/>
    </w:p>
    <w:p>
      <w:pPr>
        <w:ind w:firstLine="420"/>
        <w:rPr>
          <w:rFonts w:cs="宋体" w:asciiTheme="minorEastAsia" w:hAnsiTheme="minorEastAsia"/>
        </w:rPr>
      </w:pPr>
      <w:r>
        <w:rPr>
          <w:rFonts w:hint="eastAsia" w:ascii="宋体" w:hAnsi="宋体" w:eastAsia="宋体" w:cs="宋体"/>
        </w:rPr>
        <w:t>作为</w:t>
      </w:r>
      <w:r>
        <w:rPr>
          <w:rFonts w:ascii="宋体" w:hAnsi="宋体" w:eastAsia="宋体" w:cs="宋体"/>
        </w:rPr>
        <w:t>本项目</w:t>
      </w:r>
      <w:r>
        <w:rPr>
          <w:rFonts w:hint="eastAsia" w:ascii="宋体" w:hAnsi="宋体" w:eastAsia="宋体" w:cs="宋体"/>
        </w:rPr>
        <w:t>的重要组成部分,对相关人员进行全面、细致的使用赋能是不可或缺的。通过组织项目培训，操作人员将了解软件的开发背景、开发思路、维护方法和各模块功能的详细操作。项目培训效果的好坏，将直接决定着相关人员日后能否正确应用软件，能否满足管理岗位操作软件的要求，最终将影响到整个软件系统能否成功实施。因此，项目培训工作应引起我们的高度重视，双方人员相互配合，积极主动，为达到预期效果</w:t>
      </w:r>
      <w:r>
        <w:rPr>
          <w:rFonts w:hint="eastAsia" w:cs="宋体" w:asciiTheme="minorEastAsia" w:hAnsiTheme="minorEastAsia"/>
        </w:rPr>
        <w:t>而努力，主要实现以下目标：</w:t>
      </w:r>
    </w:p>
    <w:p>
      <w:pPr>
        <w:ind w:firstLine="480" w:firstLineChars="200"/>
        <w:rPr>
          <w:rFonts w:asciiTheme="minorEastAsia" w:hAnsiTheme="minorEastAsia"/>
        </w:rPr>
      </w:pPr>
      <w:r>
        <w:rPr>
          <w:rFonts w:hint="eastAsia" w:asciiTheme="minorEastAsia" w:hAnsiTheme="minorEastAsia"/>
        </w:rPr>
        <w:t>1、使用户的业务人员及时掌握系统各模块的熟练操作，确保可以独立使用系统；</w:t>
      </w:r>
    </w:p>
    <w:p>
      <w:pPr>
        <w:ind w:firstLine="480" w:firstLineChars="200"/>
        <w:rPr>
          <w:rFonts w:asciiTheme="minorEastAsia" w:hAnsiTheme="minorEastAsia"/>
        </w:rPr>
      </w:pPr>
      <w:r>
        <w:rPr>
          <w:rFonts w:asciiTheme="minorEastAsia" w:hAnsiTheme="minorEastAsia"/>
        </w:rPr>
        <w:t>2</w:t>
      </w:r>
      <w:r>
        <w:rPr>
          <w:rFonts w:hint="eastAsia" w:asciiTheme="minorEastAsia" w:hAnsiTheme="minorEastAsia"/>
        </w:rPr>
        <w:t>、用户的系统管理员，使其掌握维护系统日常运行的技能与管理 ，包括排除常见故障、对于单位提供技术支持的能力，独立对系统维护管理能力；</w:t>
      </w:r>
    </w:p>
    <w:p>
      <w:pPr>
        <w:ind w:firstLine="480" w:firstLineChars="200"/>
        <w:rPr>
          <w:rFonts w:asciiTheme="minorEastAsia" w:hAnsiTheme="minorEastAsia"/>
        </w:rPr>
      </w:pPr>
      <w:r>
        <w:rPr>
          <w:rFonts w:asciiTheme="minorEastAsia" w:hAnsiTheme="minorEastAsia"/>
        </w:rPr>
        <w:t>3</w:t>
      </w:r>
      <w:r>
        <w:rPr>
          <w:rFonts w:hint="eastAsia" w:asciiTheme="minorEastAsia" w:hAnsiTheme="minorEastAsia"/>
        </w:rPr>
        <w:t>、确保系统的业务流程符合标准，使用户能正确、高效地使用系统；</w:t>
      </w:r>
    </w:p>
    <w:p>
      <w:pPr>
        <w:ind w:firstLine="480" w:firstLineChars="200"/>
        <w:rPr>
          <w:rFonts w:asciiTheme="minorEastAsia" w:hAnsiTheme="minorEastAsia"/>
        </w:rPr>
      </w:pPr>
      <w:r>
        <w:rPr>
          <w:rFonts w:asciiTheme="minorEastAsia" w:hAnsiTheme="minorEastAsia"/>
        </w:rPr>
        <w:t>4</w:t>
      </w:r>
      <w:r>
        <w:rPr>
          <w:rFonts w:hint="eastAsia" w:asciiTheme="minorEastAsia" w:hAnsiTheme="minorEastAsia"/>
        </w:rPr>
        <w:t>、为相关用户提供有效的系统操作文档，为系统后续的稳定运行提供保障；</w:t>
      </w:r>
    </w:p>
    <w:p>
      <w:pPr>
        <w:ind w:firstLine="480" w:firstLineChars="200"/>
        <w:rPr>
          <w:rFonts w:asciiTheme="minorEastAsia" w:hAnsiTheme="minorEastAsia"/>
        </w:rPr>
      </w:pPr>
      <w:r>
        <w:rPr>
          <w:rFonts w:asciiTheme="minorEastAsia" w:hAnsiTheme="minorEastAsia"/>
        </w:rPr>
        <w:t>5</w:t>
      </w:r>
      <w:r>
        <w:rPr>
          <w:rFonts w:hint="eastAsia" w:asciiTheme="minorEastAsia" w:hAnsiTheme="minorEastAsia"/>
        </w:rPr>
        <w:t>、使系统维护人员、技术人员掌握系统的配置功能以及项目常规处理的方法和步骤。</w:t>
      </w:r>
    </w:p>
    <w:p>
      <w:pPr>
        <w:pStyle w:val="6"/>
        <w:numPr>
          <w:ilvl w:val="3"/>
          <w:numId w:val="11"/>
        </w:numPr>
        <w:rPr>
          <w:rFonts w:ascii="仿宋" w:hAnsi="仿宋" w:eastAsia="仿宋" w:cstheme="majorEastAsia"/>
          <w:sz w:val="30"/>
          <w:szCs w:val="30"/>
        </w:rPr>
      </w:pPr>
      <w:bookmarkStart w:id="101" w:name="_Toc474099139"/>
      <w:bookmarkStart w:id="102" w:name="_Toc91320430"/>
      <w:bookmarkStart w:id="103" w:name="_Toc66656733"/>
      <w:bookmarkStart w:id="104" w:name="_Toc474319172"/>
      <w:bookmarkStart w:id="105" w:name="_Toc38235185"/>
      <w:bookmarkStart w:id="106" w:name="_Toc474185443"/>
      <w:bookmarkStart w:id="107" w:name="_Toc374049865"/>
      <w:bookmarkStart w:id="108" w:name="_Toc91320431"/>
      <w:bookmarkStart w:id="109" w:name="_Toc474099146"/>
      <w:bookmarkStart w:id="110" w:name="_Toc66656734"/>
      <w:bookmarkStart w:id="111" w:name="_Toc474185450"/>
      <w:bookmarkStart w:id="112" w:name="_Toc474319179"/>
      <w:r>
        <w:rPr>
          <w:rFonts w:hint="eastAsia" w:ascii="仿宋" w:hAnsi="仿宋" w:eastAsia="仿宋" w:cstheme="majorEastAsia"/>
          <w:sz w:val="30"/>
          <w:szCs w:val="30"/>
        </w:rPr>
        <w:t>培训对象</w:t>
      </w:r>
      <w:bookmarkEnd w:id="101"/>
      <w:bookmarkEnd w:id="102"/>
      <w:bookmarkEnd w:id="103"/>
      <w:bookmarkEnd w:id="104"/>
      <w:bookmarkEnd w:id="105"/>
      <w:bookmarkEnd w:id="106"/>
    </w:p>
    <w:p>
      <w:pPr>
        <w:numPr>
          <w:ilvl w:val="0"/>
          <w:numId w:val="40"/>
        </w:numPr>
        <w:rPr>
          <w:rFonts w:ascii="仿宋" w:hAnsi="仿宋" w:eastAsia="仿宋"/>
          <w:b/>
          <w:bCs/>
        </w:rPr>
      </w:pPr>
      <w:r>
        <w:rPr>
          <w:rFonts w:hint="eastAsia" w:ascii="仿宋" w:hAnsi="仿宋" w:eastAsia="仿宋"/>
          <w:b/>
          <w:bCs/>
        </w:rPr>
        <w:t>基础操作人员</w:t>
      </w:r>
    </w:p>
    <w:p>
      <w:pPr>
        <w:ind w:firstLine="420"/>
        <w:rPr>
          <w:rFonts w:ascii="宋体" w:hAnsi="宋体" w:eastAsia="宋体" w:cs="宋体"/>
        </w:rPr>
      </w:pPr>
      <w:r>
        <w:rPr>
          <w:rFonts w:hint="eastAsia" w:ascii="宋体" w:hAnsi="宋体" w:eastAsia="宋体" w:cs="宋体"/>
        </w:rPr>
        <w:t>系统的使用中，接触系统最多的是各模块的操作使用人员，为他们提供良好的培训可以提高整个系统的实际使用效率。</w:t>
      </w:r>
    </w:p>
    <w:p>
      <w:pPr>
        <w:numPr>
          <w:ilvl w:val="0"/>
          <w:numId w:val="40"/>
        </w:numPr>
        <w:rPr>
          <w:rFonts w:ascii="仿宋" w:hAnsi="仿宋" w:eastAsia="仿宋"/>
          <w:b/>
          <w:bCs/>
        </w:rPr>
      </w:pPr>
      <w:r>
        <w:rPr>
          <w:rFonts w:hint="eastAsia" w:ascii="仿宋" w:hAnsi="仿宋" w:eastAsia="仿宋"/>
          <w:b/>
          <w:bCs/>
        </w:rPr>
        <w:t>关键人员</w:t>
      </w:r>
    </w:p>
    <w:p>
      <w:pPr>
        <w:ind w:firstLine="420"/>
        <w:rPr>
          <w:rFonts w:ascii="宋体" w:hAnsi="宋体" w:eastAsia="宋体" w:cs="宋体"/>
        </w:rPr>
      </w:pPr>
      <w:r>
        <w:rPr>
          <w:rFonts w:hint="eastAsia" w:ascii="宋体" w:hAnsi="宋体" w:eastAsia="宋体" w:cs="宋体"/>
        </w:rPr>
        <w:t>系统的实施过程中，将在相应业务部门中挑选出关键人员参与到项目实施的全过程中，我们会对他们进行系统业务的培训，助其理解系统的功能和业务内容，使关键人员在日后可以对部门人员进行常见问题解答。</w:t>
      </w:r>
    </w:p>
    <w:p>
      <w:pPr>
        <w:numPr>
          <w:ilvl w:val="0"/>
          <w:numId w:val="40"/>
        </w:numPr>
        <w:rPr>
          <w:rFonts w:ascii="仿宋" w:hAnsi="仿宋" w:eastAsia="仿宋"/>
          <w:b/>
          <w:bCs/>
        </w:rPr>
      </w:pPr>
      <w:r>
        <w:rPr>
          <w:rFonts w:hint="eastAsia" w:ascii="仿宋" w:hAnsi="仿宋" w:eastAsia="仿宋"/>
          <w:b/>
          <w:bCs/>
        </w:rPr>
        <w:t>系统管理员</w:t>
      </w:r>
    </w:p>
    <w:p>
      <w:pPr>
        <w:ind w:firstLine="420"/>
        <w:rPr>
          <w:rFonts w:ascii="宋体" w:hAnsi="宋体" w:eastAsia="宋体" w:cs="宋体"/>
        </w:rPr>
      </w:pPr>
      <w:r>
        <w:rPr>
          <w:rFonts w:hint="eastAsia" w:ascii="宋体" w:hAnsi="宋体" w:eastAsia="宋体" w:cs="宋体"/>
        </w:rPr>
        <w:t>针对本项目系统的管理和维护人员安排针对性的项目培训，进行系统管理维护内容的实际操作指导，使其掌握系统管理配置及常见问题处理，保证今后系统的稳健运行。</w:t>
      </w:r>
    </w:p>
    <w:p>
      <w:pPr>
        <w:ind w:firstLine="420"/>
        <w:rPr>
          <w:rFonts w:ascii="宋体" w:hAnsi="宋体" w:eastAsia="宋体" w:cs="宋体"/>
        </w:rPr>
      </w:pPr>
    </w:p>
    <w:p>
      <w:pPr>
        <w:pStyle w:val="6"/>
        <w:numPr>
          <w:ilvl w:val="3"/>
          <w:numId w:val="11"/>
        </w:numPr>
        <w:rPr>
          <w:rFonts w:ascii="仿宋" w:hAnsi="仿宋" w:eastAsia="仿宋" w:cstheme="majorEastAsia"/>
          <w:sz w:val="30"/>
          <w:szCs w:val="30"/>
        </w:rPr>
      </w:pPr>
      <w:bookmarkStart w:id="113" w:name="_Toc1093786298"/>
      <w:r>
        <w:rPr>
          <w:rFonts w:hint="eastAsia" w:ascii="仿宋" w:hAnsi="仿宋" w:eastAsia="仿宋" w:cstheme="majorEastAsia"/>
          <w:sz w:val="30"/>
          <w:szCs w:val="30"/>
        </w:rPr>
        <w:t>培训计划与内容</w:t>
      </w:r>
      <w:bookmarkEnd w:id="107"/>
      <w:bookmarkEnd w:id="108"/>
      <w:bookmarkEnd w:id="109"/>
      <w:bookmarkEnd w:id="110"/>
      <w:bookmarkEnd w:id="111"/>
      <w:bookmarkEnd w:id="112"/>
      <w:bookmarkEnd w:id="113"/>
    </w:p>
    <w:p>
      <w:pPr>
        <w:ind w:firstLine="420"/>
        <w:rPr>
          <w:rFonts w:ascii="宋体" w:hAnsi="宋体" w:eastAsia="宋体" w:cs="宋体"/>
        </w:rPr>
      </w:pPr>
      <w:r>
        <w:rPr>
          <w:rFonts w:hint="eastAsia" w:ascii="宋体" w:hAnsi="宋体" w:eastAsia="宋体" w:cs="宋体"/>
        </w:rPr>
        <w:t>培训工作是整个实施过程的核心工作之一，是保证项目成功的基础。整个实施过程针对各个层次、各个角色以及各个阶段提供业务培训。</w:t>
      </w:r>
    </w:p>
    <w:p>
      <w:pPr>
        <w:ind w:firstLine="420"/>
        <w:rPr>
          <w:rFonts w:ascii="宋体" w:hAnsi="宋体" w:eastAsia="宋体" w:cs="宋体"/>
        </w:rPr>
      </w:pPr>
      <w:r>
        <w:rPr>
          <w:rFonts w:hint="eastAsia" w:ascii="宋体" w:hAnsi="宋体" w:eastAsia="宋体" w:cs="宋体"/>
        </w:rPr>
        <w:t>地点及人数由矿方根据实际协调安排，未来我方承诺将以项目的推进为主，可以根据具体情况和用户需求进行调整。</w:t>
      </w:r>
    </w:p>
    <w:tbl>
      <w:tblPr>
        <w:tblStyle w:val="52"/>
        <w:tblW w:w="83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1985"/>
        <w:gridCol w:w="850"/>
        <w:gridCol w:w="1947"/>
        <w:gridCol w:w="1313"/>
        <w:gridCol w:w="1370"/>
      </w:tblGrid>
      <w:tr>
        <w:trPr>
          <w:trHeight w:val="844" w:hRule="atLeast"/>
          <w:jc w:val="center"/>
        </w:trPr>
        <w:tc>
          <w:tcPr>
            <w:tcW w:w="893" w:type="dxa"/>
            <w:shd w:val="clear" w:color="auto" w:fill="D0CECE"/>
            <w:vAlign w:val="center"/>
          </w:tcPr>
          <w:p>
            <w:pPr>
              <w:widowControl/>
              <w:jc w:val="center"/>
              <w:rPr>
                <w:rFonts w:ascii="微软雅黑" w:hAnsi="微软雅黑" w:eastAsia="微软雅黑"/>
                <w:b/>
                <w:kern w:val="0"/>
                <w:szCs w:val="24"/>
              </w:rPr>
            </w:pPr>
            <w:r>
              <w:rPr>
                <w:rFonts w:hint="eastAsia" w:ascii="微软雅黑" w:hAnsi="微软雅黑" w:eastAsia="微软雅黑"/>
                <w:b/>
                <w:kern w:val="0"/>
                <w:szCs w:val="24"/>
              </w:rPr>
              <w:t>项目阶段</w:t>
            </w:r>
          </w:p>
        </w:tc>
        <w:tc>
          <w:tcPr>
            <w:tcW w:w="1985" w:type="dxa"/>
            <w:shd w:val="clear" w:color="auto" w:fill="D0CECE"/>
            <w:vAlign w:val="center"/>
          </w:tcPr>
          <w:p>
            <w:pPr>
              <w:widowControl/>
              <w:spacing w:before="60"/>
              <w:jc w:val="center"/>
              <w:rPr>
                <w:rFonts w:ascii="微软雅黑" w:hAnsi="微软雅黑" w:eastAsia="微软雅黑"/>
                <w:b/>
                <w:kern w:val="0"/>
                <w:szCs w:val="24"/>
              </w:rPr>
            </w:pPr>
            <w:r>
              <w:rPr>
                <w:rFonts w:hint="eastAsia" w:ascii="微软雅黑" w:hAnsi="微软雅黑" w:eastAsia="微软雅黑"/>
                <w:b/>
                <w:kern w:val="0"/>
                <w:szCs w:val="24"/>
              </w:rPr>
              <w:t>培训课程</w:t>
            </w:r>
          </w:p>
        </w:tc>
        <w:tc>
          <w:tcPr>
            <w:tcW w:w="850" w:type="dxa"/>
            <w:shd w:val="clear" w:color="auto" w:fill="D0CECE"/>
            <w:vAlign w:val="center"/>
          </w:tcPr>
          <w:p>
            <w:pPr>
              <w:widowControl/>
              <w:spacing w:before="60"/>
              <w:jc w:val="center"/>
              <w:rPr>
                <w:rFonts w:ascii="微软雅黑" w:hAnsi="微软雅黑" w:eastAsia="微软雅黑"/>
                <w:b/>
                <w:kern w:val="0"/>
                <w:szCs w:val="24"/>
              </w:rPr>
            </w:pPr>
            <w:r>
              <w:rPr>
                <w:rFonts w:hint="eastAsia" w:ascii="微软雅黑" w:hAnsi="微软雅黑" w:eastAsia="微软雅黑"/>
                <w:b/>
                <w:kern w:val="0"/>
                <w:szCs w:val="24"/>
              </w:rPr>
              <w:t>对象</w:t>
            </w:r>
          </w:p>
        </w:tc>
        <w:tc>
          <w:tcPr>
            <w:tcW w:w="1947" w:type="dxa"/>
            <w:shd w:val="clear" w:color="auto" w:fill="D0CECE"/>
            <w:vAlign w:val="center"/>
          </w:tcPr>
          <w:p>
            <w:pPr>
              <w:widowControl/>
              <w:spacing w:before="60"/>
              <w:jc w:val="center"/>
              <w:rPr>
                <w:rFonts w:ascii="微软雅黑" w:hAnsi="微软雅黑" w:eastAsia="微软雅黑"/>
                <w:b/>
                <w:kern w:val="0"/>
                <w:szCs w:val="24"/>
              </w:rPr>
            </w:pPr>
            <w:r>
              <w:rPr>
                <w:rFonts w:hint="eastAsia" w:ascii="微软雅黑" w:hAnsi="微软雅黑" w:eastAsia="微软雅黑"/>
                <w:b/>
                <w:kern w:val="0"/>
                <w:szCs w:val="24"/>
              </w:rPr>
              <w:t>准备及要求</w:t>
            </w:r>
          </w:p>
        </w:tc>
        <w:tc>
          <w:tcPr>
            <w:tcW w:w="1313" w:type="dxa"/>
            <w:shd w:val="clear" w:color="auto" w:fill="D0CECE"/>
            <w:vAlign w:val="center"/>
          </w:tcPr>
          <w:p>
            <w:pPr>
              <w:widowControl/>
              <w:spacing w:before="60"/>
              <w:jc w:val="center"/>
              <w:rPr>
                <w:rFonts w:ascii="微软雅黑" w:hAnsi="微软雅黑" w:eastAsia="微软雅黑"/>
                <w:b/>
                <w:kern w:val="0"/>
                <w:szCs w:val="24"/>
              </w:rPr>
            </w:pPr>
            <w:r>
              <w:rPr>
                <w:rFonts w:hint="eastAsia" w:ascii="微软雅黑" w:hAnsi="微软雅黑" w:eastAsia="微软雅黑"/>
                <w:b/>
                <w:kern w:val="0"/>
                <w:szCs w:val="24"/>
              </w:rPr>
              <w:t>教材</w:t>
            </w:r>
          </w:p>
        </w:tc>
        <w:tc>
          <w:tcPr>
            <w:tcW w:w="1370" w:type="dxa"/>
            <w:shd w:val="clear" w:color="auto" w:fill="D0CECE"/>
            <w:vAlign w:val="center"/>
          </w:tcPr>
          <w:p>
            <w:pPr>
              <w:widowControl/>
              <w:spacing w:before="60"/>
              <w:jc w:val="center"/>
              <w:rPr>
                <w:rFonts w:ascii="微软雅黑" w:hAnsi="微软雅黑" w:eastAsia="微软雅黑"/>
                <w:b/>
                <w:kern w:val="0"/>
                <w:szCs w:val="24"/>
              </w:rPr>
            </w:pPr>
            <w:r>
              <w:rPr>
                <w:rFonts w:hint="eastAsia" w:ascii="微软雅黑" w:hAnsi="微软雅黑" w:eastAsia="微软雅黑"/>
                <w:b/>
                <w:kern w:val="0"/>
                <w:szCs w:val="24"/>
              </w:rPr>
              <w:t>教师</w:t>
            </w:r>
          </w:p>
        </w:tc>
      </w:tr>
      <w:tr>
        <w:trPr>
          <w:trHeight w:val="672" w:hRule="atLeast"/>
          <w:jc w:val="center"/>
        </w:trPr>
        <w:tc>
          <w:tcPr>
            <w:tcW w:w="893" w:type="dxa"/>
            <w:vAlign w:val="center"/>
          </w:tcPr>
          <w:p>
            <w:pPr>
              <w:rPr>
                <w:rFonts w:ascii="微软雅黑" w:hAnsi="微软雅黑" w:eastAsia="微软雅黑"/>
                <w:sz w:val="20"/>
                <w:szCs w:val="24"/>
              </w:rPr>
            </w:pPr>
            <w:r>
              <w:rPr>
                <w:rFonts w:hint="eastAsia" w:ascii="微软雅黑" w:hAnsi="微软雅黑" w:eastAsia="微软雅黑"/>
                <w:kern w:val="0"/>
                <w:sz w:val="20"/>
                <w:szCs w:val="24"/>
              </w:rPr>
              <w:t>系统培训</w:t>
            </w:r>
          </w:p>
        </w:tc>
        <w:tc>
          <w:tcPr>
            <w:tcW w:w="1985" w:type="dxa"/>
            <w:vAlign w:val="center"/>
          </w:tcPr>
          <w:p>
            <w:pPr>
              <w:widowControl/>
              <w:overflowPunct w:val="0"/>
              <w:autoSpaceDE w:val="0"/>
              <w:spacing w:before="60"/>
              <w:textAlignment w:val="baseline"/>
              <w:rPr>
                <w:rFonts w:ascii="微软雅黑" w:hAnsi="微软雅黑" w:eastAsia="微软雅黑"/>
                <w:kern w:val="0"/>
                <w:sz w:val="20"/>
                <w:szCs w:val="24"/>
              </w:rPr>
            </w:pPr>
            <w:r>
              <w:rPr>
                <w:rFonts w:hint="eastAsia" w:ascii="微软雅黑" w:hAnsi="微软雅黑" w:eastAsia="微软雅黑"/>
                <w:kern w:val="0"/>
                <w:sz w:val="20"/>
                <w:szCs w:val="24"/>
              </w:rPr>
              <w:t>包含项目背景、项目功能介绍、功能使用说明、配置维护方法</w:t>
            </w:r>
            <w:r>
              <w:rPr>
                <w:rFonts w:ascii="微软雅黑" w:hAnsi="微软雅黑" w:eastAsia="微软雅黑"/>
                <w:kern w:val="0"/>
                <w:sz w:val="20"/>
                <w:szCs w:val="24"/>
              </w:rPr>
              <w:t>、</w:t>
            </w:r>
            <w:r>
              <w:rPr>
                <w:rFonts w:hint="eastAsia" w:ascii="微软雅黑" w:hAnsi="微软雅黑" w:eastAsia="微软雅黑"/>
                <w:kern w:val="0"/>
                <w:sz w:val="20"/>
                <w:szCs w:val="24"/>
              </w:rPr>
              <w:t>操作指导</w:t>
            </w:r>
            <w:r>
              <w:rPr>
                <w:rFonts w:ascii="微软雅黑" w:hAnsi="微软雅黑" w:eastAsia="微软雅黑"/>
                <w:kern w:val="0"/>
                <w:sz w:val="20"/>
                <w:szCs w:val="24"/>
              </w:rPr>
              <w:t>等</w:t>
            </w:r>
            <w:r>
              <w:rPr>
                <w:rFonts w:hint="eastAsia" w:ascii="微软雅黑" w:hAnsi="微软雅黑" w:eastAsia="微软雅黑"/>
                <w:kern w:val="0"/>
                <w:sz w:val="20"/>
                <w:szCs w:val="24"/>
              </w:rPr>
              <w:t>培训</w:t>
            </w:r>
          </w:p>
        </w:tc>
        <w:tc>
          <w:tcPr>
            <w:tcW w:w="850" w:type="dxa"/>
            <w:vAlign w:val="center"/>
          </w:tcPr>
          <w:p>
            <w:pPr>
              <w:widowControl/>
              <w:overflowPunct w:val="0"/>
              <w:autoSpaceDE w:val="0"/>
              <w:spacing w:before="60"/>
              <w:textAlignment w:val="baseline"/>
              <w:rPr>
                <w:rFonts w:ascii="微软雅黑" w:hAnsi="微软雅黑" w:eastAsia="微软雅黑"/>
                <w:kern w:val="0"/>
                <w:sz w:val="20"/>
                <w:szCs w:val="24"/>
              </w:rPr>
            </w:pPr>
            <w:r>
              <w:rPr>
                <w:rFonts w:hint="eastAsia" w:ascii="微软雅黑" w:hAnsi="微软雅黑" w:eastAsia="微软雅黑"/>
                <w:kern w:val="0"/>
                <w:sz w:val="20"/>
                <w:szCs w:val="24"/>
              </w:rPr>
              <w:t>面向系统相关使用人员</w:t>
            </w:r>
          </w:p>
        </w:tc>
        <w:tc>
          <w:tcPr>
            <w:tcW w:w="1947" w:type="dxa"/>
            <w:vAlign w:val="center"/>
          </w:tcPr>
          <w:p>
            <w:pPr>
              <w:widowControl/>
              <w:overflowPunct w:val="0"/>
              <w:autoSpaceDE w:val="0"/>
              <w:spacing w:before="60"/>
              <w:textAlignment w:val="baseline"/>
              <w:rPr>
                <w:rFonts w:ascii="微软雅黑" w:hAnsi="微软雅黑" w:eastAsia="微软雅黑"/>
                <w:kern w:val="0"/>
                <w:sz w:val="20"/>
                <w:szCs w:val="24"/>
              </w:rPr>
            </w:pPr>
            <w:r>
              <w:rPr>
                <w:rFonts w:hint="eastAsia" w:ascii="微软雅黑" w:hAnsi="微软雅黑" w:eastAsia="微软雅黑"/>
                <w:kern w:val="0"/>
                <w:sz w:val="20"/>
                <w:szCs w:val="24"/>
              </w:rPr>
              <w:t>现场培训及系统演示操作，向参加培训人员提供培训材料</w:t>
            </w:r>
          </w:p>
        </w:tc>
        <w:tc>
          <w:tcPr>
            <w:tcW w:w="1313" w:type="dxa"/>
            <w:vAlign w:val="center"/>
          </w:tcPr>
          <w:p>
            <w:pPr>
              <w:widowControl/>
              <w:overflowPunct w:val="0"/>
              <w:autoSpaceDE w:val="0"/>
              <w:spacing w:before="60"/>
              <w:textAlignment w:val="baseline"/>
              <w:rPr>
                <w:rFonts w:ascii="微软雅黑" w:hAnsi="微软雅黑" w:eastAsia="微软雅黑"/>
                <w:kern w:val="0"/>
                <w:sz w:val="20"/>
                <w:szCs w:val="24"/>
              </w:rPr>
            </w:pPr>
            <w:r>
              <w:rPr>
                <w:rFonts w:hint="eastAsia" w:ascii="微软雅黑" w:hAnsi="微软雅黑" w:eastAsia="微软雅黑"/>
                <w:kern w:val="0"/>
                <w:sz w:val="20"/>
                <w:szCs w:val="24"/>
              </w:rPr>
              <w:t>培训P</w:t>
            </w:r>
            <w:r>
              <w:rPr>
                <w:rFonts w:ascii="微软雅黑" w:hAnsi="微软雅黑" w:eastAsia="微软雅黑"/>
                <w:kern w:val="0"/>
                <w:sz w:val="20"/>
                <w:szCs w:val="24"/>
              </w:rPr>
              <w:t>PT</w:t>
            </w:r>
            <w:r>
              <w:rPr>
                <w:rFonts w:hint="eastAsia" w:ascii="微软雅黑" w:hAnsi="微软雅黑" w:eastAsia="微软雅黑"/>
                <w:kern w:val="0"/>
                <w:sz w:val="20"/>
                <w:szCs w:val="24"/>
              </w:rPr>
              <w:t>、系统用户操作培训手册</w:t>
            </w:r>
          </w:p>
        </w:tc>
        <w:tc>
          <w:tcPr>
            <w:tcW w:w="1370" w:type="dxa"/>
            <w:vAlign w:val="center"/>
          </w:tcPr>
          <w:p>
            <w:pPr>
              <w:widowControl/>
              <w:overflowPunct w:val="0"/>
              <w:autoSpaceDE w:val="0"/>
              <w:spacing w:before="60"/>
              <w:textAlignment w:val="baseline"/>
              <w:rPr>
                <w:rFonts w:ascii="微软雅黑" w:hAnsi="微软雅黑" w:eastAsia="微软雅黑"/>
                <w:kern w:val="0"/>
                <w:sz w:val="20"/>
                <w:szCs w:val="24"/>
              </w:rPr>
            </w:pPr>
            <w:r>
              <w:rPr>
                <w:rFonts w:hint="eastAsia" w:ascii="微软雅黑" w:hAnsi="微软雅黑" w:eastAsia="微软雅黑"/>
                <w:kern w:val="0"/>
                <w:sz w:val="20"/>
                <w:szCs w:val="24"/>
              </w:rPr>
              <w:t>实施工程师</w:t>
            </w:r>
          </w:p>
        </w:tc>
      </w:tr>
    </w:tbl>
    <w:p>
      <w:pPr>
        <w:ind w:firstLine="420"/>
        <w:rPr>
          <w:rFonts w:ascii="宋体" w:hAnsi="宋体" w:eastAsia="宋体" w:cs="宋体"/>
        </w:rPr>
      </w:pP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Arial"/>
        </w:rPr>
      </w:pPr>
      <w:r>
        <w:rPr>
          <w:rFonts w:ascii="仿宋" w:hAnsi="仿宋" w:eastAsia="仿宋" w:cs="Arial"/>
        </w:rPr>
        <w:t>系统验收</w:t>
      </w:r>
    </w:p>
    <w:p>
      <w:pPr>
        <w:pStyle w:val="5"/>
        <w:widowControl/>
        <w:numPr>
          <w:ilvl w:val="2"/>
          <w:numId w:val="11"/>
        </w:numPr>
        <w:tabs>
          <w:tab w:val="left" w:pos="709"/>
          <w:tab w:val="left" w:pos="1134"/>
        </w:tabs>
        <w:spacing w:before="160" w:after="120" w:line="240" w:lineRule="atLeast"/>
        <w:ind w:left="0" w:firstLine="0"/>
        <w:jc w:val="left"/>
        <w:rPr>
          <w:rFonts w:ascii="仿宋" w:hAnsi="仿宋" w:eastAsia="仿宋" w:cs="Arial"/>
        </w:rPr>
      </w:pPr>
      <w:r>
        <w:rPr>
          <w:rFonts w:ascii="仿宋" w:hAnsi="仿宋" w:eastAsia="仿宋" w:cs="Arial"/>
        </w:rPr>
        <w:t>系统上线与试运行</w:t>
      </w:r>
    </w:p>
    <w:p/>
    <w:p>
      <w:pPr>
        <w:pStyle w:val="123"/>
        <w:rPr>
          <w:rFonts w:ascii="仿宋" w:hAnsi="仿宋" w:eastAsia="仿宋" w:cs="Arial"/>
        </w:rPr>
      </w:pPr>
    </w:p>
    <w:p>
      <w:pPr>
        <w:pStyle w:val="13"/>
        <w:ind w:left="0" w:leftChars="0"/>
        <w:rPr>
          <w:rFonts w:ascii="仿宋" w:hAnsi="仿宋" w:eastAsia="仿宋"/>
        </w:rPr>
      </w:pPr>
    </w:p>
    <w:p>
      <w:pPr>
        <w:ind w:firstLine="480" w:firstLineChars="200"/>
        <w:rPr>
          <w:rFonts w:ascii="仿宋" w:hAnsi="仿宋" w:eastAsia="仿宋" w:cs="仿宋"/>
        </w:rPr>
      </w:pPr>
    </w:p>
    <w:p>
      <w:pPr>
        <w:pStyle w:val="3"/>
        <w:numPr>
          <w:ilvl w:val="0"/>
          <w:numId w:val="11"/>
        </w:numPr>
        <w:tabs>
          <w:tab w:val="left" w:pos="708"/>
        </w:tabs>
        <w:ind w:left="432" w:hanging="432"/>
        <w:rPr>
          <w:rFonts w:ascii="仿宋" w:hAnsi="仿宋" w:eastAsia="仿宋" w:cstheme="majorEastAsia"/>
          <w:sz w:val="32"/>
          <w:szCs w:val="32"/>
        </w:rPr>
      </w:pPr>
      <w:bookmarkStart w:id="114" w:name="_Toc66656736"/>
      <w:bookmarkStart w:id="115" w:name="_Toc91320432"/>
      <w:r>
        <w:rPr>
          <w:rFonts w:ascii="仿宋" w:hAnsi="仿宋" w:eastAsia="仿宋" w:cstheme="majorEastAsia"/>
          <w:sz w:val="32"/>
          <w:szCs w:val="32"/>
        </w:rPr>
        <w:br w:type="page"/>
      </w:r>
      <w:bookmarkStart w:id="116" w:name="_Toc1001442636"/>
      <w:r>
        <w:rPr>
          <w:rFonts w:ascii="仿宋" w:hAnsi="仿宋" w:eastAsia="仿宋" w:cstheme="majorEastAsia"/>
          <w:sz w:val="32"/>
          <w:szCs w:val="32"/>
        </w:rPr>
        <w:t>售后和技术支持服务</w:t>
      </w:r>
      <w:r>
        <w:rPr>
          <w:rFonts w:hint="eastAsia" w:ascii="仿宋" w:hAnsi="仿宋" w:eastAsia="仿宋" w:cstheme="majorEastAsia"/>
          <w:sz w:val="32"/>
          <w:szCs w:val="32"/>
        </w:rPr>
        <w:t>（</w:t>
      </w:r>
      <w:r>
        <w:rPr>
          <w:rFonts w:hint="eastAsia" w:ascii="仿宋" w:hAnsi="仿宋" w:eastAsia="仿宋" w:cstheme="majorEastAsia"/>
          <w:color w:val="FF0000"/>
          <w:sz w:val="32"/>
          <w:szCs w:val="32"/>
        </w:rPr>
        <w:t>项目组根据实际情况修改</w:t>
      </w:r>
      <w:r>
        <w:rPr>
          <w:rFonts w:hint="eastAsia" w:ascii="仿宋" w:hAnsi="仿宋" w:eastAsia="仿宋" w:cstheme="majorEastAsia"/>
          <w:sz w:val="32"/>
          <w:szCs w:val="32"/>
        </w:rPr>
        <w:t>）</w:t>
      </w:r>
      <w:bookmarkEnd w:id="116"/>
    </w:p>
    <w:p>
      <w:pPr>
        <w:pStyle w:val="4"/>
        <w:widowControl/>
        <w:numPr>
          <w:ilvl w:val="1"/>
          <w:numId w:val="11"/>
        </w:numPr>
        <w:tabs>
          <w:tab w:val="left" w:pos="708"/>
          <w:tab w:val="left" w:pos="1134"/>
        </w:tabs>
        <w:spacing w:before="240" w:line="240" w:lineRule="atLeast"/>
        <w:ind w:left="0" w:firstLine="0"/>
        <w:rPr>
          <w:rFonts w:ascii="仿宋" w:hAnsi="仿宋" w:eastAsia="仿宋" w:cstheme="majorEastAsia"/>
          <w:sz w:val="30"/>
          <w:szCs w:val="30"/>
        </w:rPr>
      </w:pPr>
      <w:bookmarkStart w:id="117" w:name="_Toc2029659131"/>
      <w:r>
        <w:rPr>
          <w:rFonts w:hint="eastAsia" w:ascii="仿宋" w:hAnsi="仿宋" w:eastAsia="仿宋" w:cstheme="majorEastAsia"/>
          <w:sz w:val="30"/>
          <w:szCs w:val="30"/>
        </w:rPr>
        <w:t>系统技术支持</w:t>
      </w:r>
      <w:bookmarkEnd w:id="117"/>
    </w:p>
    <w:p>
      <w:pPr>
        <w:ind w:firstLine="420"/>
        <w:rPr>
          <w:rFonts w:cs="宋体" w:asciiTheme="minorEastAsia" w:hAnsiTheme="minorEastAsia"/>
        </w:rPr>
      </w:pPr>
      <w:r>
        <w:rPr>
          <w:rFonts w:hint="eastAsia" w:cs="宋体" w:asciiTheme="minorEastAsia" w:hAnsiTheme="minorEastAsia"/>
        </w:rPr>
        <w:t>我公司</w:t>
      </w:r>
      <w:r>
        <w:rPr>
          <w:rFonts w:cs="宋体" w:asciiTheme="minorEastAsia" w:hAnsiTheme="minorEastAsia"/>
        </w:rPr>
        <w:t>负责设备的质量保证工作，产品的质量保证期为</w:t>
      </w:r>
      <w:r>
        <w:rPr>
          <w:rFonts w:hint="eastAsia" w:cs="宋体" w:asciiTheme="minorEastAsia" w:hAnsiTheme="minorEastAsia"/>
        </w:rPr>
        <w:t>1年</w:t>
      </w:r>
      <w:r>
        <w:rPr>
          <w:rFonts w:cs="宋体" w:asciiTheme="minorEastAsia" w:hAnsiTheme="minorEastAsia"/>
        </w:rPr>
        <w:t>，自系统</w:t>
      </w:r>
      <w:r>
        <w:rPr>
          <w:rFonts w:hint="eastAsia" w:cs="宋体" w:asciiTheme="minorEastAsia" w:hAnsiTheme="minorEastAsia"/>
        </w:rPr>
        <w:t>试运行</w:t>
      </w:r>
      <w:r>
        <w:rPr>
          <w:rFonts w:cs="宋体" w:asciiTheme="minorEastAsia" w:hAnsiTheme="minorEastAsia"/>
        </w:rPr>
        <w:t>合格之日起计算。</w:t>
      </w:r>
    </w:p>
    <w:p>
      <w:pPr>
        <w:ind w:firstLine="420"/>
        <w:rPr>
          <w:rFonts w:cs="宋体" w:asciiTheme="minorEastAsia" w:hAnsiTheme="minorEastAsia"/>
        </w:rPr>
      </w:pPr>
      <w:r>
        <w:rPr>
          <w:rFonts w:hint="eastAsia" w:cs="宋体" w:asciiTheme="minorEastAsia" w:hAnsiTheme="minorEastAsia"/>
        </w:rPr>
        <w:t>我公司</w:t>
      </w:r>
      <w:r>
        <w:rPr>
          <w:rFonts w:cs="宋体" w:asciiTheme="minorEastAsia" w:hAnsiTheme="minorEastAsia"/>
        </w:rPr>
        <w:t>提出的质保期内有关技术服务计划和承诺如下：</w:t>
      </w:r>
    </w:p>
    <w:p>
      <w:pPr>
        <w:pStyle w:val="92"/>
        <w:numPr>
          <w:ilvl w:val="0"/>
          <w:numId w:val="41"/>
        </w:numPr>
        <w:tabs>
          <w:tab w:val="left" w:pos="426"/>
          <w:tab w:val="left" w:pos="840"/>
        </w:tabs>
        <w:ind w:firstLineChars="0"/>
        <w:rPr>
          <w:rFonts w:asciiTheme="minorEastAsia" w:hAnsiTheme="minorEastAsia"/>
        </w:rPr>
      </w:pPr>
      <w:r>
        <w:rPr>
          <w:rFonts w:asciiTheme="minorEastAsia" w:hAnsiTheme="minorEastAsia"/>
        </w:rPr>
        <w:t>在质保期内，不但要完成质保期内的责任和义务</w:t>
      </w:r>
      <w:r>
        <w:rPr>
          <w:rFonts w:hint="eastAsia" w:asciiTheme="minorEastAsia" w:hAnsiTheme="minorEastAsia"/>
        </w:rPr>
        <w:t>，还提供免费技术支持、系统维护、软件升级、补丁程序、最新版本程序等内容。</w:t>
      </w:r>
    </w:p>
    <w:p>
      <w:pPr>
        <w:numPr>
          <w:ilvl w:val="0"/>
          <w:numId w:val="42"/>
        </w:numPr>
        <w:rPr>
          <w:rFonts w:asciiTheme="minorEastAsia" w:hAnsiTheme="minorEastAsia"/>
        </w:rPr>
      </w:pPr>
      <w:r>
        <w:rPr>
          <w:rFonts w:asciiTheme="minorEastAsia" w:hAnsiTheme="minorEastAsia"/>
        </w:rPr>
        <w:t>根据招标人的管理规定、要求提交质保期维护工作的工作程序及计划，供招标人审批。</w:t>
      </w:r>
    </w:p>
    <w:p>
      <w:pPr>
        <w:numPr>
          <w:ilvl w:val="0"/>
          <w:numId w:val="42"/>
        </w:numPr>
        <w:tabs>
          <w:tab w:val="left" w:pos="426"/>
        </w:tabs>
        <w:rPr>
          <w:rFonts w:asciiTheme="minorEastAsia" w:hAnsiTheme="minorEastAsia"/>
        </w:rPr>
      </w:pPr>
      <w:r>
        <w:rPr>
          <w:rFonts w:asciiTheme="minorEastAsia" w:hAnsiTheme="minorEastAsia"/>
        </w:rPr>
        <w:t>维护工作经相关运营人员批准，并严格遵守运营方的相关规章制度。</w:t>
      </w:r>
    </w:p>
    <w:p>
      <w:pPr>
        <w:numPr>
          <w:ilvl w:val="0"/>
          <w:numId w:val="42"/>
        </w:numPr>
        <w:tabs>
          <w:tab w:val="left" w:pos="426"/>
        </w:tabs>
        <w:rPr>
          <w:rFonts w:asciiTheme="minorEastAsia" w:hAnsiTheme="minorEastAsia"/>
        </w:rPr>
      </w:pPr>
      <w:r>
        <w:rPr>
          <w:rFonts w:asciiTheme="minorEastAsia" w:hAnsiTheme="minorEastAsia"/>
        </w:rPr>
        <w:t>按招标人的管理规定的要求将所有维护纪录整理、存档并提交给最终用户。</w:t>
      </w:r>
    </w:p>
    <w:p>
      <w:pPr>
        <w:tabs>
          <w:tab w:val="left" w:pos="426"/>
          <w:tab w:val="left" w:pos="840"/>
        </w:tabs>
        <w:ind w:firstLine="480" w:firstLineChars="200"/>
        <w:rPr>
          <w:rFonts w:asciiTheme="minorEastAsia" w:hAnsiTheme="minorEastAsia"/>
        </w:rPr>
      </w:pPr>
      <w:r>
        <w:rPr>
          <w:rFonts w:hint="eastAsia" w:asciiTheme="minorEastAsia" w:hAnsiTheme="minorEastAsia"/>
        </w:rPr>
        <w:t>提供故障解决的后台技术支持，当用户产品、系统出现故障时，提供远程或现场的技术支持，确保问题的解决。</w:t>
      </w:r>
    </w:p>
    <w:p>
      <w:pPr>
        <w:pStyle w:val="4"/>
        <w:widowControl/>
        <w:numPr>
          <w:ilvl w:val="1"/>
          <w:numId w:val="11"/>
        </w:numPr>
        <w:tabs>
          <w:tab w:val="left" w:pos="708"/>
          <w:tab w:val="left" w:pos="1134"/>
        </w:tabs>
        <w:spacing w:before="240" w:line="240" w:lineRule="atLeast"/>
        <w:ind w:left="0" w:firstLine="0"/>
        <w:rPr>
          <w:rFonts w:ascii="仿宋" w:hAnsi="仿宋" w:eastAsia="仿宋" w:cstheme="majorEastAsia"/>
          <w:sz w:val="30"/>
          <w:szCs w:val="30"/>
        </w:rPr>
      </w:pPr>
      <w:bookmarkStart w:id="118" w:name="_Toc62568980"/>
      <w:r>
        <w:rPr>
          <w:rFonts w:hint="eastAsia" w:ascii="仿宋" w:hAnsi="仿宋" w:eastAsia="仿宋" w:cstheme="majorEastAsia"/>
          <w:sz w:val="30"/>
          <w:szCs w:val="30"/>
        </w:rPr>
        <w:t>服务相关承诺</w:t>
      </w:r>
      <w:bookmarkEnd w:id="118"/>
    </w:p>
    <w:p>
      <w:pPr>
        <w:numPr>
          <w:ilvl w:val="0"/>
          <w:numId w:val="43"/>
        </w:numPr>
        <w:tabs>
          <w:tab w:val="left" w:pos="426"/>
        </w:tabs>
        <w:rPr>
          <w:rFonts w:asciiTheme="minorEastAsia" w:hAnsiTheme="minorEastAsia"/>
        </w:rPr>
      </w:pPr>
      <w:r>
        <w:rPr>
          <w:rFonts w:asciiTheme="minorEastAsia" w:hAnsiTheme="minorEastAsia"/>
        </w:rPr>
        <w:t>保证质保期内服务体系将完全按照ISO9001质量管理体系进行管理。</w:t>
      </w:r>
    </w:p>
    <w:p>
      <w:pPr>
        <w:numPr>
          <w:ilvl w:val="0"/>
          <w:numId w:val="43"/>
        </w:numPr>
        <w:tabs>
          <w:tab w:val="left" w:pos="426"/>
        </w:tabs>
        <w:rPr>
          <w:rFonts w:asciiTheme="minorEastAsia" w:hAnsiTheme="minorEastAsia"/>
        </w:rPr>
      </w:pPr>
      <w:r>
        <w:rPr>
          <w:rFonts w:asciiTheme="minorEastAsia" w:hAnsiTheme="minorEastAsia"/>
        </w:rPr>
        <w:t>将设立售后服务机构，设置本项目的售后服务人员</w:t>
      </w:r>
      <w:r>
        <w:rPr>
          <w:rFonts w:hint="eastAsia" w:asciiTheme="minorEastAsia" w:hAnsiTheme="minorEastAsia"/>
        </w:rPr>
        <w:t>。</w:t>
      </w:r>
    </w:p>
    <w:p>
      <w:pPr>
        <w:numPr>
          <w:ilvl w:val="0"/>
          <w:numId w:val="43"/>
        </w:numPr>
        <w:tabs>
          <w:tab w:val="left" w:pos="426"/>
        </w:tabs>
        <w:rPr>
          <w:rFonts w:asciiTheme="minorEastAsia" w:hAnsiTheme="minorEastAsia"/>
        </w:rPr>
      </w:pPr>
      <w:r>
        <w:rPr>
          <w:rFonts w:hint="eastAsia" w:asciiTheme="minorEastAsia" w:hAnsiTheme="minorEastAsia"/>
        </w:rPr>
        <w:t>故障的服务响应要求在半小时内得到响应，并提供7×24小时热线支持。</w:t>
      </w:r>
    </w:p>
    <w:p>
      <w:pPr>
        <w:numPr>
          <w:ilvl w:val="0"/>
          <w:numId w:val="43"/>
        </w:numPr>
        <w:tabs>
          <w:tab w:val="left" w:pos="426"/>
        </w:tabs>
        <w:rPr>
          <w:rFonts w:asciiTheme="minorEastAsia" w:hAnsiTheme="minorEastAsia"/>
        </w:rPr>
      </w:pPr>
      <w:r>
        <w:rPr>
          <w:rFonts w:asciiTheme="minorEastAsia" w:hAnsiTheme="minorEastAsia"/>
        </w:rPr>
        <w:t>保证在接到业主需要售后服务的通知后，在双方约定的时间及时</w:t>
      </w:r>
      <w:r>
        <w:rPr>
          <w:rFonts w:hint="eastAsia" w:asciiTheme="minorEastAsia" w:hAnsiTheme="minorEastAsia"/>
        </w:rPr>
        <w:t>提供远程服务或</w:t>
      </w:r>
      <w:r>
        <w:rPr>
          <w:rFonts w:asciiTheme="minorEastAsia" w:hAnsiTheme="minorEastAsia"/>
        </w:rPr>
        <w:t>现场服务。</w:t>
      </w:r>
    </w:p>
    <w:p>
      <w:pPr>
        <w:numPr>
          <w:ilvl w:val="0"/>
          <w:numId w:val="43"/>
        </w:numPr>
        <w:tabs>
          <w:tab w:val="left" w:pos="426"/>
        </w:tabs>
        <w:rPr>
          <w:rFonts w:asciiTheme="minorEastAsia" w:hAnsiTheme="minorEastAsia"/>
        </w:rPr>
      </w:pPr>
      <w:r>
        <w:rPr>
          <w:rFonts w:asciiTheme="minorEastAsia" w:hAnsiTheme="minorEastAsia"/>
        </w:rPr>
        <w:t>在质量保证期内，如果</w:t>
      </w:r>
      <w:r>
        <w:rPr>
          <w:rFonts w:hint="eastAsia" w:asciiTheme="minorEastAsia" w:hAnsiTheme="minorEastAsia"/>
        </w:rPr>
        <w:t>系统功能</w:t>
      </w:r>
      <w:r>
        <w:rPr>
          <w:rFonts w:asciiTheme="minorEastAsia" w:hAnsiTheme="minorEastAsia"/>
        </w:rPr>
        <w:t>问题、</w:t>
      </w:r>
      <w:r>
        <w:rPr>
          <w:rFonts w:hint="eastAsia" w:asciiTheme="minorEastAsia" w:hAnsiTheme="minorEastAsia"/>
        </w:rPr>
        <w:t>系统</w:t>
      </w:r>
      <w:r>
        <w:rPr>
          <w:rFonts w:asciiTheme="minorEastAsia" w:hAnsiTheme="minorEastAsia"/>
        </w:rPr>
        <w:t>设计和生产中出现的严重缺陷导致系统设备发生故障。</w:t>
      </w:r>
      <w:r>
        <w:rPr>
          <w:rFonts w:hint="eastAsia" w:asciiTheme="minorEastAsia" w:hAnsiTheme="minorEastAsia"/>
        </w:rPr>
        <w:t>本公司</w:t>
      </w:r>
      <w:r>
        <w:rPr>
          <w:rFonts w:asciiTheme="minorEastAsia" w:hAnsiTheme="minorEastAsia"/>
        </w:rPr>
        <w:t>将提供符合要求的</w:t>
      </w:r>
      <w:r>
        <w:rPr>
          <w:rFonts w:hint="eastAsia" w:asciiTheme="minorEastAsia" w:hAnsiTheme="minorEastAsia"/>
        </w:rPr>
        <w:t>系统更新及修复</w:t>
      </w:r>
      <w:r>
        <w:rPr>
          <w:rFonts w:asciiTheme="minorEastAsia" w:hAnsiTheme="minorEastAsia"/>
        </w:rPr>
        <w:t>，且费用由</w:t>
      </w:r>
      <w:r>
        <w:rPr>
          <w:rFonts w:hint="eastAsia" w:asciiTheme="minorEastAsia" w:hAnsiTheme="minorEastAsia"/>
        </w:rPr>
        <w:t>本公司</w:t>
      </w:r>
      <w:r>
        <w:rPr>
          <w:rFonts w:asciiTheme="minorEastAsia" w:hAnsiTheme="minorEastAsia"/>
        </w:rPr>
        <w:t>承担。</w:t>
      </w:r>
    </w:p>
    <w:p>
      <w:pPr>
        <w:numPr>
          <w:ilvl w:val="0"/>
          <w:numId w:val="43"/>
        </w:numPr>
        <w:tabs>
          <w:tab w:val="left" w:pos="426"/>
        </w:tabs>
        <w:rPr>
          <w:rFonts w:asciiTheme="minorEastAsia" w:hAnsiTheme="minorEastAsia"/>
        </w:rPr>
      </w:pPr>
      <w:r>
        <w:rPr>
          <w:rFonts w:asciiTheme="minorEastAsia" w:hAnsiTheme="minorEastAsia"/>
        </w:rPr>
        <w:t>在质保期期间，</w:t>
      </w:r>
      <w:r>
        <w:rPr>
          <w:rFonts w:hint="eastAsia" w:asciiTheme="minorEastAsia" w:hAnsiTheme="minorEastAsia"/>
        </w:rPr>
        <w:t>本公司</w:t>
      </w:r>
      <w:r>
        <w:rPr>
          <w:rFonts w:asciiTheme="minorEastAsia" w:hAnsiTheme="minorEastAsia"/>
        </w:rPr>
        <w:t>负责免费更换故障</w:t>
      </w:r>
      <w:r>
        <w:rPr>
          <w:rFonts w:hint="eastAsia" w:asciiTheme="minorEastAsia" w:hAnsiTheme="minorEastAsia"/>
        </w:rPr>
        <w:t>系统</w:t>
      </w:r>
      <w:r>
        <w:rPr>
          <w:rFonts w:asciiTheme="minorEastAsia" w:hAnsiTheme="minorEastAsia"/>
        </w:rPr>
        <w:t>、消除系统或设备本身的缺陷或不足部分。若在约定的质保期内未能完成本招标文件的全部要求，则质保期待全部完成本招标文件中的各项要求后方可结束。</w:t>
      </w:r>
    </w:p>
    <w:p>
      <w:pPr>
        <w:numPr>
          <w:ilvl w:val="0"/>
          <w:numId w:val="43"/>
        </w:numPr>
        <w:tabs>
          <w:tab w:val="left" w:pos="426"/>
        </w:tabs>
        <w:rPr>
          <w:rFonts w:asciiTheme="minorEastAsia" w:hAnsiTheme="minorEastAsia"/>
        </w:rPr>
      </w:pPr>
      <w:r>
        <w:rPr>
          <w:rFonts w:asciiTheme="minorEastAsia" w:hAnsiTheme="minorEastAsia"/>
        </w:rPr>
        <w:t>如有争议，在有利于系统运行的基础上，</w:t>
      </w:r>
      <w:r>
        <w:rPr>
          <w:rFonts w:hint="eastAsia" w:asciiTheme="minorEastAsia" w:hAnsiTheme="minorEastAsia"/>
        </w:rPr>
        <w:t>本公司</w:t>
      </w:r>
      <w:r>
        <w:rPr>
          <w:rFonts w:asciiTheme="minorEastAsia" w:hAnsiTheme="minorEastAsia"/>
        </w:rPr>
        <w:t>与业主友好协商。无论何种情况下，决不以任何理由刁难业主。</w:t>
      </w:r>
    </w:p>
    <w:p>
      <w:pPr>
        <w:tabs>
          <w:tab w:val="left" w:pos="426"/>
        </w:tabs>
        <w:ind w:left="480"/>
        <w:rPr>
          <w:rFonts w:ascii="仿宋" w:hAnsi="仿宋" w:eastAsia="仿宋"/>
        </w:rPr>
      </w:pPr>
    </w:p>
    <w:p>
      <w:pPr>
        <w:pStyle w:val="4"/>
        <w:widowControl/>
        <w:numPr>
          <w:ilvl w:val="1"/>
          <w:numId w:val="11"/>
        </w:numPr>
        <w:tabs>
          <w:tab w:val="left" w:pos="708"/>
          <w:tab w:val="left" w:pos="1134"/>
        </w:tabs>
        <w:spacing w:before="240" w:line="240" w:lineRule="atLeast"/>
        <w:ind w:left="0" w:firstLine="0"/>
        <w:rPr>
          <w:rFonts w:ascii="仿宋" w:hAnsi="仿宋" w:eastAsia="仿宋" w:cstheme="majorEastAsia"/>
          <w:sz w:val="30"/>
          <w:szCs w:val="30"/>
        </w:rPr>
      </w:pPr>
      <w:bookmarkStart w:id="119" w:name="_Toc1881037869"/>
      <w:r>
        <w:rPr>
          <w:rFonts w:hint="eastAsia" w:ascii="仿宋" w:hAnsi="仿宋" w:eastAsia="仿宋" w:cstheme="majorEastAsia"/>
          <w:sz w:val="30"/>
          <w:szCs w:val="30"/>
        </w:rPr>
        <w:t>应急响应</w:t>
      </w:r>
      <w:bookmarkEnd w:id="119"/>
    </w:p>
    <w:p>
      <w:pPr>
        <w:ind w:firstLine="420"/>
        <w:rPr>
          <w:rFonts w:ascii="宋体" w:hAnsi="宋体" w:eastAsia="宋体" w:cs="宋体"/>
        </w:rPr>
      </w:pPr>
      <w:r>
        <w:rPr>
          <w:rFonts w:ascii="宋体" w:hAnsi="宋体" w:eastAsia="宋体" w:cs="宋体"/>
        </w:rPr>
        <w:t>接到招标人反映的系统故障的信息后，立即做出答复并于接到招标人</w:t>
      </w:r>
      <w:r>
        <w:rPr>
          <w:rFonts w:hint="eastAsia" w:ascii="宋体" w:hAnsi="宋体" w:eastAsia="宋体" w:cs="宋体"/>
        </w:rPr>
        <w:t>或运营单位</w:t>
      </w:r>
      <w:r>
        <w:rPr>
          <w:rFonts w:ascii="宋体" w:hAnsi="宋体" w:eastAsia="宋体" w:cs="宋体"/>
        </w:rPr>
        <w:t>需要售后服务的通知后在双方约定的时间内</w:t>
      </w:r>
      <w:r>
        <w:rPr>
          <w:rFonts w:hint="eastAsia" w:ascii="宋体" w:hAnsi="宋体" w:eastAsia="宋体" w:cs="宋体"/>
        </w:rPr>
        <w:t>进行远程服务或</w:t>
      </w:r>
      <w:r>
        <w:rPr>
          <w:rFonts w:ascii="宋体" w:hAnsi="宋体" w:eastAsia="宋体" w:cs="宋体"/>
        </w:rPr>
        <w:t>派出服务人员到达故障现场，快速处理问题，直到故障排除，坚持做到招标人对质量不满意，服务不停止。</w:t>
      </w:r>
    </w:p>
    <w:p>
      <w:pPr>
        <w:ind w:firstLine="420"/>
        <w:rPr>
          <w:rFonts w:ascii="宋体" w:hAnsi="宋体" w:eastAsia="宋体" w:cs="宋体"/>
        </w:rPr>
      </w:pPr>
      <w:r>
        <w:rPr>
          <w:rFonts w:ascii="宋体" w:hAnsi="宋体" w:eastAsia="宋体" w:cs="宋体"/>
        </w:rPr>
        <w:t>服务响应时间：</w:t>
      </w:r>
    </w:p>
    <w:tbl>
      <w:tblPr>
        <w:tblStyle w:val="52"/>
        <w:tblW w:w="8676" w:type="dxa"/>
        <w:jc w:val="center"/>
        <w:tblLayout w:type="fixed"/>
        <w:tblCellMar>
          <w:top w:w="0" w:type="dxa"/>
          <w:left w:w="108" w:type="dxa"/>
          <w:bottom w:w="0" w:type="dxa"/>
          <w:right w:w="108" w:type="dxa"/>
        </w:tblCellMar>
      </w:tblPr>
      <w:tblGrid>
        <w:gridCol w:w="4220"/>
        <w:gridCol w:w="1973"/>
        <w:gridCol w:w="2483"/>
      </w:tblGrid>
      <w:tr>
        <w:trPr>
          <w:trHeight w:val="315" w:hRule="atLeast"/>
          <w:jc w:val="center"/>
        </w:trPr>
        <w:tc>
          <w:tcPr>
            <w:tcW w:w="4220" w:type="dxa"/>
            <w:tcBorders>
              <w:top w:val="single" w:color="000000" w:sz="4" w:space="0"/>
              <w:left w:val="single" w:color="000000" w:sz="4" w:space="0"/>
              <w:bottom w:val="single" w:color="000000" w:sz="4" w:space="0"/>
              <w:right w:val="single" w:color="000000" w:sz="4" w:space="0"/>
            </w:tcBorders>
            <w:shd w:val="clear" w:color="auto" w:fill="D0CECE"/>
            <w:vAlign w:val="center"/>
          </w:tcPr>
          <w:p>
            <w:pPr>
              <w:tabs>
                <w:tab w:val="left" w:pos="426"/>
                <w:tab w:val="left" w:pos="840"/>
              </w:tabs>
              <w:jc w:val="center"/>
              <w:rPr>
                <w:rFonts w:asciiTheme="minorEastAsia" w:hAnsiTheme="minorEastAsia"/>
                <w:b/>
                <w:bCs/>
              </w:rPr>
            </w:pPr>
            <w:r>
              <w:rPr>
                <w:rFonts w:asciiTheme="minorEastAsia" w:hAnsiTheme="minorEastAsia"/>
                <w:b/>
                <w:bCs/>
              </w:rPr>
              <w:t>故障级别</w:t>
            </w:r>
          </w:p>
        </w:tc>
        <w:tc>
          <w:tcPr>
            <w:tcW w:w="1973" w:type="dxa"/>
            <w:tcBorders>
              <w:top w:val="single" w:color="000000" w:sz="4" w:space="0"/>
              <w:left w:val="nil"/>
              <w:bottom w:val="single" w:color="000000" w:sz="4" w:space="0"/>
              <w:right w:val="single" w:color="000000" w:sz="4" w:space="0"/>
            </w:tcBorders>
            <w:shd w:val="clear" w:color="auto" w:fill="D0CECE"/>
            <w:vAlign w:val="center"/>
          </w:tcPr>
          <w:p>
            <w:pPr>
              <w:tabs>
                <w:tab w:val="left" w:pos="426"/>
                <w:tab w:val="left" w:pos="840"/>
              </w:tabs>
              <w:jc w:val="center"/>
              <w:rPr>
                <w:rFonts w:asciiTheme="minorEastAsia" w:hAnsiTheme="minorEastAsia"/>
                <w:b/>
                <w:bCs/>
              </w:rPr>
            </w:pPr>
            <w:r>
              <w:rPr>
                <w:rFonts w:asciiTheme="minorEastAsia" w:hAnsiTheme="minorEastAsia"/>
                <w:b/>
                <w:bCs/>
              </w:rPr>
              <w:t>响应时间</w:t>
            </w:r>
          </w:p>
        </w:tc>
        <w:tc>
          <w:tcPr>
            <w:tcW w:w="2483" w:type="dxa"/>
            <w:tcBorders>
              <w:top w:val="single" w:color="000000" w:sz="4" w:space="0"/>
              <w:left w:val="nil"/>
              <w:bottom w:val="single" w:color="000000" w:sz="4" w:space="0"/>
              <w:right w:val="single" w:color="000000" w:sz="4" w:space="0"/>
            </w:tcBorders>
            <w:shd w:val="clear" w:color="auto" w:fill="D0CECE"/>
          </w:tcPr>
          <w:p>
            <w:pPr>
              <w:tabs>
                <w:tab w:val="left" w:pos="426"/>
                <w:tab w:val="left" w:pos="840"/>
              </w:tabs>
              <w:jc w:val="center"/>
              <w:rPr>
                <w:rFonts w:asciiTheme="minorEastAsia" w:hAnsiTheme="minorEastAsia"/>
                <w:b/>
                <w:bCs/>
              </w:rPr>
            </w:pPr>
            <w:r>
              <w:rPr>
                <w:rFonts w:asciiTheme="minorEastAsia" w:hAnsiTheme="minorEastAsia"/>
                <w:b/>
                <w:bCs/>
              </w:rPr>
              <w:t>故障解决时间</w:t>
            </w:r>
          </w:p>
        </w:tc>
      </w:tr>
      <w:tr>
        <w:trPr>
          <w:trHeight w:val="707" w:hRule="atLeast"/>
          <w:jc w:val="center"/>
        </w:trPr>
        <w:tc>
          <w:tcPr>
            <w:tcW w:w="4220" w:type="dxa"/>
            <w:tcBorders>
              <w:top w:val="nil"/>
              <w:left w:val="single" w:color="000000" w:sz="4" w:space="0"/>
              <w:bottom w:val="single" w:color="000000" w:sz="4" w:space="0"/>
              <w:right w:val="single" w:color="000000" w:sz="4" w:space="0"/>
            </w:tcBorders>
            <w:vAlign w:val="center"/>
          </w:tcPr>
          <w:p>
            <w:pPr>
              <w:tabs>
                <w:tab w:val="left" w:pos="426"/>
                <w:tab w:val="left" w:pos="840"/>
              </w:tabs>
              <w:jc w:val="left"/>
              <w:rPr>
                <w:rFonts w:asciiTheme="minorEastAsia" w:hAnsiTheme="minorEastAsia"/>
                <w:szCs w:val="21"/>
              </w:rPr>
            </w:pPr>
            <w:r>
              <w:rPr>
                <w:rFonts w:asciiTheme="minorEastAsia" w:hAnsiTheme="minorEastAsia"/>
                <w:b/>
                <w:bCs/>
                <w:szCs w:val="21"/>
              </w:rPr>
              <w:t>I级：</w:t>
            </w:r>
            <w:r>
              <w:rPr>
                <w:rFonts w:asciiTheme="minorEastAsia" w:hAnsiTheme="minorEastAsia"/>
                <w:szCs w:val="21"/>
              </w:rPr>
              <w:t>重大故障；其具体现象为：系统瘫痪或大量用户的服务无法正常进行。</w:t>
            </w:r>
          </w:p>
        </w:tc>
        <w:tc>
          <w:tcPr>
            <w:tcW w:w="1973" w:type="dxa"/>
            <w:tcBorders>
              <w:top w:val="nil"/>
              <w:left w:val="nil"/>
              <w:bottom w:val="single" w:color="000000" w:sz="4" w:space="0"/>
              <w:right w:val="single" w:color="000000" w:sz="4" w:space="0"/>
            </w:tcBorders>
            <w:vAlign w:val="center"/>
          </w:tcPr>
          <w:p>
            <w:pPr>
              <w:tabs>
                <w:tab w:val="left" w:pos="426"/>
                <w:tab w:val="left" w:pos="840"/>
              </w:tabs>
              <w:jc w:val="center"/>
              <w:rPr>
                <w:rFonts w:asciiTheme="minorEastAsia" w:hAnsiTheme="minorEastAsia"/>
                <w:szCs w:val="21"/>
              </w:rPr>
            </w:pPr>
            <w:r>
              <w:rPr>
                <w:rFonts w:asciiTheme="minorEastAsia" w:hAnsiTheme="minorEastAsia"/>
                <w:szCs w:val="21"/>
              </w:rPr>
              <w:t>30分钟内响应</w:t>
            </w:r>
          </w:p>
        </w:tc>
        <w:tc>
          <w:tcPr>
            <w:tcW w:w="2483" w:type="dxa"/>
            <w:tcBorders>
              <w:top w:val="nil"/>
              <w:left w:val="nil"/>
              <w:bottom w:val="single" w:color="000000" w:sz="4" w:space="0"/>
              <w:right w:val="single" w:color="000000" w:sz="4" w:space="0"/>
            </w:tcBorders>
            <w:vAlign w:val="center"/>
          </w:tcPr>
          <w:p>
            <w:pPr>
              <w:tabs>
                <w:tab w:val="left" w:pos="426"/>
                <w:tab w:val="left" w:pos="840"/>
              </w:tabs>
              <w:jc w:val="center"/>
              <w:rPr>
                <w:rFonts w:asciiTheme="minorEastAsia" w:hAnsiTheme="minorEastAsia"/>
                <w:szCs w:val="21"/>
              </w:rPr>
            </w:pPr>
            <w:r>
              <w:rPr>
                <w:rFonts w:asciiTheme="minorEastAsia" w:hAnsiTheme="minorEastAsia"/>
                <w:szCs w:val="21"/>
              </w:rPr>
              <w:t>4小时以内</w:t>
            </w:r>
          </w:p>
        </w:tc>
      </w:tr>
      <w:tr>
        <w:trPr>
          <w:trHeight w:val="942" w:hRule="atLeast"/>
          <w:jc w:val="center"/>
        </w:trPr>
        <w:tc>
          <w:tcPr>
            <w:tcW w:w="4220" w:type="dxa"/>
            <w:tcBorders>
              <w:top w:val="nil"/>
              <w:left w:val="single" w:color="000000" w:sz="4" w:space="0"/>
              <w:bottom w:val="single" w:color="000000" w:sz="4" w:space="0"/>
              <w:right w:val="single" w:color="000000" w:sz="4" w:space="0"/>
            </w:tcBorders>
            <w:vAlign w:val="center"/>
          </w:tcPr>
          <w:p>
            <w:pPr>
              <w:tabs>
                <w:tab w:val="left" w:pos="426"/>
                <w:tab w:val="left" w:pos="840"/>
              </w:tabs>
              <w:jc w:val="left"/>
              <w:rPr>
                <w:rFonts w:asciiTheme="minorEastAsia" w:hAnsiTheme="minorEastAsia"/>
                <w:szCs w:val="21"/>
              </w:rPr>
            </w:pPr>
            <w:r>
              <w:rPr>
                <w:rFonts w:asciiTheme="minorEastAsia" w:hAnsiTheme="minorEastAsia"/>
                <w:b/>
                <w:bCs/>
                <w:szCs w:val="21"/>
              </w:rPr>
              <w:t>II级：</w:t>
            </w:r>
            <w:r>
              <w:rPr>
                <w:rFonts w:asciiTheme="minorEastAsia" w:hAnsiTheme="minorEastAsia"/>
                <w:szCs w:val="21"/>
              </w:rPr>
              <w:t>严重故障；其具体现象为：系统部分功能丧失或部分用户的服务无法正常进行。</w:t>
            </w:r>
          </w:p>
        </w:tc>
        <w:tc>
          <w:tcPr>
            <w:tcW w:w="1973" w:type="dxa"/>
            <w:tcBorders>
              <w:top w:val="nil"/>
              <w:left w:val="nil"/>
              <w:bottom w:val="single" w:color="000000" w:sz="4" w:space="0"/>
              <w:right w:val="single" w:color="000000" w:sz="4" w:space="0"/>
            </w:tcBorders>
            <w:vAlign w:val="center"/>
          </w:tcPr>
          <w:p>
            <w:pPr>
              <w:tabs>
                <w:tab w:val="left" w:pos="426"/>
                <w:tab w:val="left" w:pos="840"/>
              </w:tabs>
              <w:jc w:val="center"/>
              <w:rPr>
                <w:rFonts w:asciiTheme="minorEastAsia" w:hAnsiTheme="minorEastAsia"/>
                <w:szCs w:val="21"/>
              </w:rPr>
            </w:pPr>
            <w:r>
              <w:rPr>
                <w:rFonts w:asciiTheme="minorEastAsia" w:hAnsiTheme="minorEastAsia"/>
                <w:szCs w:val="21"/>
              </w:rPr>
              <w:t>30分钟内响应</w:t>
            </w:r>
          </w:p>
        </w:tc>
        <w:tc>
          <w:tcPr>
            <w:tcW w:w="2483" w:type="dxa"/>
            <w:tcBorders>
              <w:top w:val="nil"/>
              <w:left w:val="nil"/>
              <w:bottom w:val="single" w:color="000000" w:sz="4" w:space="0"/>
              <w:right w:val="single" w:color="000000" w:sz="4" w:space="0"/>
            </w:tcBorders>
            <w:vAlign w:val="center"/>
          </w:tcPr>
          <w:p>
            <w:pPr>
              <w:tabs>
                <w:tab w:val="left" w:pos="426"/>
                <w:tab w:val="left" w:pos="840"/>
              </w:tabs>
              <w:jc w:val="center"/>
              <w:rPr>
                <w:rFonts w:asciiTheme="minorEastAsia" w:hAnsiTheme="minorEastAsia"/>
                <w:szCs w:val="21"/>
              </w:rPr>
            </w:pPr>
            <w:r>
              <w:rPr>
                <w:rFonts w:asciiTheme="minorEastAsia" w:hAnsiTheme="minorEastAsia"/>
                <w:szCs w:val="21"/>
              </w:rPr>
              <w:t>24小时以内</w:t>
            </w:r>
          </w:p>
        </w:tc>
      </w:tr>
      <w:tr>
        <w:trPr>
          <w:trHeight w:val="912" w:hRule="atLeast"/>
          <w:jc w:val="center"/>
        </w:trPr>
        <w:tc>
          <w:tcPr>
            <w:tcW w:w="4220" w:type="dxa"/>
            <w:tcBorders>
              <w:top w:val="nil"/>
              <w:left w:val="single" w:color="000000" w:sz="4" w:space="0"/>
              <w:bottom w:val="single" w:color="000000" w:sz="4" w:space="0"/>
              <w:right w:val="single" w:color="000000" w:sz="4" w:space="0"/>
            </w:tcBorders>
            <w:vAlign w:val="center"/>
          </w:tcPr>
          <w:p>
            <w:pPr>
              <w:tabs>
                <w:tab w:val="left" w:pos="426"/>
                <w:tab w:val="left" w:pos="840"/>
              </w:tabs>
              <w:jc w:val="left"/>
              <w:rPr>
                <w:rFonts w:asciiTheme="minorEastAsia" w:hAnsiTheme="minorEastAsia"/>
                <w:szCs w:val="21"/>
              </w:rPr>
            </w:pPr>
            <w:r>
              <w:rPr>
                <w:rFonts w:asciiTheme="minorEastAsia" w:hAnsiTheme="minorEastAsia"/>
                <w:b/>
                <w:bCs/>
                <w:szCs w:val="21"/>
              </w:rPr>
              <w:t>III级：</w:t>
            </w:r>
            <w:r>
              <w:rPr>
                <w:rFonts w:asciiTheme="minorEastAsia" w:hAnsiTheme="minorEastAsia"/>
                <w:szCs w:val="21"/>
              </w:rPr>
              <w:t>轻微故障；其具体现象为：系统或应用故障基本影响业务。</w:t>
            </w:r>
          </w:p>
        </w:tc>
        <w:tc>
          <w:tcPr>
            <w:tcW w:w="1973" w:type="dxa"/>
            <w:tcBorders>
              <w:top w:val="nil"/>
              <w:left w:val="nil"/>
              <w:bottom w:val="single" w:color="000000" w:sz="4" w:space="0"/>
              <w:right w:val="single" w:color="000000" w:sz="4" w:space="0"/>
            </w:tcBorders>
            <w:vAlign w:val="center"/>
          </w:tcPr>
          <w:p>
            <w:pPr>
              <w:tabs>
                <w:tab w:val="left" w:pos="426"/>
                <w:tab w:val="left" w:pos="840"/>
              </w:tabs>
              <w:jc w:val="center"/>
              <w:rPr>
                <w:rFonts w:asciiTheme="minorEastAsia" w:hAnsiTheme="minorEastAsia"/>
                <w:szCs w:val="21"/>
              </w:rPr>
            </w:pPr>
            <w:r>
              <w:rPr>
                <w:rFonts w:asciiTheme="minorEastAsia" w:hAnsiTheme="minorEastAsia"/>
                <w:szCs w:val="21"/>
              </w:rPr>
              <w:t>30分钟内响应</w:t>
            </w:r>
          </w:p>
        </w:tc>
        <w:tc>
          <w:tcPr>
            <w:tcW w:w="2483" w:type="dxa"/>
            <w:tcBorders>
              <w:top w:val="nil"/>
              <w:left w:val="nil"/>
              <w:bottom w:val="single" w:color="000000" w:sz="4" w:space="0"/>
              <w:right w:val="single" w:color="000000" w:sz="4" w:space="0"/>
            </w:tcBorders>
            <w:vAlign w:val="center"/>
          </w:tcPr>
          <w:p>
            <w:pPr>
              <w:tabs>
                <w:tab w:val="left" w:pos="426"/>
                <w:tab w:val="left" w:pos="840"/>
              </w:tabs>
              <w:jc w:val="center"/>
              <w:rPr>
                <w:rFonts w:asciiTheme="minorEastAsia" w:hAnsiTheme="minorEastAsia"/>
                <w:szCs w:val="21"/>
              </w:rPr>
            </w:pPr>
            <w:r>
              <w:rPr>
                <w:rFonts w:asciiTheme="minorEastAsia" w:hAnsiTheme="minorEastAsia"/>
                <w:szCs w:val="21"/>
              </w:rPr>
              <w:t>3天以内</w:t>
            </w:r>
          </w:p>
        </w:tc>
      </w:tr>
    </w:tbl>
    <w:p>
      <w:pPr>
        <w:rPr>
          <w:rFonts w:ascii="仿宋" w:hAnsi="仿宋" w:eastAsia="仿宋"/>
        </w:rPr>
      </w:pPr>
    </w:p>
    <w:p>
      <w:pPr>
        <w:pStyle w:val="4"/>
        <w:widowControl/>
        <w:numPr>
          <w:ilvl w:val="1"/>
          <w:numId w:val="11"/>
        </w:numPr>
        <w:tabs>
          <w:tab w:val="left" w:pos="708"/>
          <w:tab w:val="left" w:pos="1134"/>
        </w:tabs>
        <w:spacing w:before="240" w:line="240" w:lineRule="atLeast"/>
        <w:ind w:left="0" w:firstLine="0"/>
        <w:rPr>
          <w:rFonts w:ascii="仿宋" w:hAnsi="仿宋" w:eastAsia="仿宋" w:cstheme="majorEastAsia"/>
          <w:sz w:val="30"/>
          <w:szCs w:val="30"/>
        </w:rPr>
      </w:pPr>
      <w:bookmarkStart w:id="120" w:name="_Toc1072923283"/>
      <w:r>
        <w:rPr>
          <w:rFonts w:ascii="仿宋" w:hAnsi="仿宋" w:eastAsia="仿宋" w:cstheme="majorEastAsia"/>
          <w:sz w:val="30"/>
          <w:szCs w:val="30"/>
        </w:rPr>
        <w:t>服务规范</w:t>
      </w:r>
      <w:bookmarkEnd w:id="120"/>
    </w:p>
    <w:p>
      <w:pPr>
        <w:ind w:firstLine="420"/>
        <w:rPr>
          <w:rFonts w:cs="宋体" w:asciiTheme="minorEastAsia" w:hAnsiTheme="minorEastAsia"/>
        </w:rPr>
      </w:pPr>
      <w:r>
        <w:rPr>
          <w:rFonts w:cs="宋体" w:asciiTheme="minorEastAsia" w:hAnsiTheme="minorEastAsia"/>
        </w:rPr>
        <w:t>运维服务人员要做到耐心、细心、热心的服务。工作要做到事事有记录、事事有反馈、重大问题及时汇报。严格遵守工作作息时间，严格按照服务工作流程操作。</w:t>
      </w:r>
    </w:p>
    <w:p>
      <w:pPr>
        <w:tabs>
          <w:tab w:val="left" w:pos="426"/>
          <w:tab w:val="left" w:pos="840"/>
        </w:tabs>
        <w:ind w:firstLine="480" w:firstLineChars="200"/>
        <w:rPr>
          <w:rFonts w:asciiTheme="minorEastAsia" w:hAnsiTheme="minorEastAsia"/>
        </w:rPr>
      </w:pPr>
      <w:r>
        <w:rPr>
          <w:rFonts w:asciiTheme="minorEastAsia" w:hAnsiTheme="minorEastAsia"/>
        </w:rPr>
        <w:t>（1）支持工程师应言行礼貌大方，技术专业，操作熟练、严谨、规范；支持时必须遵守用户单位的相关规章制度。</w:t>
      </w:r>
    </w:p>
    <w:p>
      <w:pPr>
        <w:tabs>
          <w:tab w:val="left" w:pos="426"/>
          <w:tab w:val="left" w:pos="840"/>
        </w:tabs>
        <w:ind w:firstLine="480" w:firstLineChars="200"/>
        <w:rPr>
          <w:rFonts w:asciiTheme="minorEastAsia" w:hAnsiTheme="minorEastAsia"/>
        </w:rPr>
      </w:pPr>
      <w:r>
        <w:rPr>
          <w:rFonts w:asciiTheme="minorEastAsia" w:hAnsiTheme="minorEastAsia"/>
        </w:rPr>
        <w:t>（2）支持工程师在进行支持工作时必须在保证数据和系统安全的前提下开展工作。</w:t>
      </w:r>
    </w:p>
    <w:p>
      <w:pPr>
        <w:tabs>
          <w:tab w:val="left" w:pos="426"/>
          <w:tab w:val="left" w:pos="840"/>
        </w:tabs>
        <w:ind w:firstLine="480" w:firstLineChars="200"/>
        <w:rPr>
          <w:rFonts w:asciiTheme="minorEastAsia" w:hAnsiTheme="minorEastAsia"/>
        </w:rPr>
      </w:pPr>
      <w:r>
        <w:rPr>
          <w:rFonts w:asciiTheme="minorEastAsia" w:hAnsiTheme="minorEastAsia"/>
        </w:rPr>
        <w:t>（3）支持时出现暂时无法解决的故障或其他新的故障时，应告知用户并及时上报负责人，寻找其他解决途径。</w:t>
      </w:r>
    </w:p>
    <w:p>
      <w:pPr>
        <w:tabs>
          <w:tab w:val="left" w:pos="426"/>
          <w:tab w:val="left" w:pos="840"/>
        </w:tabs>
        <w:ind w:firstLine="480" w:firstLineChars="200"/>
        <w:rPr>
          <w:rFonts w:asciiTheme="minorEastAsia" w:hAnsiTheme="minorEastAsia"/>
        </w:rPr>
      </w:pPr>
      <w:r>
        <w:rPr>
          <w:rFonts w:asciiTheme="minorEastAsia" w:hAnsiTheme="minorEastAsia"/>
        </w:rPr>
        <w:t>（4）故障解决后，支持工程师要详细记录问题的发生时间、地点、提出人和问题描述，并形成书面文档，必要时应向用户介绍故障出现的原因及预防方法和解决技巧。</w:t>
      </w:r>
    </w:p>
    <w:p>
      <w:pPr>
        <w:tabs>
          <w:tab w:val="left" w:pos="426"/>
          <w:tab w:val="left" w:pos="840"/>
        </w:tabs>
        <w:ind w:firstLine="480" w:firstLineChars="200"/>
        <w:rPr>
          <w:rFonts w:ascii="仿宋" w:hAnsi="仿宋" w:eastAsia="仿宋"/>
        </w:rPr>
      </w:pPr>
    </w:p>
    <w:p>
      <w:pPr>
        <w:pStyle w:val="4"/>
        <w:widowControl/>
        <w:numPr>
          <w:ilvl w:val="1"/>
          <w:numId w:val="11"/>
        </w:numPr>
        <w:tabs>
          <w:tab w:val="left" w:pos="708"/>
          <w:tab w:val="left" w:pos="1134"/>
        </w:tabs>
        <w:spacing w:before="240" w:line="240" w:lineRule="atLeast"/>
        <w:ind w:left="0" w:firstLine="0"/>
        <w:rPr>
          <w:rFonts w:ascii="仿宋" w:hAnsi="仿宋" w:eastAsia="仿宋" w:cstheme="majorEastAsia"/>
          <w:sz w:val="30"/>
          <w:szCs w:val="30"/>
        </w:rPr>
      </w:pPr>
      <w:bookmarkStart w:id="121" w:name="_Toc2014938743"/>
      <w:r>
        <w:rPr>
          <w:rFonts w:ascii="仿宋" w:hAnsi="仿宋" w:eastAsia="仿宋" w:cstheme="majorEastAsia"/>
          <w:sz w:val="30"/>
          <w:szCs w:val="30"/>
        </w:rPr>
        <w:t>问题记录规范</w:t>
      </w:r>
      <w:bookmarkEnd w:id="121"/>
    </w:p>
    <w:p>
      <w:pPr>
        <w:ind w:firstLine="420"/>
        <w:rPr>
          <w:rFonts w:cs="宋体" w:asciiTheme="minorEastAsia" w:hAnsiTheme="minorEastAsia"/>
        </w:rPr>
      </w:pPr>
      <w:r>
        <w:rPr>
          <w:rFonts w:cs="宋体" w:asciiTheme="minorEastAsia" w:hAnsiTheme="minorEastAsia"/>
        </w:rPr>
        <w:t>根据使用人员提出问题的类别，将问题分为咨询类问题和系统缺陷类问题二类：咨询类问题是指通过服务热线或现场解疑等方式能够当场解决用户提出的问题，具有问题解答直接、快速和实时的特点，该问题到支持人员处即可中止，对于该类问题的记录可使用咨询类问题记录模版进行记录。系统缺陷类问题是指使用人员提出的问题涉及到系统相应环节的确认修改，需要经过逐级提交、诊断、确认、处理和回复等环节，处理解决需要本项目组的分析确认，问题有解决方案后，将解决方案反馈给用户。具体提交流程如下：</w:t>
      </w:r>
    </w:p>
    <w:p>
      <w:pPr>
        <w:tabs>
          <w:tab w:val="left" w:pos="426"/>
          <w:tab w:val="left" w:pos="840"/>
        </w:tabs>
        <w:ind w:firstLine="480" w:firstLineChars="200"/>
        <w:rPr>
          <w:rFonts w:asciiTheme="minorEastAsia" w:hAnsiTheme="minorEastAsia"/>
        </w:rPr>
      </w:pPr>
      <w:r>
        <w:rPr>
          <w:rFonts w:hint="eastAsia" w:asciiTheme="minorEastAsia" w:hAnsiTheme="minorEastAsia"/>
        </w:rPr>
        <w:t>1、</w:t>
      </w:r>
      <w:r>
        <w:rPr>
          <w:rFonts w:asciiTheme="minorEastAsia" w:hAnsiTheme="minorEastAsia"/>
        </w:rPr>
        <w:t>问题提交</w:t>
      </w:r>
    </w:p>
    <w:p>
      <w:pPr>
        <w:ind w:firstLine="420"/>
        <w:rPr>
          <w:rFonts w:cs="宋体" w:asciiTheme="minorEastAsia" w:hAnsiTheme="minorEastAsia"/>
        </w:rPr>
      </w:pPr>
      <w:r>
        <w:rPr>
          <w:rFonts w:cs="宋体" w:asciiTheme="minorEastAsia" w:hAnsiTheme="minorEastAsia"/>
        </w:rPr>
        <w:t>应用信息系统的用户发现属于系统缺陷类的问题时，填写系统缺陷类问题提交单，提交</w:t>
      </w:r>
      <w:r>
        <w:rPr>
          <w:rFonts w:hint="eastAsia" w:cs="宋体" w:asciiTheme="minorEastAsia" w:hAnsiTheme="minorEastAsia"/>
        </w:rPr>
        <w:t>服务机构</w:t>
      </w:r>
      <w:r>
        <w:rPr>
          <w:rFonts w:cs="宋体" w:asciiTheme="minorEastAsia" w:hAnsiTheme="minorEastAsia"/>
        </w:rPr>
        <w:t>。</w:t>
      </w:r>
    </w:p>
    <w:p>
      <w:pPr>
        <w:tabs>
          <w:tab w:val="left" w:pos="426"/>
          <w:tab w:val="left" w:pos="840"/>
        </w:tabs>
        <w:ind w:firstLine="480" w:firstLineChars="200"/>
        <w:rPr>
          <w:rFonts w:asciiTheme="minorEastAsia" w:hAnsiTheme="minorEastAsia"/>
        </w:rPr>
      </w:pPr>
      <w:r>
        <w:rPr>
          <w:rFonts w:hint="eastAsia" w:asciiTheme="minorEastAsia" w:hAnsiTheme="minorEastAsia"/>
        </w:rPr>
        <w:t>2、</w:t>
      </w:r>
      <w:r>
        <w:rPr>
          <w:rFonts w:asciiTheme="minorEastAsia" w:hAnsiTheme="minorEastAsia"/>
        </w:rPr>
        <w:t>问题分析</w:t>
      </w:r>
    </w:p>
    <w:p>
      <w:pPr>
        <w:ind w:firstLine="420"/>
        <w:rPr>
          <w:rFonts w:cs="宋体" w:asciiTheme="minorEastAsia" w:hAnsiTheme="minorEastAsia"/>
        </w:rPr>
      </w:pPr>
      <w:r>
        <w:rPr>
          <w:rFonts w:hint="eastAsia" w:cs="宋体" w:asciiTheme="minorEastAsia" w:hAnsiTheme="minorEastAsia"/>
        </w:rPr>
        <w:t>服务机构</w:t>
      </w:r>
      <w:r>
        <w:rPr>
          <w:rFonts w:cs="宋体" w:asciiTheme="minorEastAsia" w:hAnsiTheme="minorEastAsia"/>
        </w:rPr>
        <w:t>接到用户提交的问题单，要组织相应人员对问题单中描述的问题进行分析研判，确定问题的类型(技术问题、业务问题或者操作问题)。属于技术问题，提交</w:t>
      </w:r>
      <w:r>
        <w:rPr>
          <w:rFonts w:hint="eastAsia" w:cs="宋体" w:asciiTheme="minorEastAsia" w:hAnsiTheme="minorEastAsia"/>
        </w:rPr>
        <w:t>服务机构</w:t>
      </w:r>
      <w:r>
        <w:rPr>
          <w:rFonts w:cs="宋体" w:asciiTheme="minorEastAsia" w:hAnsiTheme="minorEastAsia"/>
        </w:rPr>
        <w:t>技术人员对存在的问题提出具体的处理意见和建议；属于业务问题，提交</w:t>
      </w:r>
      <w:r>
        <w:rPr>
          <w:rFonts w:hint="eastAsia" w:cs="宋体" w:asciiTheme="minorEastAsia" w:hAnsiTheme="minorEastAsia"/>
        </w:rPr>
        <w:t>服务机构</w:t>
      </w:r>
      <w:r>
        <w:rPr>
          <w:rFonts w:cs="宋体" w:asciiTheme="minorEastAsia" w:hAnsiTheme="minorEastAsia"/>
        </w:rPr>
        <w:t>业务人员进行处理；属于操作问题，可安排相关人员对问题提出人进行解释，并将系统缺陷类问题提交单转为系统咨询类问题提交单。</w:t>
      </w:r>
    </w:p>
    <w:p>
      <w:pPr>
        <w:tabs>
          <w:tab w:val="left" w:pos="426"/>
          <w:tab w:val="left" w:pos="840"/>
        </w:tabs>
        <w:ind w:firstLine="480" w:firstLineChars="200"/>
        <w:rPr>
          <w:rFonts w:asciiTheme="minorEastAsia" w:hAnsiTheme="minorEastAsia"/>
        </w:rPr>
      </w:pPr>
      <w:r>
        <w:rPr>
          <w:rFonts w:hint="eastAsia" w:asciiTheme="minorEastAsia" w:hAnsiTheme="minorEastAsia"/>
        </w:rPr>
        <w:t>3、</w:t>
      </w:r>
      <w:r>
        <w:rPr>
          <w:rFonts w:asciiTheme="minorEastAsia" w:hAnsiTheme="minorEastAsia"/>
        </w:rPr>
        <w:t>问题确认、解决</w:t>
      </w:r>
    </w:p>
    <w:p>
      <w:pPr>
        <w:ind w:firstLine="420"/>
        <w:rPr>
          <w:rFonts w:cs="宋体" w:asciiTheme="minorEastAsia" w:hAnsiTheme="minorEastAsia"/>
        </w:rPr>
      </w:pPr>
      <w:r>
        <w:rPr>
          <w:rFonts w:hint="eastAsia" w:cs="宋体" w:asciiTheme="minorEastAsia" w:hAnsiTheme="minorEastAsia"/>
        </w:rPr>
        <w:t>服务机构</w:t>
      </w:r>
      <w:r>
        <w:rPr>
          <w:rFonts w:cs="宋体" w:asciiTheme="minorEastAsia" w:hAnsiTheme="minorEastAsia"/>
        </w:rPr>
        <w:t>的技术人员和业务人员收到系统缺陷类问题提交单后，对提交的问题进行归类汇总和分析、确认。可以解决的，明确问题解决的具体处理建议和措施，经主管领导签字同意后，交实施人员进行解决方案的实施。服务人员确认是否解决，并将解决方法附在系统缺陷类问题提交单上反馈给问题提出人员。</w:t>
      </w:r>
    </w:p>
    <w:p>
      <w:pPr>
        <w:tabs>
          <w:tab w:val="left" w:pos="426"/>
          <w:tab w:val="left" w:pos="840"/>
        </w:tabs>
        <w:ind w:firstLine="480" w:firstLineChars="200"/>
        <w:rPr>
          <w:rFonts w:asciiTheme="minorEastAsia" w:hAnsiTheme="minorEastAsia"/>
        </w:rPr>
      </w:pPr>
      <w:r>
        <w:rPr>
          <w:rFonts w:hint="eastAsia" w:asciiTheme="minorEastAsia" w:hAnsiTheme="minorEastAsia"/>
        </w:rPr>
        <w:t>4、</w:t>
      </w:r>
      <w:r>
        <w:rPr>
          <w:rFonts w:asciiTheme="minorEastAsia" w:hAnsiTheme="minorEastAsia"/>
        </w:rPr>
        <w:t>问题上报</w:t>
      </w:r>
    </w:p>
    <w:p>
      <w:pPr>
        <w:ind w:firstLine="420"/>
        <w:rPr>
          <w:rFonts w:cs="宋体" w:asciiTheme="minorEastAsia" w:hAnsiTheme="minorEastAsia"/>
        </w:rPr>
      </w:pPr>
      <w:r>
        <w:rPr>
          <w:rFonts w:cs="宋体" w:asciiTheme="minorEastAsia" w:hAnsiTheme="minorEastAsia"/>
        </w:rPr>
        <w:t>服务人员收到经业务或技术人员确认的系统缺陷类问题提交单后，上报</w:t>
      </w:r>
      <w:r>
        <w:rPr>
          <w:rFonts w:hint="eastAsia" w:cs="宋体" w:asciiTheme="minorEastAsia" w:hAnsiTheme="minorEastAsia"/>
        </w:rPr>
        <w:t>服务机构</w:t>
      </w:r>
      <w:r>
        <w:rPr>
          <w:rFonts w:cs="宋体" w:asciiTheme="minorEastAsia" w:hAnsiTheme="minorEastAsia"/>
        </w:rPr>
        <w:t>。</w:t>
      </w:r>
    </w:p>
    <w:p>
      <w:pPr>
        <w:tabs>
          <w:tab w:val="left" w:pos="426"/>
          <w:tab w:val="left" w:pos="840"/>
        </w:tabs>
        <w:ind w:firstLine="480" w:firstLineChars="200"/>
        <w:rPr>
          <w:rFonts w:asciiTheme="minorEastAsia" w:hAnsiTheme="minorEastAsia"/>
        </w:rPr>
      </w:pPr>
      <w:r>
        <w:rPr>
          <w:rFonts w:hint="eastAsia" w:asciiTheme="minorEastAsia" w:hAnsiTheme="minorEastAsia"/>
        </w:rPr>
        <w:t>5、</w:t>
      </w:r>
      <w:r>
        <w:rPr>
          <w:rFonts w:asciiTheme="minorEastAsia" w:hAnsiTheme="minorEastAsia"/>
        </w:rPr>
        <w:t>问题回复</w:t>
      </w:r>
    </w:p>
    <w:p>
      <w:pPr>
        <w:ind w:firstLine="420"/>
        <w:rPr>
          <w:rFonts w:cs="宋体" w:asciiTheme="minorEastAsia" w:hAnsiTheme="minorEastAsia"/>
        </w:rPr>
      </w:pPr>
      <w:r>
        <w:rPr>
          <w:rFonts w:hint="eastAsia" w:cs="宋体" w:asciiTheme="minorEastAsia" w:hAnsiTheme="minorEastAsia"/>
        </w:rPr>
        <w:t>服务机构</w:t>
      </w:r>
      <w:r>
        <w:rPr>
          <w:rFonts w:cs="宋体" w:asciiTheme="minorEastAsia" w:hAnsiTheme="minorEastAsia"/>
        </w:rPr>
        <w:t>根据提交问题的进行分析，制定解决方案并进行实施的解决，同时做好变更记录。将解决方案汇总后及时向问题提交单位或问题交办单位做出回复，并将分析过程和问题产生原因一并提交。</w:t>
      </w:r>
    </w:p>
    <w:p>
      <w:pPr>
        <w:tabs>
          <w:tab w:val="left" w:pos="426"/>
          <w:tab w:val="left" w:pos="840"/>
        </w:tabs>
        <w:rPr>
          <w:rFonts w:asciiTheme="minorEastAsia" w:hAnsiTheme="minorEastAsia"/>
        </w:rPr>
      </w:pPr>
    </w:p>
    <w:bookmarkEnd w:id="114"/>
    <w:bookmarkEnd w:id="115"/>
    <w:p>
      <w:pPr>
        <w:tabs>
          <w:tab w:val="left" w:pos="426"/>
          <w:tab w:val="left" w:pos="840"/>
        </w:tabs>
        <w:rPr>
          <w:rFonts w:ascii="仿宋" w:hAnsi="仿宋" w:eastAsia="仿宋"/>
        </w:rPr>
      </w:pPr>
    </w:p>
    <w:sectPr>
      <w:footerReference r:id="rId6" w:type="first"/>
      <w:footerReference r:id="rId5" w:type="default"/>
      <w:pgSz w:w="11907" w:h="16839"/>
      <w:pgMar w:top="1417" w:right="1417" w:bottom="1417" w:left="1417" w:header="648" w:footer="648" w:gutter="0"/>
      <w:pgNumType w:start="1"/>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Lucida Console">
    <w:altName w:val="苹方-简"/>
    <w:panose1 w:val="020B0609040504020204"/>
    <w:charset w:val="00"/>
    <w:family w:val="modern"/>
    <w:pitch w:val="default"/>
    <w:sig w:usb0="00000000" w:usb1="00000000" w:usb2="00000000" w:usb3="00000000" w:csb0="0000001F" w:csb1="00000000"/>
  </w:font>
  <w:font w:name="Book Antiqua">
    <w:altName w:val="苹方-简"/>
    <w:panose1 w:val="02040602050305030304"/>
    <w:charset w:val="00"/>
    <w:family w:val="roman"/>
    <w:pitch w:val="default"/>
    <w:sig w:usb0="00000000" w:usb1="00000000" w:usb2="00000000" w:usb3="00000000" w:csb0="0000009F"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SimSun-ExtB">
    <w:altName w:val="宋体-简"/>
    <w:panose1 w:val="02010609060101010101"/>
    <w:charset w:val="86"/>
    <w:family w:val="modern"/>
    <w:pitch w:val="default"/>
    <w:sig w:usb0="00000000" w:usb1="00000000" w:usb2="00000010" w:usb3="00000000" w:csb0="00040001" w:csb1="00000000"/>
  </w:font>
  <w:font w:name="宋体-简">
    <w:panose1 w:val="02010600040101010101"/>
    <w:charset w:val="86"/>
    <w:family w:val="auto"/>
    <w:pitch w:val="default"/>
    <w:sig w:usb0="00000000" w:usb1="00000000" w:usb2="00000000" w:usb3="00000000" w:csb0="00160000" w:csb1="00000000"/>
  </w:font>
  <w:font w:name="Arial Narrow">
    <w:panose1 w:val="020B0606020202030204"/>
    <w:charset w:val="00"/>
    <w:family w:val="swiss"/>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ˎ̥">
    <w:altName w:val="苹方-简"/>
    <w:panose1 w:val="00000000000000000000"/>
    <w:charset w:val="00"/>
    <w:family w:val="auto"/>
    <w:pitch w:val="default"/>
    <w:sig w:usb0="00000000" w:usb1="00000000" w:usb2="00000000" w:usb3="00000000" w:csb0="00040001" w:csb1="00000000"/>
  </w:font>
  <w:font w:name="Arial Unicode MS">
    <w:panose1 w:val="020B0604020202020204"/>
    <w:charset w:val="86"/>
    <w:family w:val="roman"/>
    <w:pitch w:val="default"/>
    <w:sig w:usb0="00000000" w:usb1="00000000" w:usb2="00000000" w:usb3="00000000" w:csb0="003E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方正小标宋简体">
    <w:altName w:val="汉仪书宋二KW"/>
    <w:panose1 w:val="00000000000000000000"/>
    <w:charset w:val="86"/>
    <w:family w:val="auto"/>
    <w:pitch w:val="default"/>
    <w:sig w:usb0="00000000" w:usb1="00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jc w:val="center"/>
    </w:pPr>
    <w:r>
      <w:rPr>
        <w:b/>
        <w:sz w:val="21"/>
        <w:szCs w:val="21"/>
      </w:rPr>
      <w:t>第</w:t>
    </w:r>
    <w:sdt>
      <w:sdtPr>
        <w:rPr>
          <w:b/>
          <w:sz w:val="21"/>
          <w:szCs w:val="21"/>
        </w:rPr>
        <w:id w:val="2069142863"/>
      </w:sdtPr>
      <w:sdtEndPr>
        <w:rPr>
          <w:b w:val="0"/>
          <w:sz w:val="18"/>
          <w:szCs w:val="18"/>
        </w:rPr>
      </w:sdtEndPr>
      <w:sdtContent>
        <w:sdt>
          <w:sdtPr>
            <w:rPr>
              <w:b/>
              <w:sz w:val="21"/>
              <w:szCs w:val="21"/>
            </w:rPr>
            <w:id w:val="848992580"/>
          </w:sdtPr>
          <w:sdtEndPr>
            <w:rPr>
              <w:b w:val="0"/>
              <w:sz w:val="18"/>
              <w:szCs w:val="18"/>
            </w:rPr>
          </w:sdtEndPr>
          <w:sdtContent>
            <w:r>
              <w:rPr>
                <w:b/>
                <w:sz w:val="21"/>
                <w:szCs w:val="21"/>
              </w:rPr>
              <w:fldChar w:fldCharType="begin"/>
            </w:r>
            <w:r>
              <w:rPr>
                <w:b/>
                <w:sz w:val="21"/>
                <w:szCs w:val="21"/>
              </w:rPr>
              <w:instrText xml:space="preserve">PAGE</w:instrText>
            </w:r>
            <w:r>
              <w:rPr>
                <w:b/>
                <w:sz w:val="21"/>
                <w:szCs w:val="21"/>
              </w:rPr>
              <w:fldChar w:fldCharType="separate"/>
            </w:r>
            <w:r>
              <w:rPr>
                <w:b/>
                <w:sz w:val="21"/>
                <w:szCs w:val="21"/>
              </w:rPr>
              <w:t>29</w:t>
            </w:r>
            <w:r>
              <w:rPr>
                <w:b/>
                <w:sz w:val="21"/>
                <w:szCs w:val="21"/>
              </w:rPr>
              <w:fldChar w:fldCharType="end"/>
            </w:r>
            <w:r>
              <w:rPr>
                <w:b/>
                <w:sz w:val="21"/>
                <w:szCs w:val="21"/>
              </w:rPr>
              <w:t>页/共</w:t>
            </w:r>
            <w:r>
              <w:rPr>
                <w:b/>
                <w:sz w:val="21"/>
                <w:szCs w:val="21"/>
              </w:rPr>
              <w:fldChar w:fldCharType="begin"/>
            </w:r>
            <w:r>
              <w:rPr>
                <w:b/>
                <w:sz w:val="21"/>
                <w:szCs w:val="21"/>
              </w:rPr>
              <w:instrText xml:space="preserve">NUMPAGES</w:instrText>
            </w:r>
            <w:r>
              <w:rPr>
                <w:b/>
                <w:sz w:val="21"/>
                <w:szCs w:val="21"/>
              </w:rPr>
              <w:fldChar w:fldCharType="separate"/>
            </w:r>
            <w:r>
              <w:rPr>
                <w:b/>
                <w:sz w:val="21"/>
                <w:szCs w:val="21"/>
              </w:rPr>
              <w:t>31</w:t>
            </w:r>
            <w:r>
              <w:rPr>
                <w:b/>
                <w:sz w:val="21"/>
                <w:szCs w:val="21"/>
              </w:rPr>
              <w:fldChar w:fldCharType="end"/>
            </w:r>
            <w:r>
              <w:rPr>
                <w:b/>
                <w:sz w:val="21"/>
                <w:szCs w:val="21"/>
              </w:rPr>
              <w:t>页</w:t>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jc w:val="center"/>
    </w:pPr>
    <w:r>
      <w:rPr>
        <w:b/>
        <w:sz w:val="21"/>
        <w:szCs w:val="21"/>
      </w:rPr>
      <w:t>第</w:t>
    </w:r>
    <w:sdt>
      <w:sdtPr>
        <w:rPr>
          <w:b/>
          <w:sz w:val="21"/>
          <w:szCs w:val="21"/>
        </w:rPr>
        <w:id w:val="-81608695"/>
      </w:sdtPr>
      <w:sdtEndPr>
        <w:rPr>
          <w:b w:val="0"/>
          <w:sz w:val="18"/>
          <w:szCs w:val="18"/>
        </w:rPr>
      </w:sdtEndPr>
      <w:sdtContent>
        <w:sdt>
          <w:sdtPr>
            <w:rPr>
              <w:b/>
              <w:sz w:val="21"/>
              <w:szCs w:val="21"/>
            </w:rPr>
            <w:id w:val="2101373193"/>
          </w:sdtPr>
          <w:sdtEndPr>
            <w:rPr>
              <w:b w:val="0"/>
              <w:sz w:val="18"/>
              <w:szCs w:val="18"/>
            </w:rPr>
          </w:sdtEndPr>
          <w:sdtContent>
            <w:r>
              <w:rPr>
                <w:b/>
                <w:sz w:val="21"/>
                <w:szCs w:val="21"/>
              </w:rPr>
              <w:fldChar w:fldCharType="begin"/>
            </w:r>
            <w:r>
              <w:rPr>
                <w:b/>
                <w:sz w:val="21"/>
                <w:szCs w:val="21"/>
              </w:rPr>
              <w:instrText xml:space="preserve">PAGE</w:instrText>
            </w:r>
            <w:r>
              <w:rPr>
                <w:b/>
                <w:sz w:val="21"/>
                <w:szCs w:val="21"/>
              </w:rPr>
              <w:fldChar w:fldCharType="separate"/>
            </w:r>
            <w:r>
              <w:rPr>
                <w:b/>
                <w:sz w:val="21"/>
                <w:szCs w:val="21"/>
              </w:rPr>
              <w:t>1</w:t>
            </w:r>
            <w:r>
              <w:rPr>
                <w:b/>
                <w:sz w:val="21"/>
                <w:szCs w:val="21"/>
              </w:rPr>
              <w:fldChar w:fldCharType="end"/>
            </w:r>
            <w:r>
              <w:rPr>
                <w:b/>
                <w:sz w:val="21"/>
                <w:szCs w:val="21"/>
              </w:rPr>
              <w:t>页/共</w:t>
            </w:r>
            <w:r>
              <w:rPr>
                <w:b/>
                <w:sz w:val="21"/>
                <w:szCs w:val="21"/>
              </w:rPr>
              <w:fldChar w:fldCharType="begin"/>
            </w:r>
            <w:r>
              <w:rPr>
                <w:b/>
                <w:sz w:val="21"/>
                <w:szCs w:val="21"/>
              </w:rPr>
              <w:instrText xml:space="preserve">NUMPAGES</w:instrText>
            </w:r>
            <w:r>
              <w:rPr>
                <w:b/>
                <w:sz w:val="21"/>
                <w:szCs w:val="21"/>
              </w:rPr>
              <w:fldChar w:fldCharType="separate"/>
            </w:r>
            <w:r>
              <w:rPr>
                <w:b/>
                <w:sz w:val="21"/>
                <w:szCs w:val="21"/>
              </w:rPr>
              <w:t>31</w:t>
            </w:r>
            <w:r>
              <w:rPr>
                <w:b/>
                <w:sz w:val="21"/>
                <w:szCs w:val="21"/>
              </w:rPr>
              <w:fldChar w:fldCharType="end"/>
            </w:r>
            <w:r>
              <w:rPr>
                <w:b/>
                <w:sz w:val="21"/>
                <w:szCs w:val="21"/>
              </w:rPr>
              <w:t>页</w:t>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D36F2"/>
    <w:multiLevelType w:val="singleLevel"/>
    <w:tmpl w:val="83AD36F2"/>
    <w:lvl w:ilvl="0" w:tentative="0">
      <w:start w:val="5"/>
      <w:numFmt w:val="decimal"/>
      <w:suff w:val="nothing"/>
      <w:lvlText w:val="%1、"/>
      <w:lvlJc w:val="left"/>
    </w:lvl>
  </w:abstractNum>
  <w:abstractNum w:abstractNumId="1">
    <w:nsid w:val="9612A4CB"/>
    <w:multiLevelType w:val="singleLevel"/>
    <w:tmpl w:val="9612A4CB"/>
    <w:lvl w:ilvl="0" w:tentative="0">
      <w:start w:val="1"/>
      <w:numFmt w:val="decimal"/>
      <w:suff w:val="nothing"/>
      <w:lvlText w:val="%1、"/>
      <w:lvlJc w:val="left"/>
    </w:lvl>
  </w:abstractNum>
  <w:abstractNum w:abstractNumId="2">
    <w:nsid w:val="DFD526F0"/>
    <w:multiLevelType w:val="multilevel"/>
    <w:tmpl w:val="DFD526F0"/>
    <w:lvl w:ilvl="0" w:tentative="0">
      <w:start w:val="1"/>
      <w:numFmt w:val="chineseCounting"/>
      <w:suff w:val="nothing"/>
      <w:lvlText w:val="%1、"/>
      <w:lvlJc w:val="left"/>
      <w:pPr>
        <w:ind w:left="0" w:firstLine="0"/>
      </w:pPr>
    </w:lvl>
    <w:lvl w:ilvl="1" w:tentative="0">
      <w:start w:val="1"/>
      <w:numFmt w:val="chineseCounting"/>
      <w:suff w:val="nothing"/>
      <w:lvlText w:val="（%2）"/>
      <w:lvlJc w:val="left"/>
      <w:pPr>
        <w:ind w:left="993" w:firstLine="0"/>
      </w:pPr>
    </w:lvl>
    <w:lvl w:ilvl="2" w:tentative="0">
      <w:start w:val="1"/>
      <w:numFmt w:val="decimal"/>
      <w:suff w:val="nothing"/>
      <w:lvlText w:val="%3．"/>
      <w:lvlJc w:val="left"/>
      <w:pPr>
        <w:ind w:left="0" w:firstLine="400"/>
      </w:pPr>
    </w:lvl>
    <w:lvl w:ilvl="3" w:tentative="0">
      <w:start w:val="1"/>
      <w:numFmt w:val="decimal"/>
      <w:suff w:val="nothing"/>
      <w:lvlText w:val="（%4）"/>
      <w:lvlJc w:val="left"/>
      <w:pPr>
        <w:ind w:left="0" w:firstLine="402"/>
      </w:pPr>
    </w:lvl>
    <w:lvl w:ilvl="4" w:tentative="0">
      <w:start w:val="1"/>
      <w:numFmt w:val="decimalEnclosedCircleChinese"/>
      <w:suff w:val="nothing"/>
      <w:lvlText w:val="%5"/>
      <w:lvlJc w:val="left"/>
      <w:pPr>
        <w:ind w:left="-119" w:firstLine="402"/>
      </w:pPr>
    </w:lvl>
    <w:lvl w:ilvl="5" w:tentative="0">
      <w:start w:val="1"/>
      <w:numFmt w:val="decimal"/>
      <w:suff w:val="nothing"/>
      <w:lvlText w:val="%6）"/>
      <w:lvlJc w:val="left"/>
      <w:pPr>
        <w:ind w:left="0" w:firstLine="402"/>
      </w:pPr>
    </w:lvl>
    <w:lvl w:ilvl="6" w:tentative="0">
      <w:start w:val="1"/>
      <w:numFmt w:val="lowerLetter"/>
      <w:suff w:val="nothing"/>
      <w:lvlText w:val="%7．"/>
      <w:lvlJc w:val="left"/>
      <w:pPr>
        <w:ind w:left="0" w:firstLine="402"/>
      </w:pPr>
    </w:lvl>
    <w:lvl w:ilvl="7" w:tentative="0">
      <w:start w:val="1"/>
      <w:numFmt w:val="lowerLetter"/>
      <w:suff w:val="nothing"/>
      <w:lvlText w:val="%8）"/>
      <w:lvlJc w:val="left"/>
      <w:pPr>
        <w:ind w:left="0" w:firstLine="402"/>
      </w:pPr>
    </w:lvl>
    <w:lvl w:ilvl="8" w:tentative="0">
      <w:start w:val="1"/>
      <w:numFmt w:val="lowerRoman"/>
      <w:suff w:val="nothing"/>
      <w:lvlText w:val="%9 "/>
      <w:lvlJc w:val="left"/>
      <w:pPr>
        <w:ind w:left="0" w:firstLine="402"/>
      </w:pPr>
    </w:lvl>
  </w:abstractNum>
  <w:abstractNum w:abstractNumId="3">
    <w:nsid w:val="DFF6E9A0"/>
    <w:multiLevelType w:val="multilevel"/>
    <w:tmpl w:val="DFF6E9A0"/>
    <w:lvl w:ilvl="0" w:tentative="0">
      <w:start w:val="1"/>
      <w:numFmt w:val="decimal"/>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abstractNum w:abstractNumId="4">
    <w:nsid w:val="E9F69217"/>
    <w:multiLevelType w:val="singleLevel"/>
    <w:tmpl w:val="E9F69217"/>
    <w:lvl w:ilvl="0" w:tentative="0">
      <w:start w:val="1"/>
      <w:numFmt w:val="bullet"/>
      <w:lvlText w:val=""/>
      <w:lvlJc w:val="left"/>
      <w:pPr>
        <w:tabs>
          <w:tab w:val="left" w:pos="420"/>
        </w:tabs>
        <w:ind w:left="420" w:hanging="420"/>
      </w:pPr>
      <w:rPr>
        <w:rFonts w:hint="default" w:ascii="Wingdings" w:hAnsi="Wingdings"/>
      </w:rPr>
    </w:lvl>
  </w:abstractNum>
  <w:abstractNum w:abstractNumId="5">
    <w:nsid w:val="FFDD8917"/>
    <w:multiLevelType w:val="multilevel"/>
    <w:tmpl w:val="FFDD8917"/>
    <w:lvl w:ilvl="0" w:tentative="0">
      <w:start w:val="1"/>
      <w:numFmt w:val="chineseCounting"/>
      <w:suff w:val="nothing"/>
      <w:lvlText w:val="%1、"/>
      <w:lvlJc w:val="left"/>
      <w:pPr>
        <w:ind w:left="0" w:firstLine="0"/>
      </w:pPr>
    </w:lvl>
    <w:lvl w:ilvl="1" w:tentative="0">
      <w:start w:val="1"/>
      <w:numFmt w:val="chineseCounting"/>
      <w:suff w:val="nothing"/>
      <w:lvlText w:val="（%2）"/>
      <w:lvlJc w:val="left"/>
      <w:pPr>
        <w:ind w:left="993" w:firstLine="0"/>
      </w:pPr>
    </w:lvl>
    <w:lvl w:ilvl="2" w:tentative="0">
      <w:start w:val="1"/>
      <w:numFmt w:val="decimal"/>
      <w:suff w:val="nothing"/>
      <w:lvlText w:val="%3．"/>
      <w:lvlJc w:val="left"/>
      <w:pPr>
        <w:ind w:left="0" w:firstLine="400"/>
      </w:pPr>
    </w:lvl>
    <w:lvl w:ilvl="3" w:tentative="0">
      <w:start w:val="1"/>
      <w:numFmt w:val="decimal"/>
      <w:suff w:val="nothing"/>
      <w:lvlText w:val="（%4）"/>
      <w:lvlJc w:val="left"/>
      <w:pPr>
        <w:ind w:left="0" w:firstLine="402"/>
      </w:pPr>
    </w:lvl>
    <w:lvl w:ilvl="4" w:tentative="0">
      <w:start w:val="1"/>
      <w:numFmt w:val="decimalEnclosedCircleChinese"/>
      <w:suff w:val="nothing"/>
      <w:lvlText w:val="%5"/>
      <w:lvlJc w:val="left"/>
      <w:pPr>
        <w:ind w:left="-119" w:firstLine="402"/>
      </w:pPr>
    </w:lvl>
    <w:lvl w:ilvl="5" w:tentative="0">
      <w:start w:val="1"/>
      <w:numFmt w:val="decimal"/>
      <w:suff w:val="nothing"/>
      <w:lvlText w:val="%6）"/>
      <w:lvlJc w:val="left"/>
      <w:pPr>
        <w:ind w:left="0" w:firstLine="402"/>
      </w:pPr>
    </w:lvl>
    <w:lvl w:ilvl="6" w:tentative="0">
      <w:start w:val="1"/>
      <w:numFmt w:val="lowerLetter"/>
      <w:suff w:val="nothing"/>
      <w:lvlText w:val="%7．"/>
      <w:lvlJc w:val="left"/>
      <w:pPr>
        <w:ind w:left="0" w:firstLine="402"/>
      </w:pPr>
    </w:lvl>
    <w:lvl w:ilvl="7" w:tentative="0">
      <w:start w:val="1"/>
      <w:numFmt w:val="lowerLetter"/>
      <w:suff w:val="nothing"/>
      <w:lvlText w:val="%8）"/>
      <w:lvlJc w:val="left"/>
      <w:pPr>
        <w:ind w:left="0" w:firstLine="402"/>
      </w:pPr>
    </w:lvl>
    <w:lvl w:ilvl="8" w:tentative="0">
      <w:start w:val="1"/>
      <w:numFmt w:val="lowerRoman"/>
      <w:suff w:val="nothing"/>
      <w:lvlText w:val="%9 "/>
      <w:lvlJc w:val="left"/>
      <w:pPr>
        <w:ind w:left="0" w:firstLine="402"/>
      </w:pPr>
    </w:lvl>
  </w:abstractNum>
  <w:abstractNum w:abstractNumId="6">
    <w:nsid w:val="FFEF0B75"/>
    <w:multiLevelType w:val="multilevel"/>
    <w:tmpl w:val="FFEF0B75"/>
    <w:lvl w:ilvl="0" w:tentative="0">
      <w:start w:val="1"/>
      <w:numFmt w:val="chineseCounting"/>
      <w:suff w:val="nothing"/>
      <w:lvlText w:val="%1、"/>
      <w:lvlJc w:val="left"/>
      <w:pPr>
        <w:ind w:left="0" w:firstLine="0"/>
      </w:pPr>
    </w:lvl>
    <w:lvl w:ilvl="1" w:tentative="0">
      <w:start w:val="1"/>
      <w:numFmt w:val="chineseCounting"/>
      <w:suff w:val="nothing"/>
      <w:lvlText w:val="（%2）"/>
      <w:lvlJc w:val="left"/>
      <w:pPr>
        <w:ind w:left="993" w:firstLine="0"/>
      </w:pPr>
    </w:lvl>
    <w:lvl w:ilvl="2" w:tentative="0">
      <w:start w:val="1"/>
      <w:numFmt w:val="decimal"/>
      <w:suff w:val="nothing"/>
      <w:lvlText w:val="%3．"/>
      <w:lvlJc w:val="left"/>
      <w:pPr>
        <w:ind w:left="0" w:firstLine="400"/>
      </w:pPr>
    </w:lvl>
    <w:lvl w:ilvl="3" w:tentative="0">
      <w:start w:val="1"/>
      <w:numFmt w:val="decimal"/>
      <w:suff w:val="nothing"/>
      <w:lvlText w:val="（%4）"/>
      <w:lvlJc w:val="left"/>
      <w:pPr>
        <w:ind w:left="0" w:firstLine="402"/>
      </w:pPr>
    </w:lvl>
    <w:lvl w:ilvl="4" w:tentative="0">
      <w:start w:val="1"/>
      <w:numFmt w:val="decimalEnclosedCircleChinese"/>
      <w:suff w:val="nothing"/>
      <w:lvlText w:val="%5"/>
      <w:lvlJc w:val="left"/>
      <w:pPr>
        <w:ind w:left="-119" w:firstLine="402"/>
      </w:pPr>
    </w:lvl>
    <w:lvl w:ilvl="5" w:tentative="0">
      <w:start w:val="1"/>
      <w:numFmt w:val="decimal"/>
      <w:suff w:val="nothing"/>
      <w:lvlText w:val="%6）"/>
      <w:lvlJc w:val="left"/>
      <w:pPr>
        <w:ind w:left="0" w:firstLine="402"/>
      </w:pPr>
    </w:lvl>
    <w:lvl w:ilvl="6" w:tentative="0">
      <w:start w:val="1"/>
      <w:numFmt w:val="lowerLetter"/>
      <w:suff w:val="nothing"/>
      <w:lvlText w:val="%7．"/>
      <w:lvlJc w:val="left"/>
      <w:pPr>
        <w:ind w:left="0" w:firstLine="402"/>
      </w:pPr>
    </w:lvl>
    <w:lvl w:ilvl="7" w:tentative="0">
      <w:start w:val="1"/>
      <w:numFmt w:val="lowerLetter"/>
      <w:suff w:val="nothing"/>
      <w:lvlText w:val="%8）"/>
      <w:lvlJc w:val="left"/>
      <w:pPr>
        <w:ind w:left="0" w:firstLine="402"/>
      </w:pPr>
    </w:lvl>
    <w:lvl w:ilvl="8" w:tentative="0">
      <w:start w:val="1"/>
      <w:numFmt w:val="lowerRoman"/>
      <w:suff w:val="nothing"/>
      <w:lvlText w:val="%9 "/>
      <w:lvlJc w:val="left"/>
      <w:pPr>
        <w:ind w:left="0" w:firstLine="402"/>
      </w:pPr>
    </w:lvl>
  </w:abstractNum>
  <w:abstractNum w:abstractNumId="7">
    <w:nsid w:val="015B365F"/>
    <w:multiLevelType w:val="multilevel"/>
    <w:tmpl w:val="015B365F"/>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8">
    <w:nsid w:val="049BD166"/>
    <w:multiLevelType w:val="singleLevel"/>
    <w:tmpl w:val="049BD166"/>
    <w:lvl w:ilvl="0" w:tentative="0">
      <w:start w:val="1"/>
      <w:numFmt w:val="decimal"/>
      <w:pStyle w:val="289"/>
      <w:lvlText w:val="(%1)"/>
      <w:lvlJc w:val="left"/>
      <w:pPr>
        <w:ind w:left="425" w:hanging="425"/>
      </w:pPr>
      <w:rPr>
        <w:rFonts w:hint="default"/>
      </w:rPr>
    </w:lvl>
  </w:abstractNum>
  <w:abstractNum w:abstractNumId="9">
    <w:nsid w:val="05217DC2"/>
    <w:multiLevelType w:val="multilevel"/>
    <w:tmpl w:val="05217DC2"/>
    <w:lvl w:ilvl="0" w:tentative="0">
      <w:start w:val="1"/>
      <w:numFmt w:val="decimal"/>
      <w:lvlText w:val="%1."/>
      <w:lvlJc w:val="left"/>
      <w:pPr>
        <w:ind w:left="425" w:hanging="425"/>
      </w:pPr>
      <w:rPr>
        <w:rFonts w:hint="default"/>
        <w:b/>
        <w:bCs/>
      </w:rPr>
    </w:lvl>
    <w:lvl w:ilvl="1" w:tentative="0">
      <w:start w:val="1"/>
      <w:numFmt w:val="bullet"/>
      <w:lvlText w:val=""/>
      <w:lvlJc w:val="left"/>
      <w:pPr>
        <w:ind w:left="567" w:hanging="567"/>
      </w:pPr>
      <w:rPr>
        <w:rFonts w:hint="default" w:ascii="Wingdings" w:hAnsi="Wingdings"/>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0">
    <w:nsid w:val="05AA08D4"/>
    <w:multiLevelType w:val="multilevel"/>
    <w:tmpl w:val="05AA08D4"/>
    <w:lvl w:ilvl="0" w:tentative="0">
      <w:start w:val="1"/>
      <w:numFmt w:val="decimal"/>
      <w:pStyle w:val="14"/>
      <w:lvlText w:val="%1"/>
      <w:lvlJc w:val="left"/>
      <w:pPr>
        <w:ind w:left="845" w:hanging="425"/>
      </w:pPr>
      <w:rPr>
        <w:rFonts w:hint="eastAsia"/>
      </w:rPr>
    </w:lvl>
    <w:lvl w:ilvl="1" w:tentative="0">
      <w:start w:val="1"/>
      <w:numFmt w:val="decimal"/>
      <w:lvlText w:val="%1.%2"/>
      <w:lvlJc w:val="left"/>
      <w:pPr>
        <w:ind w:left="1412" w:hanging="567"/>
      </w:pPr>
      <w:rPr>
        <w:rFonts w:hint="eastAsia"/>
      </w:rPr>
    </w:lvl>
    <w:lvl w:ilvl="2" w:tentative="0">
      <w:start w:val="1"/>
      <w:numFmt w:val="decimal"/>
      <w:lvlText w:val="%1.%2.%3"/>
      <w:lvlJc w:val="left"/>
      <w:pPr>
        <w:ind w:left="1838" w:hanging="567"/>
      </w:pPr>
      <w:rPr>
        <w:rFonts w:hint="eastAsia"/>
      </w:rPr>
    </w:lvl>
    <w:lvl w:ilvl="3" w:tentative="0">
      <w:start w:val="1"/>
      <w:numFmt w:val="decimal"/>
      <w:lvlText w:val="%1.%2.%3.%4"/>
      <w:lvlJc w:val="left"/>
      <w:pPr>
        <w:ind w:left="2404" w:hanging="708"/>
      </w:pPr>
      <w:rPr>
        <w:rFonts w:hint="eastAsia"/>
      </w:rPr>
    </w:lvl>
    <w:lvl w:ilvl="4" w:tentative="0">
      <w:start w:val="1"/>
      <w:numFmt w:val="decimal"/>
      <w:lvlText w:val="%1.%2.%3.%4.%5"/>
      <w:lvlJc w:val="left"/>
      <w:pPr>
        <w:ind w:left="2971" w:hanging="850"/>
      </w:pPr>
      <w:rPr>
        <w:rFonts w:hint="eastAsia"/>
      </w:rPr>
    </w:lvl>
    <w:lvl w:ilvl="5" w:tentative="0">
      <w:start w:val="1"/>
      <w:numFmt w:val="decimal"/>
      <w:lvlText w:val="%1.%2.%3.%4.%5.%6"/>
      <w:lvlJc w:val="left"/>
      <w:pPr>
        <w:ind w:left="3680" w:hanging="1134"/>
      </w:pPr>
      <w:rPr>
        <w:rFonts w:hint="eastAsia"/>
      </w:rPr>
    </w:lvl>
    <w:lvl w:ilvl="6" w:tentative="0">
      <w:start w:val="1"/>
      <w:numFmt w:val="decimal"/>
      <w:lvlText w:val="%1.%2.%3.%4.%5.%6.%7"/>
      <w:lvlJc w:val="left"/>
      <w:pPr>
        <w:ind w:left="4247" w:hanging="1276"/>
      </w:pPr>
      <w:rPr>
        <w:rFonts w:hint="eastAsia"/>
      </w:rPr>
    </w:lvl>
    <w:lvl w:ilvl="7" w:tentative="0">
      <w:start w:val="1"/>
      <w:numFmt w:val="decimal"/>
      <w:lvlText w:val="%1.%2.%3.%4.%5.%6.%7.%8"/>
      <w:lvlJc w:val="left"/>
      <w:pPr>
        <w:ind w:left="4814" w:hanging="1418"/>
      </w:pPr>
      <w:rPr>
        <w:rFonts w:hint="eastAsia"/>
      </w:rPr>
    </w:lvl>
    <w:lvl w:ilvl="8" w:tentative="0">
      <w:start w:val="1"/>
      <w:numFmt w:val="decimal"/>
      <w:lvlText w:val="%1.%2.%3.%4.%5.%6.%7.%8.%9"/>
      <w:lvlJc w:val="left"/>
      <w:pPr>
        <w:ind w:left="5522" w:hanging="1700"/>
      </w:pPr>
      <w:rPr>
        <w:rFonts w:hint="eastAsia"/>
      </w:rPr>
    </w:lvl>
  </w:abstractNum>
  <w:abstractNum w:abstractNumId="11">
    <w:nsid w:val="06285367"/>
    <w:multiLevelType w:val="multilevel"/>
    <w:tmpl w:val="06285367"/>
    <w:lvl w:ilvl="0" w:tentative="0">
      <w:start w:val="1"/>
      <w:numFmt w:val="decimal"/>
      <w:lvlText w:val="(%1)"/>
      <w:lvlJc w:val="left"/>
      <w:pPr>
        <w:ind w:left="1838" w:hanging="420"/>
      </w:pPr>
      <w:rPr>
        <w:rFonts w:hint="default"/>
      </w:rPr>
    </w:lvl>
    <w:lvl w:ilvl="1" w:tentative="0">
      <w:start w:val="1"/>
      <w:numFmt w:val="lowerLetter"/>
      <w:lvlText w:val="%2)"/>
      <w:lvlJc w:val="left"/>
      <w:pPr>
        <w:ind w:left="2105" w:hanging="420"/>
      </w:pPr>
    </w:lvl>
    <w:lvl w:ilvl="2" w:tentative="0">
      <w:start w:val="1"/>
      <w:numFmt w:val="lowerRoman"/>
      <w:lvlText w:val="%3."/>
      <w:lvlJc w:val="right"/>
      <w:pPr>
        <w:ind w:left="2525" w:hanging="420"/>
      </w:pPr>
    </w:lvl>
    <w:lvl w:ilvl="3" w:tentative="0">
      <w:start w:val="1"/>
      <w:numFmt w:val="decimal"/>
      <w:lvlText w:val="%4."/>
      <w:lvlJc w:val="left"/>
      <w:pPr>
        <w:ind w:left="2945" w:hanging="420"/>
      </w:pPr>
    </w:lvl>
    <w:lvl w:ilvl="4" w:tentative="0">
      <w:start w:val="1"/>
      <w:numFmt w:val="lowerLetter"/>
      <w:lvlText w:val="%5)"/>
      <w:lvlJc w:val="left"/>
      <w:pPr>
        <w:ind w:left="3365" w:hanging="420"/>
      </w:pPr>
    </w:lvl>
    <w:lvl w:ilvl="5" w:tentative="0">
      <w:start w:val="1"/>
      <w:numFmt w:val="lowerRoman"/>
      <w:lvlText w:val="%6."/>
      <w:lvlJc w:val="right"/>
      <w:pPr>
        <w:ind w:left="3785" w:hanging="420"/>
      </w:pPr>
    </w:lvl>
    <w:lvl w:ilvl="6" w:tentative="0">
      <w:start w:val="1"/>
      <w:numFmt w:val="decimal"/>
      <w:lvlText w:val="%7."/>
      <w:lvlJc w:val="left"/>
      <w:pPr>
        <w:ind w:left="4205" w:hanging="420"/>
      </w:pPr>
    </w:lvl>
    <w:lvl w:ilvl="7" w:tentative="0">
      <w:start w:val="1"/>
      <w:numFmt w:val="lowerLetter"/>
      <w:lvlText w:val="%8)"/>
      <w:lvlJc w:val="left"/>
      <w:pPr>
        <w:ind w:left="4625" w:hanging="420"/>
      </w:pPr>
    </w:lvl>
    <w:lvl w:ilvl="8" w:tentative="0">
      <w:start w:val="1"/>
      <w:numFmt w:val="lowerRoman"/>
      <w:lvlText w:val="%9."/>
      <w:lvlJc w:val="right"/>
      <w:pPr>
        <w:ind w:left="5045" w:hanging="420"/>
      </w:pPr>
    </w:lvl>
  </w:abstractNum>
  <w:abstractNum w:abstractNumId="12">
    <w:nsid w:val="08677C50"/>
    <w:multiLevelType w:val="multilevel"/>
    <w:tmpl w:val="08677C50"/>
    <w:lvl w:ilvl="0" w:tentative="0">
      <w:start w:val="1"/>
      <w:numFmt w:val="decimal"/>
      <w:pStyle w:val="226"/>
      <w:lvlText w:val="%1."/>
      <w:lvlJc w:val="left"/>
      <w:pPr>
        <w:ind w:left="845" w:hanging="425"/>
      </w:pPr>
    </w:lvl>
    <w:lvl w:ilvl="1" w:tentative="0">
      <w:start w:val="1"/>
      <w:numFmt w:val="decimal"/>
      <w:lvlText w:val="%1.%2."/>
      <w:lvlJc w:val="left"/>
      <w:pPr>
        <w:ind w:left="987" w:hanging="567"/>
      </w:pPr>
    </w:lvl>
    <w:lvl w:ilvl="2" w:tentative="0">
      <w:start w:val="1"/>
      <w:numFmt w:val="decimal"/>
      <w:lvlText w:val="%1.%2.%3."/>
      <w:lvlJc w:val="left"/>
      <w:pPr>
        <w:ind w:left="1129" w:hanging="709"/>
      </w:pPr>
    </w:lvl>
    <w:lvl w:ilvl="3" w:tentative="0">
      <w:start w:val="1"/>
      <w:numFmt w:val="decimal"/>
      <w:lvlText w:val="%1.%2.%3.%4."/>
      <w:lvlJc w:val="left"/>
      <w:pPr>
        <w:ind w:left="1271" w:hanging="851"/>
      </w:pPr>
    </w:lvl>
    <w:lvl w:ilvl="4" w:tentative="0">
      <w:start w:val="1"/>
      <w:numFmt w:val="decimal"/>
      <w:lvlText w:val="%1.%2.%3.%4.%5."/>
      <w:lvlJc w:val="left"/>
      <w:pPr>
        <w:ind w:left="1412" w:hanging="992"/>
      </w:pPr>
    </w:lvl>
    <w:lvl w:ilvl="5" w:tentative="0">
      <w:start w:val="1"/>
      <w:numFmt w:val="decimal"/>
      <w:lvlText w:val="%1.%2.%3.%4.%5.%6."/>
      <w:lvlJc w:val="left"/>
      <w:pPr>
        <w:ind w:left="1554" w:hanging="1134"/>
      </w:pPr>
    </w:lvl>
    <w:lvl w:ilvl="6" w:tentative="0">
      <w:start w:val="1"/>
      <w:numFmt w:val="decimal"/>
      <w:lvlText w:val="%1.%2.%3.%4.%5.%6.%7."/>
      <w:lvlJc w:val="left"/>
      <w:pPr>
        <w:ind w:left="1696" w:hanging="1276"/>
      </w:pPr>
    </w:lvl>
    <w:lvl w:ilvl="7" w:tentative="0">
      <w:start w:val="1"/>
      <w:numFmt w:val="decimal"/>
      <w:lvlText w:val="%1.%2.%3.%4.%5.%6.%7.%8."/>
      <w:lvlJc w:val="left"/>
      <w:pPr>
        <w:ind w:left="1838" w:hanging="1418"/>
      </w:pPr>
    </w:lvl>
    <w:lvl w:ilvl="8" w:tentative="0">
      <w:start w:val="1"/>
      <w:numFmt w:val="decimal"/>
      <w:lvlText w:val="%1.%2.%3.%4.%5.%6.%7.%8.%9."/>
      <w:lvlJc w:val="left"/>
      <w:pPr>
        <w:ind w:left="1979" w:hanging="1559"/>
      </w:pPr>
    </w:lvl>
  </w:abstractNum>
  <w:abstractNum w:abstractNumId="13">
    <w:nsid w:val="0BEE5E81"/>
    <w:multiLevelType w:val="multilevel"/>
    <w:tmpl w:val="0BEE5E81"/>
    <w:lvl w:ilvl="0" w:tentative="0">
      <w:start w:val="1"/>
      <w:numFmt w:val="bullet"/>
      <w:pStyle w:val="132"/>
      <w:lvlText w:val=""/>
      <w:lvlJc w:val="left"/>
      <w:pPr>
        <w:ind w:left="703" w:hanging="420"/>
      </w:pPr>
      <w:rPr>
        <w:rFonts w:hint="default" w:ascii="Wingdings" w:hAnsi="Wingdings"/>
      </w:rPr>
    </w:lvl>
    <w:lvl w:ilvl="1" w:tentative="0">
      <w:start w:val="1"/>
      <w:numFmt w:val="bullet"/>
      <w:lvlText w:val=""/>
      <w:lvlJc w:val="left"/>
      <w:pPr>
        <w:ind w:left="1140" w:hanging="420"/>
      </w:pPr>
    </w:lvl>
    <w:lvl w:ilvl="2" w:tentative="0">
      <w:start w:val="1"/>
      <w:numFmt w:val="bullet"/>
      <w:lvlText w:val=""/>
      <w:lvlJc w:val="left"/>
      <w:pPr>
        <w:ind w:left="1560" w:hanging="420"/>
      </w:pPr>
    </w:lvl>
    <w:lvl w:ilvl="3" w:tentative="0">
      <w:start w:val="1"/>
      <w:numFmt w:val="bullet"/>
      <w:lvlText w:val=""/>
      <w:lvlJc w:val="left"/>
      <w:pPr>
        <w:ind w:left="1980" w:hanging="420"/>
      </w:pPr>
    </w:lvl>
    <w:lvl w:ilvl="4" w:tentative="0">
      <w:start w:val="1"/>
      <w:numFmt w:val="bullet"/>
      <w:lvlText w:val=""/>
      <w:lvlJc w:val="left"/>
      <w:pPr>
        <w:ind w:left="2400" w:hanging="420"/>
      </w:pPr>
    </w:lvl>
    <w:lvl w:ilvl="5" w:tentative="0">
      <w:start w:val="1"/>
      <w:numFmt w:val="bullet"/>
      <w:lvlText w:val=""/>
      <w:lvlJc w:val="left"/>
      <w:pPr>
        <w:ind w:left="2820" w:hanging="420"/>
      </w:pPr>
    </w:lvl>
    <w:lvl w:ilvl="6" w:tentative="0">
      <w:start w:val="1"/>
      <w:numFmt w:val="bullet"/>
      <w:lvlText w:val=""/>
      <w:lvlJc w:val="left"/>
      <w:pPr>
        <w:ind w:left="3240" w:hanging="420"/>
      </w:pPr>
    </w:lvl>
    <w:lvl w:ilvl="7" w:tentative="0">
      <w:start w:val="1"/>
      <w:numFmt w:val="bullet"/>
      <w:lvlText w:val=""/>
      <w:lvlJc w:val="left"/>
      <w:pPr>
        <w:ind w:left="3660" w:hanging="420"/>
      </w:pPr>
    </w:lvl>
    <w:lvl w:ilvl="8" w:tentative="0">
      <w:start w:val="1"/>
      <w:numFmt w:val="bullet"/>
      <w:lvlText w:val=""/>
      <w:lvlJc w:val="left"/>
      <w:pPr>
        <w:ind w:left="4080" w:hanging="420"/>
      </w:pPr>
    </w:lvl>
  </w:abstractNum>
  <w:abstractNum w:abstractNumId="14">
    <w:nsid w:val="0EDB2900"/>
    <w:multiLevelType w:val="multilevel"/>
    <w:tmpl w:val="0EDB2900"/>
    <w:lvl w:ilvl="0" w:tentative="0">
      <w:start w:val="1"/>
      <w:numFmt w:val="bullet"/>
      <w:pStyle w:val="104"/>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5">
    <w:nsid w:val="0F8E6BBE"/>
    <w:multiLevelType w:val="multilevel"/>
    <w:tmpl w:val="0F8E6BBE"/>
    <w:lvl w:ilvl="0" w:tentative="0">
      <w:start w:val="1"/>
      <w:numFmt w:val="decimal"/>
      <w:lvlText w:val="(%1)"/>
      <w:lvlJc w:val="left"/>
      <w:pPr>
        <w:ind w:left="1129" w:hanging="4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6">
    <w:nsid w:val="141654BA"/>
    <w:multiLevelType w:val="multilevel"/>
    <w:tmpl w:val="141654BA"/>
    <w:lvl w:ilvl="0" w:tentative="0">
      <w:start w:val="1"/>
      <w:numFmt w:val="decimal"/>
      <w:lvlText w:val="(%1)"/>
      <w:lvlJc w:val="left"/>
      <w:pPr>
        <w:ind w:left="1129" w:hanging="4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7">
    <w:nsid w:val="172B0B8F"/>
    <w:multiLevelType w:val="multilevel"/>
    <w:tmpl w:val="172B0B8F"/>
    <w:lvl w:ilvl="0" w:tentative="0">
      <w:start w:val="1"/>
      <w:numFmt w:val="decimal"/>
      <w:lvlText w:val="(%1)"/>
      <w:lvlJc w:val="left"/>
      <w:pPr>
        <w:ind w:left="1129" w:hanging="420"/>
      </w:pPr>
      <w:rPr>
        <w:rFonts w:hint="default"/>
      </w:rPr>
    </w:lvl>
    <w:lvl w:ilvl="1" w:tentative="0">
      <w:start w:val="1"/>
      <w:numFmt w:val="bullet"/>
      <w:lvlText w:val=""/>
      <w:lvlJc w:val="left"/>
      <w:pPr>
        <w:ind w:left="1549" w:hanging="420"/>
      </w:pPr>
      <w:rPr>
        <w:rFonts w:hint="default" w:ascii="Wingdings" w:hAnsi="Wingdings"/>
      </w:rPr>
    </w:lvl>
    <w:lvl w:ilvl="2" w:tentative="0">
      <w:start w:val="1"/>
      <w:numFmt w:val="bullet"/>
      <w:lvlText w:val=""/>
      <w:lvlJc w:val="left"/>
      <w:pPr>
        <w:ind w:left="1969" w:hanging="420"/>
      </w:pPr>
      <w:rPr>
        <w:rFonts w:hint="default" w:ascii="Wingdings" w:hAnsi="Wingdings"/>
      </w:rPr>
    </w:lvl>
    <w:lvl w:ilvl="3" w:tentative="0">
      <w:start w:val="1"/>
      <w:numFmt w:val="bullet"/>
      <w:lvlText w:val=""/>
      <w:lvlJc w:val="left"/>
      <w:pPr>
        <w:ind w:left="2389" w:hanging="420"/>
      </w:pPr>
      <w:rPr>
        <w:rFonts w:hint="default" w:ascii="Wingdings" w:hAnsi="Wingdings"/>
      </w:rPr>
    </w:lvl>
    <w:lvl w:ilvl="4" w:tentative="0">
      <w:start w:val="1"/>
      <w:numFmt w:val="bullet"/>
      <w:lvlText w:val=""/>
      <w:lvlJc w:val="left"/>
      <w:pPr>
        <w:ind w:left="2809" w:hanging="420"/>
      </w:pPr>
      <w:rPr>
        <w:rFonts w:hint="default" w:ascii="Wingdings" w:hAnsi="Wingdings"/>
      </w:rPr>
    </w:lvl>
    <w:lvl w:ilvl="5" w:tentative="0">
      <w:start w:val="1"/>
      <w:numFmt w:val="bullet"/>
      <w:lvlText w:val=""/>
      <w:lvlJc w:val="left"/>
      <w:pPr>
        <w:ind w:left="3229" w:hanging="420"/>
      </w:pPr>
      <w:rPr>
        <w:rFonts w:hint="default" w:ascii="Wingdings" w:hAnsi="Wingdings"/>
      </w:rPr>
    </w:lvl>
    <w:lvl w:ilvl="6" w:tentative="0">
      <w:start w:val="1"/>
      <w:numFmt w:val="bullet"/>
      <w:lvlText w:val=""/>
      <w:lvlJc w:val="left"/>
      <w:pPr>
        <w:ind w:left="3649" w:hanging="420"/>
      </w:pPr>
      <w:rPr>
        <w:rFonts w:hint="default" w:ascii="Wingdings" w:hAnsi="Wingdings"/>
      </w:rPr>
    </w:lvl>
    <w:lvl w:ilvl="7" w:tentative="0">
      <w:start w:val="1"/>
      <w:numFmt w:val="bullet"/>
      <w:lvlText w:val=""/>
      <w:lvlJc w:val="left"/>
      <w:pPr>
        <w:ind w:left="4069" w:hanging="420"/>
      </w:pPr>
      <w:rPr>
        <w:rFonts w:hint="default" w:ascii="Wingdings" w:hAnsi="Wingdings"/>
      </w:rPr>
    </w:lvl>
    <w:lvl w:ilvl="8" w:tentative="0">
      <w:start w:val="1"/>
      <w:numFmt w:val="bullet"/>
      <w:lvlText w:val=""/>
      <w:lvlJc w:val="left"/>
      <w:pPr>
        <w:ind w:left="4489" w:hanging="420"/>
      </w:pPr>
      <w:rPr>
        <w:rFonts w:hint="default" w:ascii="Wingdings" w:hAnsi="Wingdings"/>
      </w:rPr>
    </w:lvl>
  </w:abstractNum>
  <w:abstractNum w:abstractNumId="18">
    <w:nsid w:val="17E72A4E"/>
    <w:multiLevelType w:val="multilevel"/>
    <w:tmpl w:val="17E72A4E"/>
    <w:lvl w:ilvl="0" w:tentative="0">
      <w:start w:val="1"/>
      <w:numFmt w:val="decimal"/>
      <w:lvlText w:val="(%1)"/>
      <w:lvlJc w:val="left"/>
      <w:pPr>
        <w:ind w:left="1129" w:hanging="4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9">
    <w:nsid w:val="1F7512A7"/>
    <w:multiLevelType w:val="multilevel"/>
    <w:tmpl w:val="1F7512A7"/>
    <w:lvl w:ilvl="0" w:tentative="0">
      <w:start w:val="1"/>
      <w:numFmt w:val="decimal"/>
      <w:lvlText w:val="(%1)"/>
      <w:lvlJc w:val="left"/>
      <w:pPr>
        <w:ind w:left="1129" w:hanging="4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20">
    <w:nsid w:val="24254656"/>
    <w:multiLevelType w:val="multilevel"/>
    <w:tmpl w:val="2425465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1">
    <w:nsid w:val="2BE52DDA"/>
    <w:multiLevelType w:val="multilevel"/>
    <w:tmpl w:val="2BE52DDA"/>
    <w:lvl w:ilvl="0" w:tentative="0">
      <w:start w:val="1"/>
      <w:numFmt w:val="bullet"/>
      <w:lvlText w:val="•"/>
      <w:lvlJc w:val="left"/>
      <w:pPr>
        <w:ind w:left="900" w:hanging="420"/>
      </w:pPr>
      <w:rPr>
        <w:rFonts w:hint="default" w:ascii="Arial" w:hAnsi="Arial"/>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2">
    <w:nsid w:val="318579FD"/>
    <w:multiLevelType w:val="multilevel"/>
    <w:tmpl w:val="318579F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3">
    <w:nsid w:val="31C76D6D"/>
    <w:multiLevelType w:val="multilevel"/>
    <w:tmpl w:val="31C76D6D"/>
    <w:lvl w:ilvl="0" w:tentative="0">
      <w:start w:val="1"/>
      <w:numFmt w:val="bullet"/>
      <w:lvlText w:val=""/>
      <w:lvlJc w:val="left"/>
      <w:pPr>
        <w:tabs>
          <w:tab w:val="left" w:pos="900"/>
        </w:tabs>
        <w:ind w:left="900" w:hanging="420"/>
      </w:pPr>
      <w:rPr>
        <w:rFonts w:hint="default" w:ascii="Wingdings" w:hAnsi="Wingdings"/>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4">
    <w:nsid w:val="388F73F5"/>
    <w:multiLevelType w:val="multilevel"/>
    <w:tmpl w:val="388F73F5"/>
    <w:lvl w:ilvl="0" w:tentative="0">
      <w:start w:val="1"/>
      <w:numFmt w:val="bullet"/>
      <w:pStyle w:val="129"/>
      <w:lvlText w:val=""/>
      <w:lvlJc w:val="left"/>
      <w:pPr>
        <w:tabs>
          <w:tab w:val="left" w:pos="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pStyle w:val="130"/>
      <w:lvlText w:val=""/>
      <w:lvlJc w:val="left"/>
      <w:pPr>
        <w:tabs>
          <w:tab w:val="left" w:pos="3360"/>
        </w:tabs>
        <w:ind w:left="3360" w:hanging="420"/>
      </w:pPr>
      <w:rPr>
        <w:rFonts w:hint="default" w:ascii="Wingdings" w:hAnsi="Wingdings"/>
      </w:rPr>
    </w:lvl>
    <w:lvl w:ilvl="8" w:tentative="0">
      <w:start w:val="1"/>
      <w:numFmt w:val="bullet"/>
      <w:pStyle w:val="131"/>
      <w:lvlText w:val=""/>
      <w:lvlJc w:val="left"/>
      <w:pPr>
        <w:tabs>
          <w:tab w:val="left" w:pos="3780"/>
        </w:tabs>
        <w:ind w:left="3780" w:hanging="420"/>
      </w:pPr>
      <w:rPr>
        <w:rFonts w:hint="default" w:ascii="Wingdings" w:hAnsi="Wingdings"/>
      </w:rPr>
    </w:lvl>
  </w:abstractNum>
  <w:abstractNum w:abstractNumId="25">
    <w:nsid w:val="3AC30FCA"/>
    <w:multiLevelType w:val="multilevel"/>
    <w:tmpl w:val="3AC30FC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6">
    <w:nsid w:val="3DDD1411"/>
    <w:multiLevelType w:val="multilevel"/>
    <w:tmpl w:val="3DDD1411"/>
    <w:lvl w:ilvl="0" w:tentative="0">
      <w:start w:val="1"/>
      <w:numFmt w:val="decimal"/>
      <w:lvlText w:val="(%1)"/>
      <w:lvlJc w:val="left"/>
      <w:pPr>
        <w:ind w:left="1129" w:hanging="4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27">
    <w:nsid w:val="50227EE7"/>
    <w:multiLevelType w:val="multilevel"/>
    <w:tmpl w:val="50227EE7"/>
    <w:lvl w:ilvl="0" w:tentative="0">
      <w:start w:val="1"/>
      <w:numFmt w:val="decimal"/>
      <w:lvlText w:val="(%1)"/>
      <w:lvlJc w:val="left"/>
      <w:pPr>
        <w:ind w:left="1129" w:hanging="4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28">
    <w:nsid w:val="52FF9EF4"/>
    <w:multiLevelType w:val="multilevel"/>
    <w:tmpl w:val="52FF9EF4"/>
    <w:lvl w:ilvl="0" w:tentative="0">
      <w:start w:val="1"/>
      <w:numFmt w:val="chineseCounting"/>
      <w:suff w:val="nothing"/>
      <w:lvlText w:val="%1、"/>
      <w:lvlJc w:val="left"/>
      <w:pPr>
        <w:ind w:left="0" w:firstLine="0"/>
      </w:pPr>
      <w:rPr>
        <w:rFonts w:hint="eastAsia"/>
      </w:rPr>
    </w:lvl>
    <w:lvl w:ilvl="1" w:tentative="0">
      <w:start w:val="1"/>
      <w:numFmt w:val="chineseCounting"/>
      <w:suff w:val="nothing"/>
      <w:lvlText w:val="（%2）"/>
      <w:lvlJc w:val="left"/>
      <w:pPr>
        <w:ind w:left="993"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119"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29">
    <w:nsid w:val="54853D70"/>
    <w:multiLevelType w:val="multilevel"/>
    <w:tmpl w:val="54853D70"/>
    <w:lvl w:ilvl="0" w:tentative="0">
      <w:start w:val="1"/>
      <w:numFmt w:val="decimal"/>
      <w:lvlText w:val="%1."/>
      <w:lvlJc w:val="left"/>
      <w:pPr>
        <w:ind w:left="1182" w:hanging="420"/>
      </w:pPr>
    </w:lvl>
    <w:lvl w:ilvl="1" w:tentative="0">
      <w:start w:val="1"/>
      <w:numFmt w:val="lowerLetter"/>
      <w:lvlText w:val="%2)"/>
      <w:lvlJc w:val="left"/>
      <w:pPr>
        <w:ind w:left="1602" w:hanging="420"/>
      </w:pPr>
    </w:lvl>
    <w:lvl w:ilvl="2" w:tentative="0">
      <w:start w:val="1"/>
      <w:numFmt w:val="lowerRoman"/>
      <w:lvlText w:val="%3."/>
      <w:lvlJc w:val="right"/>
      <w:pPr>
        <w:ind w:left="2022" w:hanging="420"/>
      </w:pPr>
    </w:lvl>
    <w:lvl w:ilvl="3" w:tentative="0">
      <w:start w:val="1"/>
      <w:numFmt w:val="decimal"/>
      <w:lvlText w:val="%4."/>
      <w:lvlJc w:val="left"/>
      <w:pPr>
        <w:ind w:left="2442" w:hanging="420"/>
      </w:pPr>
    </w:lvl>
    <w:lvl w:ilvl="4" w:tentative="0">
      <w:start w:val="1"/>
      <w:numFmt w:val="lowerLetter"/>
      <w:lvlText w:val="%5)"/>
      <w:lvlJc w:val="left"/>
      <w:pPr>
        <w:ind w:left="2862" w:hanging="420"/>
      </w:pPr>
    </w:lvl>
    <w:lvl w:ilvl="5" w:tentative="0">
      <w:start w:val="1"/>
      <w:numFmt w:val="lowerRoman"/>
      <w:lvlText w:val="%6."/>
      <w:lvlJc w:val="right"/>
      <w:pPr>
        <w:ind w:left="3282" w:hanging="420"/>
      </w:pPr>
    </w:lvl>
    <w:lvl w:ilvl="6" w:tentative="0">
      <w:start w:val="1"/>
      <w:numFmt w:val="decimal"/>
      <w:lvlText w:val="%7."/>
      <w:lvlJc w:val="left"/>
      <w:pPr>
        <w:ind w:left="3702" w:hanging="420"/>
      </w:pPr>
    </w:lvl>
    <w:lvl w:ilvl="7" w:tentative="0">
      <w:start w:val="1"/>
      <w:numFmt w:val="lowerLetter"/>
      <w:lvlText w:val="%8)"/>
      <w:lvlJc w:val="left"/>
      <w:pPr>
        <w:ind w:left="4122" w:hanging="420"/>
      </w:pPr>
    </w:lvl>
    <w:lvl w:ilvl="8" w:tentative="0">
      <w:start w:val="1"/>
      <w:numFmt w:val="lowerRoman"/>
      <w:lvlText w:val="%9."/>
      <w:lvlJc w:val="right"/>
      <w:pPr>
        <w:ind w:left="4542" w:hanging="420"/>
      </w:pPr>
    </w:lvl>
  </w:abstractNum>
  <w:abstractNum w:abstractNumId="30">
    <w:nsid w:val="55ED2C97"/>
    <w:multiLevelType w:val="multilevel"/>
    <w:tmpl w:val="55ED2C97"/>
    <w:lvl w:ilvl="0" w:tentative="0">
      <w:start w:val="1"/>
      <w:numFmt w:val="bullet"/>
      <w:lvlText w:val=""/>
      <w:lvlJc w:val="left"/>
      <w:pPr>
        <w:ind w:left="1129" w:hanging="420"/>
      </w:pPr>
      <w:rPr>
        <w:rFonts w:hint="default" w:ascii="Wingdings" w:hAnsi="Wingdings"/>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31">
    <w:nsid w:val="57971529"/>
    <w:multiLevelType w:val="multilevel"/>
    <w:tmpl w:val="579715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8575CA6"/>
    <w:multiLevelType w:val="multilevel"/>
    <w:tmpl w:val="58575CA6"/>
    <w:lvl w:ilvl="0" w:tentative="0">
      <w:start w:val="1"/>
      <w:numFmt w:val="decimal"/>
      <w:isLgl/>
      <w:lvlText w:val="%1"/>
      <w:lvlJc w:val="left"/>
      <w:pPr>
        <w:tabs>
          <w:tab w:val="left" w:pos="1276"/>
        </w:tabs>
        <w:ind w:left="1276" w:hanging="1134"/>
      </w:pPr>
      <w:rPr>
        <w:rFonts w:hint="eastAsia"/>
        <w:sz w:val="32"/>
        <w:szCs w:val="32"/>
      </w:rPr>
    </w:lvl>
    <w:lvl w:ilvl="1" w:tentative="0">
      <w:start w:val="1"/>
      <w:numFmt w:val="decimal"/>
      <w:lvlText w:val="%1.%2"/>
      <w:lvlJc w:val="left"/>
      <w:pPr>
        <w:tabs>
          <w:tab w:val="left" w:pos="1276"/>
        </w:tabs>
        <w:ind w:left="1276" w:hanging="1134"/>
      </w:pPr>
      <w:rPr>
        <w:rFonts w:hint="default" w:asciiTheme="majorHAnsi" w:hAnsiTheme="majorHAnsi" w:cstheme="majorHAnsi"/>
        <w:b/>
        <w:bCs w:val="0"/>
        <w:i w:val="0"/>
        <w:iCs w:val="0"/>
        <w:caps w:val="0"/>
        <w:smallCaps w:val="0"/>
        <w:strike w:val="0"/>
        <w:dstrike w:val="0"/>
        <w:vanish w:val="0"/>
        <w:color w:val="000000"/>
        <w:spacing w:val="0"/>
        <w:kern w:val="0"/>
        <w:position w:val="0"/>
        <w:sz w:val="30"/>
        <w:szCs w:val="30"/>
        <w:u w:val="none"/>
        <w:vertAlign w:val="baseline"/>
        <w14:shadow w14:blurRad="0" w14:dist="0" w14:dir="0" w14:sx="0" w14:sy="0" w14:kx="0" w14:ky="0" w14:algn="none">
          <w14:srgbClr w14:val="000000"/>
        </w14:shadow>
      </w:rPr>
    </w:lvl>
    <w:lvl w:ilvl="2" w:tentative="0">
      <w:start w:val="1"/>
      <w:numFmt w:val="decimal"/>
      <w:lvlText w:val="%1.%2.%3"/>
      <w:lvlJc w:val="left"/>
      <w:pPr>
        <w:tabs>
          <w:tab w:val="left" w:pos="1560"/>
        </w:tabs>
        <w:ind w:left="1560" w:hanging="1134"/>
      </w:pPr>
      <w:rPr>
        <w:rFonts w:hint="eastAsia"/>
      </w:rPr>
    </w:lvl>
    <w:lvl w:ilvl="3" w:tentative="0">
      <w:start w:val="1"/>
      <w:numFmt w:val="decimal"/>
      <w:lvlText w:val="%1.%2.%3.%4"/>
      <w:lvlJc w:val="left"/>
      <w:pPr>
        <w:tabs>
          <w:tab w:val="left" w:pos="1276"/>
        </w:tabs>
        <w:ind w:left="1276" w:hanging="1134"/>
      </w:pPr>
      <w:rPr>
        <w:rFonts w:hint="eastAsia"/>
        <w:b w:val="0"/>
      </w:rPr>
    </w:lvl>
    <w:lvl w:ilvl="4" w:tentative="0">
      <w:start w:val="1"/>
      <w:numFmt w:val="decimal"/>
      <w:lvlText w:val="%5)"/>
      <w:lvlJc w:val="left"/>
      <w:pPr>
        <w:tabs>
          <w:tab w:val="left" w:pos="499"/>
        </w:tabs>
        <w:ind w:left="720" w:hanging="578"/>
      </w:pPr>
      <w:rPr>
        <w:rFonts w:hint="default"/>
      </w:rPr>
    </w:lvl>
    <w:lvl w:ilvl="5" w:tentative="0">
      <w:start w:val="1"/>
      <w:numFmt w:val="decimal"/>
      <w:lvlRestart w:val="1"/>
      <w:suff w:val="space"/>
      <w:lvlText w:val="Table %1-%6"/>
      <w:lvlJc w:val="left"/>
      <w:pPr>
        <w:ind w:left="562" w:hanging="420"/>
      </w:pPr>
      <w:rPr>
        <w:rFonts w:hint="eastAsia"/>
      </w:rPr>
    </w:lvl>
    <w:lvl w:ilvl="6" w:tentative="0">
      <w:start w:val="1"/>
      <w:numFmt w:val="decimal"/>
      <w:lvlRestart w:val="1"/>
      <w:suff w:val="space"/>
      <w:lvlText w:val="Figure %1-%7"/>
      <w:lvlJc w:val="left"/>
      <w:pPr>
        <w:ind w:left="1438" w:hanging="1296"/>
      </w:pPr>
      <w:rPr>
        <w:rFonts w:hint="eastAsia"/>
      </w:rPr>
    </w:lvl>
    <w:lvl w:ilvl="7" w:tentative="0">
      <w:start w:val="1"/>
      <w:numFmt w:val="decimal"/>
      <w:lvlText w:val="Annex.%8"/>
      <w:lvlJc w:val="left"/>
      <w:pPr>
        <w:tabs>
          <w:tab w:val="left" w:pos="1276"/>
        </w:tabs>
        <w:ind w:left="1276" w:hanging="1134"/>
      </w:pPr>
      <w:rPr>
        <w:rFonts w:hint="eastAsia"/>
        <w:sz w:val="20"/>
      </w:rPr>
    </w:lvl>
    <w:lvl w:ilvl="8" w:tentative="0">
      <w:start w:val="1"/>
      <w:numFmt w:val="decimal"/>
      <w:lvlText w:val="Annex.%8.%9"/>
      <w:lvlJc w:val="left"/>
      <w:pPr>
        <w:tabs>
          <w:tab w:val="left" w:pos="1276"/>
        </w:tabs>
        <w:ind w:left="1276" w:hanging="1134"/>
      </w:pPr>
      <w:rPr>
        <w:rFonts w:hint="eastAsia"/>
        <w:sz w:val="18"/>
      </w:rPr>
    </w:lvl>
  </w:abstractNum>
  <w:abstractNum w:abstractNumId="33">
    <w:nsid w:val="663721D3"/>
    <w:multiLevelType w:val="multilevel"/>
    <w:tmpl w:val="663721D3"/>
    <w:lvl w:ilvl="0" w:tentative="0">
      <w:start w:val="1"/>
      <w:numFmt w:val="decimal"/>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abstractNum w:abstractNumId="34">
    <w:nsid w:val="69F078BD"/>
    <w:multiLevelType w:val="multilevel"/>
    <w:tmpl w:val="69F078B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5">
    <w:nsid w:val="6C0016D2"/>
    <w:multiLevelType w:val="multilevel"/>
    <w:tmpl w:val="6C0016D2"/>
    <w:lvl w:ilvl="0" w:tentative="0">
      <w:start w:val="1"/>
      <w:numFmt w:val="decimal"/>
      <w:lvlText w:val="Table表%1 "/>
      <w:lvlJc w:val="left"/>
      <w:pPr>
        <w:tabs>
          <w:tab w:val="left" w:pos="720"/>
        </w:tabs>
        <w:ind w:left="0" w:firstLine="0"/>
      </w:pPr>
      <w:rPr>
        <w:rFonts w:hint="default" w:ascii="Arial" w:hAnsi="Arial" w:eastAsia="宋体"/>
        <w:b w:val="0"/>
        <w:kern w:val="0"/>
        <w:sz w:val="18"/>
        <w:szCs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decimal"/>
      <w:pStyle w:val="94"/>
      <w:lvlText w:val="Table表%9 "/>
      <w:lvlJc w:val="left"/>
      <w:pPr>
        <w:tabs>
          <w:tab w:val="left" w:pos="3780"/>
        </w:tabs>
        <w:ind w:left="3780" w:hanging="420"/>
      </w:pPr>
      <w:rPr>
        <w:rFonts w:hint="default" w:ascii="Arial" w:hAnsi="Arial" w:eastAsia="宋体"/>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abstractNum>
  <w:abstractNum w:abstractNumId="36">
    <w:nsid w:val="6C0672D7"/>
    <w:multiLevelType w:val="multilevel"/>
    <w:tmpl w:val="6C0672D7"/>
    <w:lvl w:ilvl="0" w:tentative="0">
      <w:start w:val="1"/>
      <w:numFmt w:val="decimal"/>
      <w:pStyle w:val="151"/>
      <w:isLgl/>
      <w:lvlText w:val="%1."/>
      <w:lvlJc w:val="left"/>
      <w:pPr>
        <w:ind w:left="1685" w:hanging="425"/>
      </w:pPr>
      <w:rPr>
        <w:rFonts w:hint="eastAsia"/>
      </w:rPr>
    </w:lvl>
    <w:lvl w:ilvl="1" w:tentative="0">
      <w:start w:val="1"/>
      <w:numFmt w:val="decimal"/>
      <w:lvlText w:val="%1.%2."/>
      <w:lvlJc w:val="left"/>
      <w:pPr>
        <w:ind w:left="1827" w:hanging="567"/>
      </w:pPr>
      <w:rPr>
        <w:rFonts w:hint="eastAsia"/>
      </w:rPr>
    </w:lvl>
    <w:lvl w:ilvl="2" w:tentative="0">
      <w:start w:val="1"/>
      <w:numFmt w:val="decimal"/>
      <w:lvlText w:val="%1.%2.%3."/>
      <w:lvlJc w:val="left"/>
      <w:pPr>
        <w:ind w:left="1969" w:hanging="709"/>
      </w:pPr>
      <w:rPr>
        <w:rFonts w:hint="eastAsia"/>
      </w:rPr>
    </w:lvl>
    <w:lvl w:ilvl="3" w:tentative="0">
      <w:start w:val="1"/>
      <w:numFmt w:val="decimal"/>
      <w:lvlText w:val="%1.%2.%3.%4."/>
      <w:lvlJc w:val="left"/>
      <w:pPr>
        <w:ind w:left="2111" w:hanging="851"/>
      </w:pPr>
      <w:rPr>
        <w:rFonts w:hint="eastAsia"/>
      </w:rPr>
    </w:lvl>
    <w:lvl w:ilvl="4" w:tentative="0">
      <w:start w:val="1"/>
      <w:numFmt w:val="decimal"/>
      <w:lvlText w:val="%1.%2.%3.%4.%5."/>
      <w:lvlJc w:val="left"/>
      <w:pPr>
        <w:ind w:left="2252" w:hanging="992"/>
      </w:pPr>
      <w:rPr>
        <w:rFonts w:hint="eastAsia"/>
      </w:rPr>
    </w:lvl>
    <w:lvl w:ilvl="5" w:tentative="0">
      <w:start w:val="1"/>
      <w:numFmt w:val="decimal"/>
      <w:lvlText w:val="%1.%2.%3.%4.%5.%6."/>
      <w:lvlJc w:val="left"/>
      <w:pPr>
        <w:ind w:left="2394" w:hanging="1134"/>
      </w:pPr>
      <w:rPr>
        <w:rFonts w:hint="eastAsia"/>
      </w:rPr>
    </w:lvl>
    <w:lvl w:ilvl="6" w:tentative="0">
      <w:start w:val="1"/>
      <w:numFmt w:val="decimal"/>
      <w:lvlText w:val="%1.%2.%3.%4.%5.%6.%7."/>
      <w:lvlJc w:val="left"/>
      <w:pPr>
        <w:ind w:left="2536" w:hanging="1276"/>
      </w:pPr>
      <w:rPr>
        <w:rFonts w:hint="eastAsia"/>
      </w:rPr>
    </w:lvl>
    <w:lvl w:ilvl="7" w:tentative="0">
      <w:start w:val="1"/>
      <w:numFmt w:val="decimal"/>
      <w:lvlText w:val="%1.%2.%3.%4.%5.%6.%7.%8."/>
      <w:lvlJc w:val="left"/>
      <w:pPr>
        <w:ind w:left="2678" w:hanging="1418"/>
      </w:pPr>
      <w:rPr>
        <w:rFonts w:hint="eastAsia"/>
      </w:rPr>
    </w:lvl>
    <w:lvl w:ilvl="8" w:tentative="0">
      <w:start w:val="1"/>
      <w:numFmt w:val="decimal"/>
      <w:lvlText w:val="%1.%2.%3.%4.%5.%6.%7.%8.%9."/>
      <w:lvlJc w:val="left"/>
      <w:pPr>
        <w:ind w:left="2819" w:hanging="1559"/>
      </w:pPr>
      <w:rPr>
        <w:rFonts w:hint="eastAsia"/>
      </w:rPr>
    </w:lvl>
  </w:abstractNum>
  <w:abstractNum w:abstractNumId="37">
    <w:nsid w:val="6C512D04"/>
    <w:multiLevelType w:val="singleLevel"/>
    <w:tmpl w:val="6C512D04"/>
    <w:lvl w:ilvl="0" w:tentative="0">
      <w:start w:val="1"/>
      <w:numFmt w:val="decimal"/>
      <w:suff w:val="nothing"/>
      <w:lvlText w:val="%1、"/>
      <w:lvlJc w:val="left"/>
    </w:lvl>
  </w:abstractNum>
  <w:abstractNum w:abstractNumId="38">
    <w:nsid w:val="6E230785"/>
    <w:multiLevelType w:val="multilevel"/>
    <w:tmpl w:val="6E230785"/>
    <w:lvl w:ilvl="0" w:tentative="0">
      <w:start w:val="1"/>
      <w:numFmt w:val="bullet"/>
      <w:pStyle w:val="134"/>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36"/>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35"/>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37"/>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38"/>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139"/>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141"/>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140"/>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39">
    <w:nsid w:val="6E836095"/>
    <w:multiLevelType w:val="singleLevel"/>
    <w:tmpl w:val="6E836095"/>
    <w:lvl w:ilvl="0" w:tentative="0">
      <w:start w:val="1"/>
      <w:numFmt w:val="decimal"/>
      <w:pStyle w:val="114"/>
      <w:lvlText w:val="(%1)"/>
      <w:lvlJc w:val="left"/>
      <w:pPr>
        <w:tabs>
          <w:tab w:val="left" w:pos="420"/>
        </w:tabs>
        <w:ind w:left="420" w:hanging="420"/>
      </w:pPr>
      <w:rPr>
        <w:rFonts w:hint="eastAsia"/>
      </w:rPr>
    </w:lvl>
  </w:abstractNum>
  <w:abstractNum w:abstractNumId="40">
    <w:nsid w:val="6FBFA26A"/>
    <w:multiLevelType w:val="multilevel"/>
    <w:tmpl w:val="6FBFA26A"/>
    <w:lvl w:ilvl="0" w:tentative="0">
      <w:start w:val="1"/>
      <w:numFmt w:val="chineseCounting"/>
      <w:suff w:val="nothing"/>
      <w:lvlText w:val="%1、"/>
      <w:lvlJc w:val="left"/>
      <w:pPr>
        <w:ind w:left="0" w:firstLine="0"/>
      </w:pPr>
    </w:lvl>
    <w:lvl w:ilvl="1" w:tentative="0">
      <w:start w:val="1"/>
      <w:numFmt w:val="chineseCounting"/>
      <w:suff w:val="nothing"/>
      <w:lvlText w:val="（%2）"/>
      <w:lvlJc w:val="left"/>
      <w:pPr>
        <w:ind w:left="993" w:firstLine="0"/>
      </w:pPr>
    </w:lvl>
    <w:lvl w:ilvl="2" w:tentative="0">
      <w:start w:val="1"/>
      <w:numFmt w:val="decimal"/>
      <w:suff w:val="nothing"/>
      <w:lvlText w:val="%3．"/>
      <w:lvlJc w:val="left"/>
      <w:pPr>
        <w:ind w:left="0" w:firstLine="400"/>
      </w:pPr>
    </w:lvl>
    <w:lvl w:ilvl="3" w:tentative="0">
      <w:start w:val="1"/>
      <w:numFmt w:val="decimal"/>
      <w:suff w:val="nothing"/>
      <w:lvlText w:val="（%4）"/>
      <w:lvlJc w:val="left"/>
      <w:pPr>
        <w:ind w:left="0" w:firstLine="402"/>
      </w:pPr>
    </w:lvl>
    <w:lvl w:ilvl="4" w:tentative="0">
      <w:start w:val="1"/>
      <w:numFmt w:val="decimalEnclosedCircleChinese"/>
      <w:suff w:val="nothing"/>
      <w:lvlText w:val="%5"/>
      <w:lvlJc w:val="left"/>
      <w:pPr>
        <w:ind w:left="-119" w:firstLine="402"/>
      </w:pPr>
    </w:lvl>
    <w:lvl w:ilvl="5" w:tentative="0">
      <w:start w:val="1"/>
      <w:numFmt w:val="decimal"/>
      <w:suff w:val="nothing"/>
      <w:lvlText w:val="%6）"/>
      <w:lvlJc w:val="left"/>
      <w:pPr>
        <w:ind w:left="0" w:firstLine="402"/>
      </w:pPr>
    </w:lvl>
    <w:lvl w:ilvl="6" w:tentative="0">
      <w:start w:val="1"/>
      <w:numFmt w:val="lowerLetter"/>
      <w:suff w:val="nothing"/>
      <w:lvlText w:val="%7．"/>
      <w:lvlJc w:val="left"/>
      <w:pPr>
        <w:ind w:left="0" w:firstLine="402"/>
      </w:pPr>
    </w:lvl>
    <w:lvl w:ilvl="7" w:tentative="0">
      <w:start w:val="1"/>
      <w:numFmt w:val="lowerLetter"/>
      <w:suff w:val="nothing"/>
      <w:lvlText w:val="%8）"/>
      <w:lvlJc w:val="left"/>
      <w:pPr>
        <w:ind w:left="0" w:firstLine="402"/>
      </w:pPr>
    </w:lvl>
    <w:lvl w:ilvl="8" w:tentative="0">
      <w:start w:val="1"/>
      <w:numFmt w:val="lowerRoman"/>
      <w:suff w:val="nothing"/>
      <w:lvlText w:val="%9 "/>
      <w:lvlJc w:val="left"/>
      <w:pPr>
        <w:ind w:left="0" w:firstLine="402"/>
      </w:pPr>
    </w:lvl>
  </w:abstractNum>
  <w:abstractNum w:abstractNumId="41">
    <w:nsid w:val="6FDA5A5B"/>
    <w:multiLevelType w:val="multilevel"/>
    <w:tmpl w:val="6FDA5A5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2">
    <w:nsid w:val="79F9E33B"/>
    <w:multiLevelType w:val="multilevel"/>
    <w:tmpl w:val="79F9E33B"/>
    <w:lvl w:ilvl="0" w:tentative="0">
      <w:start w:val="1"/>
      <w:numFmt w:val="chineseCounting"/>
      <w:suff w:val="nothing"/>
      <w:lvlText w:val="%1、"/>
      <w:lvlJc w:val="left"/>
      <w:pPr>
        <w:ind w:left="0" w:firstLine="0"/>
      </w:pPr>
    </w:lvl>
    <w:lvl w:ilvl="1" w:tentative="0">
      <w:start w:val="1"/>
      <w:numFmt w:val="chineseCounting"/>
      <w:suff w:val="nothing"/>
      <w:lvlText w:val="（%2）"/>
      <w:lvlJc w:val="left"/>
      <w:pPr>
        <w:ind w:left="993" w:firstLine="0"/>
      </w:pPr>
    </w:lvl>
    <w:lvl w:ilvl="2" w:tentative="0">
      <w:start w:val="1"/>
      <w:numFmt w:val="decimal"/>
      <w:suff w:val="nothing"/>
      <w:lvlText w:val="%3．"/>
      <w:lvlJc w:val="left"/>
      <w:pPr>
        <w:ind w:left="0" w:firstLine="400"/>
      </w:pPr>
    </w:lvl>
    <w:lvl w:ilvl="3" w:tentative="0">
      <w:start w:val="1"/>
      <w:numFmt w:val="decimal"/>
      <w:suff w:val="nothing"/>
      <w:lvlText w:val="（%4）"/>
      <w:lvlJc w:val="left"/>
      <w:pPr>
        <w:ind w:left="0" w:firstLine="402"/>
      </w:pPr>
    </w:lvl>
    <w:lvl w:ilvl="4" w:tentative="0">
      <w:start w:val="1"/>
      <w:numFmt w:val="decimalEnclosedCircleChinese"/>
      <w:suff w:val="nothing"/>
      <w:lvlText w:val="%5"/>
      <w:lvlJc w:val="left"/>
      <w:pPr>
        <w:ind w:left="-119" w:firstLine="402"/>
      </w:pPr>
    </w:lvl>
    <w:lvl w:ilvl="5" w:tentative="0">
      <w:start w:val="1"/>
      <w:numFmt w:val="decimal"/>
      <w:suff w:val="nothing"/>
      <w:lvlText w:val="%6）"/>
      <w:lvlJc w:val="left"/>
      <w:pPr>
        <w:ind w:left="0" w:firstLine="402"/>
      </w:pPr>
    </w:lvl>
    <w:lvl w:ilvl="6" w:tentative="0">
      <w:start w:val="1"/>
      <w:numFmt w:val="lowerLetter"/>
      <w:suff w:val="nothing"/>
      <w:lvlText w:val="%7．"/>
      <w:lvlJc w:val="left"/>
      <w:pPr>
        <w:ind w:left="0" w:firstLine="402"/>
      </w:pPr>
    </w:lvl>
    <w:lvl w:ilvl="7" w:tentative="0">
      <w:start w:val="1"/>
      <w:numFmt w:val="lowerLetter"/>
      <w:suff w:val="nothing"/>
      <w:lvlText w:val="%8）"/>
      <w:lvlJc w:val="left"/>
      <w:pPr>
        <w:ind w:left="0" w:firstLine="402"/>
      </w:pPr>
    </w:lvl>
    <w:lvl w:ilvl="8" w:tentative="0">
      <w:start w:val="1"/>
      <w:numFmt w:val="lowerRoman"/>
      <w:suff w:val="nothing"/>
      <w:lvlText w:val="%9 "/>
      <w:lvlJc w:val="left"/>
      <w:pPr>
        <w:ind w:left="0" w:firstLine="402"/>
      </w:pPr>
    </w:lvl>
  </w:abstractNum>
  <w:num w:numId="1">
    <w:abstractNumId w:val="10"/>
  </w:num>
  <w:num w:numId="2">
    <w:abstractNumId w:val="35"/>
  </w:num>
  <w:num w:numId="3">
    <w:abstractNumId w:val="14"/>
  </w:num>
  <w:num w:numId="4">
    <w:abstractNumId w:val="39"/>
  </w:num>
  <w:num w:numId="5">
    <w:abstractNumId w:val="24"/>
  </w:num>
  <w:num w:numId="6">
    <w:abstractNumId w:val="13"/>
  </w:num>
  <w:num w:numId="7">
    <w:abstractNumId w:val="38"/>
  </w:num>
  <w:num w:numId="8">
    <w:abstractNumId w:val="36"/>
  </w:num>
  <w:num w:numId="9">
    <w:abstractNumId w:val="12"/>
  </w:num>
  <w:num w:numId="10">
    <w:abstractNumId w:val="8"/>
  </w:num>
  <w:num w:numId="11">
    <w:abstractNumId w:val="32"/>
  </w:num>
  <w:num w:numId="12">
    <w:abstractNumId w:val="0"/>
  </w:num>
  <w:num w:numId="13">
    <w:abstractNumId w:val="1"/>
  </w:num>
  <w:num w:numId="14">
    <w:abstractNumId w:val="37"/>
  </w:num>
  <w:num w:numId="15">
    <w:abstractNumId w:val="31"/>
  </w:num>
  <w:num w:numId="16">
    <w:abstractNumId w:val="23"/>
  </w:num>
  <w:num w:numId="17">
    <w:abstractNumId w:val="9"/>
  </w:num>
  <w:num w:numId="18">
    <w:abstractNumId w:val="21"/>
  </w:num>
  <w:num w:numId="19">
    <w:abstractNumId w:val="33"/>
  </w:num>
  <w:num w:numId="20">
    <w:abstractNumId w:val="3"/>
  </w:num>
  <w:num w:numId="21">
    <w:abstractNumId w:val="40"/>
  </w:num>
  <w:num w:numId="22">
    <w:abstractNumId w:val="28"/>
  </w:num>
  <w:num w:numId="23">
    <w:abstractNumId w:val="2"/>
  </w:num>
  <w:num w:numId="24">
    <w:abstractNumId w:val="6"/>
  </w:num>
  <w:num w:numId="25">
    <w:abstractNumId w:val="42"/>
  </w:num>
  <w:num w:numId="26">
    <w:abstractNumId w:val="5"/>
  </w:num>
  <w:num w:numId="27">
    <w:abstractNumId w:val="41"/>
  </w:num>
  <w:num w:numId="28">
    <w:abstractNumId w:val="29"/>
  </w:num>
  <w:num w:numId="29">
    <w:abstractNumId w:val="17"/>
  </w:num>
  <w:num w:numId="30">
    <w:abstractNumId w:val="7"/>
  </w:num>
  <w:num w:numId="31">
    <w:abstractNumId w:val="26"/>
  </w:num>
  <w:num w:numId="32">
    <w:abstractNumId w:val="30"/>
  </w:num>
  <w:num w:numId="33">
    <w:abstractNumId w:val="18"/>
  </w:num>
  <w:num w:numId="34">
    <w:abstractNumId w:val="16"/>
  </w:num>
  <w:num w:numId="35">
    <w:abstractNumId w:val="15"/>
  </w:num>
  <w:num w:numId="36">
    <w:abstractNumId w:val="27"/>
  </w:num>
  <w:num w:numId="37">
    <w:abstractNumId w:val="19"/>
  </w:num>
  <w:num w:numId="38">
    <w:abstractNumId w:val="11"/>
  </w:num>
  <w:num w:numId="39">
    <w:abstractNumId w:val="4"/>
  </w:num>
  <w:num w:numId="40">
    <w:abstractNumId w:val="34"/>
  </w:num>
  <w:num w:numId="41">
    <w:abstractNumId w:val="20"/>
  </w:num>
  <w:num w:numId="42">
    <w:abstractNumId w:val="2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A3"/>
    <w:rsid w:val="00001470"/>
    <w:rsid w:val="00001AAC"/>
    <w:rsid w:val="00001F44"/>
    <w:rsid w:val="00001F76"/>
    <w:rsid w:val="00004496"/>
    <w:rsid w:val="00005912"/>
    <w:rsid w:val="0000665D"/>
    <w:rsid w:val="00010EC5"/>
    <w:rsid w:val="00011BB7"/>
    <w:rsid w:val="00011C1B"/>
    <w:rsid w:val="00012E5A"/>
    <w:rsid w:val="000164FD"/>
    <w:rsid w:val="00016EB0"/>
    <w:rsid w:val="0002027F"/>
    <w:rsid w:val="00020905"/>
    <w:rsid w:val="0002490E"/>
    <w:rsid w:val="00024DAB"/>
    <w:rsid w:val="00027CDA"/>
    <w:rsid w:val="000313D0"/>
    <w:rsid w:val="00032928"/>
    <w:rsid w:val="00035AF9"/>
    <w:rsid w:val="0003632D"/>
    <w:rsid w:val="00036DD3"/>
    <w:rsid w:val="00041394"/>
    <w:rsid w:val="00042FE5"/>
    <w:rsid w:val="00043D3D"/>
    <w:rsid w:val="000451C1"/>
    <w:rsid w:val="000471F3"/>
    <w:rsid w:val="00050CB1"/>
    <w:rsid w:val="0005288E"/>
    <w:rsid w:val="00055CC0"/>
    <w:rsid w:val="00056069"/>
    <w:rsid w:val="00056178"/>
    <w:rsid w:val="000576F7"/>
    <w:rsid w:val="00057DEE"/>
    <w:rsid w:val="00060FA4"/>
    <w:rsid w:val="00061434"/>
    <w:rsid w:val="00062795"/>
    <w:rsid w:val="00062AC0"/>
    <w:rsid w:val="000635E3"/>
    <w:rsid w:val="000640EB"/>
    <w:rsid w:val="0006575A"/>
    <w:rsid w:val="00073100"/>
    <w:rsid w:val="00081499"/>
    <w:rsid w:val="00081DE6"/>
    <w:rsid w:val="0008263E"/>
    <w:rsid w:val="00083A6E"/>
    <w:rsid w:val="00083E16"/>
    <w:rsid w:val="00084189"/>
    <w:rsid w:val="0008465C"/>
    <w:rsid w:val="0008513E"/>
    <w:rsid w:val="00087962"/>
    <w:rsid w:val="000904E7"/>
    <w:rsid w:val="000A0A93"/>
    <w:rsid w:val="000A2355"/>
    <w:rsid w:val="000A4CE2"/>
    <w:rsid w:val="000A52BE"/>
    <w:rsid w:val="000A53CB"/>
    <w:rsid w:val="000A5F6E"/>
    <w:rsid w:val="000A64D4"/>
    <w:rsid w:val="000A71AC"/>
    <w:rsid w:val="000A7ECF"/>
    <w:rsid w:val="000B06DB"/>
    <w:rsid w:val="000B1598"/>
    <w:rsid w:val="000B2E59"/>
    <w:rsid w:val="000B41CA"/>
    <w:rsid w:val="000B58D6"/>
    <w:rsid w:val="000C04AC"/>
    <w:rsid w:val="000C17E4"/>
    <w:rsid w:val="000C4361"/>
    <w:rsid w:val="000C463F"/>
    <w:rsid w:val="000C61FF"/>
    <w:rsid w:val="000C6728"/>
    <w:rsid w:val="000C695B"/>
    <w:rsid w:val="000D102A"/>
    <w:rsid w:val="000D426E"/>
    <w:rsid w:val="000D450D"/>
    <w:rsid w:val="000E1B9A"/>
    <w:rsid w:val="000E1D0F"/>
    <w:rsid w:val="000E2A08"/>
    <w:rsid w:val="000E3730"/>
    <w:rsid w:val="000E4D8F"/>
    <w:rsid w:val="000E58EE"/>
    <w:rsid w:val="000E6C20"/>
    <w:rsid w:val="000E7A44"/>
    <w:rsid w:val="000E7E9A"/>
    <w:rsid w:val="000F17D7"/>
    <w:rsid w:val="000F34D9"/>
    <w:rsid w:val="000F4336"/>
    <w:rsid w:val="000F46BE"/>
    <w:rsid w:val="000F5079"/>
    <w:rsid w:val="000F6019"/>
    <w:rsid w:val="00104299"/>
    <w:rsid w:val="001047DE"/>
    <w:rsid w:val="00105E25"/>
    <w:rsid w:val="00107038"/>
    <w:rsid w:val="00107340"/>
    <w:rsid w:val="0010746E"/>
    <w:rsid w:val="00107C84"/>
    <w:rsid w:val="001102EA"/>
    <w:rsid w:val="0011170B"/>
    <w:rsid w:val="00113D14"/>
    <w:rsid w:val="001160CF"/>
    <w:rsid w:val="00116F41"/>
    <w:rsid w:val="0012021C"/>
    <w:rsid w:val="00120BEB"/>
    <w:rsid w:val="00121F4C"/>
    <w:rsid w:val="001230BF"/>
    <w:rsid w:val="00123187"/>
    <w:rsid w:val="001247AB"/>
    <w:rsid w:val="00125B7F"/>
    <w:rsid w:val="0012687B"/>
    <w:rsid w:val="00132990"/>
    <w:rsid w:val="0013472E"/>
    <w:rsid w:val="00135A84"/>
    <w:rsid w:val="0013647E"/>
    <w:rsid w:val="00137F69"/>
    <w:rsid w:val="00140A4E"/>
    <w:rsid w:val="0014373A"/>
    <w:rsid w:val="0014389E"/>
    <w:rsid w:val="00144AA0"/>
    <w:rsid w:val="0014579B"/>
    <w:rsid w:val="00150228"/>
    <w:rsid w:val="00151691"/>
    <w:rsid w:val="001519AA"/>
    <w:rsid w:val="0015273E"/>
    <w:rsid w:val="00153079"/>
    <w:rsid w:val="0015373F"/>
    <w:rsid w:val="00155B12"/>
    <w:rsid w:val="00155BA7"/>
    <w:rsid w:val="00155C28"/>
    <w:rsid w:val="00155FB4"/>
    <w:rsid w:val="00156187"/>
    <w:rsid w:val="00156DBB"/>
    <w:rsid w:val="001578A8"/>
    <w:rsid w:val="00161AEA"/>
    <w:rsid w:val="001625DD"/>
    <w:rsid w:val="00162CF1"/>
    <w:rsid w:val="001633CA"/>
    <w:rsid w:val="00163C67"/>
    <w:rsid w:val="001646E1"/>
    <w:rsid w:val="00164924"/>
    <w:rsid w:val="001649B3"/>
    <w:rsid w:val="00167965"/>
    <w:rsid w:val="00170CD3"/>
    <w:rsid w:val="00172417"/>
    <w:rsid w:val="0017393C"/>
    <w:rsid w:val="001740A6"/>
    <w:rsid w:val="00176C51"/>
    <w:rsid w:val="001805F9"/>
    <w:rsid w:val="00180D9F"/>
    <w:rsid w:val="00181124"/>
    <w:rsid w:val="00184E68"/>
    <w:rsid w:val="00184EEB"/>
    <w:rsid w:val="001901B5"/>
    <w:rsid w:val="001904CD"/>
    <w:rsid w:val="00192166"/>
    <w:rsid w:val="00193BE0"/>
    <w:rsid w:val="00193DA7"/>
    <w:rsid w:val="00195B30"/>
    <w:rsid w:val="00197F45"/>
    <w:rsid w:val="001A0DBF"/>
    <w:rsid w:val="001A1E5D"/>
    <w:rsid w:val="001A4EF0"/>
    <w:rsid w:val="001A712A"/>
    <w:rsid w:val="001B0E70"/>
    <w:rsid w:val="001B1894"/>
    <w:rsid w:val="001B1973"/>
    <w:rsid w:val="001B20B8"/>
    <w:rsid w:val="001B3651"/>
    <w:rsid w:val="001B4B54"/>
    <w:rsid w:val="001B5577"/>
    <w:rsid w:val="001B7650"/>
    <w:rsid w:val="001C0602"/>
    <w:rsid w:val="001C2380"/>
    <w:rsid w:val="001C36C7"/>
    <w:rsid w:val="001C5A39"/>
    <w:rsid w:val="001C648A"/>
    <w:rsid w:val="001C7BA0"/>
    <w:rsid w:val="001D03F3"/>
    <w:rsid w:val="001D14ED"/>
    <w:rsid w:val="001E022C"/>
    <w:rsid w:val="001E1B3C"/>
    <w:rsid w:val="001E3CBF"/>
    <w:rsid w:val="001E420A"/>
    <w:rsid w:val="001E77DA"/>
    <w:rsid w:val="001F0070"/>
    <w:rsid w:val="001F0E7D"/>
    <w:rsid w:val="001F11E4"/>
    <w:rsid w:val="001F1978"/>
    <w:rsid w:val="001F3290"/>
    <w:rsid w:val="001F3A23"/>
    <w:rsid w:val="001F4291"/>
    <w:rsid w:val="001F42D4"/>
    <w:rsid w:val="001F5C6A"/>
    <w:rsid w:val="00203020"/>
    <w:rsid w:val="00207C70"/>
    <w:rsid w:val="00207EF3"/>
    <w:rsid w:val="00215378"/>
    <w:rsid w:val="00215A17"/>
    <w:rsid w:val="00222338"/>
    <w:rsid w:val="00225095"/>
    <w:rsid w:val="0022761D"/>
    <w:rsid w:val="0022779D"/>
    <w:rsid w:val="00230513"/>
    <w:rsid w:val="002305A8"/>
    <w:rsid w:val="002319B0"/>
    <w:rsid w:val="00232729"/>
    <w:rsid w:val="00232EDB"/>
    <w:rsid w:val="00233B45"/>
    <w:rsid w:val="00235226"/>
    <w:rsid w:val="00235383"/>
    <w:rsid w:val="00241E6E"/>
    <w:rsid w:val="00244590"/>
    <w:rsid w:val="00245B04"/>
    <w:rsid w:val="00255332"/>
    <w:rsid w:val="0026028D"/>
    <w:rsid w:val="00263D37"/>
    <w:rsid w:val="00265E9B"/>
    <w:rsid w:val="0026635E"/>
    <w:rsid w:val="00266876"/>
    <w:rsid w:val="00271C95"/>
    <w:rsid w:val="00275429"/>
    <w:rsid w:val="002768C7"/>
    <w:rsid w:val="002827B9"/>
    <w:rsid w:val="00283483"/>
    <w:rsid w:val="00284906"/>
    <w:rsid w:val="00285096"/>
    <w:rsid w:val="00293B5E"/>
    <w:rsid w:val="00295216"/>
    <w:rsid w:val="002A0343"/>
    <w:rsid w:val="002A0A32"/>
    <w:rsid w:val="002A1004"/>
    <w:rsid w:val="002A2135"/>
    <w:rsid w:val="002A565D"/>
    <w:rsid w:val="002A5CC4"/>
    <w:rsid w:val="002A6260"/>
    <w:rsid w:val="002B27D7"/>
    <w:rsid w:val="002B3099"/>
    <w:rsid w:val="002B41A0"/>
    <w:rsid w:val="002B4919"/>
    <w:rsid w:val="002C02DC"/>
    <w:rsid w:val="002C2683"/>
    <w:rsid w:val="002C3687"/>
    <w:rsid w:val="002C4641"/>
    <w:rsid w:val="002D04C1"/>
    <w:rsid w:val="002D123E"/>
    <w:rsid w:val="002D2050"/>
    <w:rsid w:val="002D2CE3"/>
    <w:rsid w:val="002D30DD"/>
    <w:rsid w:val="002D5BA3"/>
    <w:rsid w:val="002D60CF"/>
    <w:rsid w:val="002D71FB"/>
    <w:rsid w:val="002D795C"/>
    <w:rsid w:val="002E032B"/>
    <w:rsid w:val="002E0AB0"/>
    <w:rsid w:val="002E521A"/>
    <w:rsid w:val="002E67F3"/>
    <w:rsid w:val="002F00B8"/>
    <w:rsid w:val="002F0639"/>
    <w:rsid w:val="002F12CC"/>
    <w:rsid w:val="002F168B"/>
    <w:rsid w:val="002F75FB"/>
    <w:rsid w:val="002F7A1C"/>
    <w:rsid w:val="0030084E"/>
    <w:rsid w:val="003011FD"/>
    <w:rsid w:val="003015C2"/>
    <w:rsid w:val="00303B52"/>
    <w:rsid w:val="00306A11"/>
    <w:rsid w:val="00306B63"/>
    <w:rsid w:val="00310791"/>
    <w:rsid w:val="0031101A"/>
    <w:rsid w:val="003126D5"/>
    <w:rsid w:val="00313F0F"/>
    <w:rsid w:val="00314359"/>
    <w:rsid w:val="00314710"/>
    <w:rsid w:val="00314A86"/>
    <w:rsid w:val="00315C91"/>
    <w:rsid w:val="0031689F"/>
    <w:rsid w:val="003169CB"/>
    <w:rsid w:val="0031789B"/>
    <w:rsid w:val="00320F30"/>
    <w:rsid w:val="00320F82"/>
    <w:rsid w:val="003221C4"/>
    <w:rsid w:val="00322F7E"/>
    <w:rsid w:val="00324A08"/>
    <w:rsid w:val="00324C79"/>
    <w:rsid w:val="00326783"/>
    <w:rsid w:val="00330580"/>
    <w:rsid w:val="00330921"/>
    <w:rsid w:val="00331BB2"/>
    <w:rsid w:val="00331D0E"/>
    <w:rsid w:val="0033220D"/>
    <w:rsid w:val="00332E6B"/>
    <w:rsid w:val="00333D14"/>
    <w:rsid w:val="00336A29"/>
    <w:rsid w:val="00336B8B"/>
    <w:rsid w:val="00337E44"/>
    <w:rsid w:val="00340071"/>
    <w:rsid w:val="00342423"/>
    <w:rsid w:val="00344793"/>
    <w:rsid w:val="00345EB4"/>
    <w:rsid w:val="00346D45"/>
    <w:rsid w:val="00351B11"/>
    <w:rsid w:val="00354C5C"/>
    <w:rsid w:val="0036455C"/>
    <w:rsid w:val="00364D4B"/>
    <w:rsid w:val="00366156"/>
    <w:rsid w:val="003700C3"/>
    <w:rsid w:val="003702EF"/>
    <w:rsid w:val="00371426"/>
    <w:rsid w:val="003717CC"/>
    <w:rsid w:val="0037203F"/>
    <w:rsid w:val="003742B0"/>
    <w:rsid w:val="00377A46"/>
    <w:rsid w:val="00380681"/>
    <w:rsid w:val="0038097A"/>
    <w:rsid w:val="00381023"/>
    <w:rsid w:val="00381188"/>
    <w:rsid w:val="003819DC"/>
    <w:rsid w:val="003820B9"/>
    <w:rsid w:val="00382335"/>
    <w:rsid w:val="00384AE9"/>
    <w:rsid w:val="00390003"/>
    <w:rsid w:val="00390660"/>
    <w:rsid w:val="00393624"/>
    <w:rsid w:val="003941D7"/>
    <w:rsid w:val="00394A26"/>
    <w:rsid w:val="003A05B8"/>
    <w:rsid w:val="003A122E"/>
    <w:rsid w:val="003A2245"/>
    <w:rsid w:val="003B0C4C"/>
    <w:rsid w:val="003B26CB"/>
    <w:rsid w:val="003B411F"/>
    <w:rsid w:val="003B5021"/>
    <w:rsid w:val="003B51E4"/>
    <w:rsid w:val="003B67E4"/>
    <w:rsid w:val="003B6EB3"/>
    <w:rsid w:val="003C0EC1"/>
    <w:rsid w:val="003C29DD"/>
    <w:rsid w:val="003C45A5"/>
    <w:rsid w:val="003C531E"/>
    <w:rsid w:val="003C59B2"/>
    <w:rsid w:val="003C65D0"/>
    <w:rsid w:val="003D0C8A"/>
    <w:rsid w:val="003D178F"/>
    <w:rsid w:val="003D4201"/>
    <w:rsid w:val="003D4DB6"/>
    <w:rsid w:val="003D6972"/>
    <w:rsid w:val="003E30CB"/>
    <w:rsid w:val="003E3B5B"/>
    <w:rsid w:val="003E4D8A"/>
    <w:rsid w:val="003E60F0"/>
    <w:rsid w:val="003E795A"/>
    <w:rsid w:val="003F2935"/>
    <w:rsid w:val="003F69C3"/>
    <w:rsid w:val="003F6DBE"/>
    <w:rsid w:val="003F7119"/>
    <w:rsid w:val="004013BD"/>
    <w:rsid w:val="00403D92"/>
    <w:rsid w:val="004056E0"/>
    <w:rsid w:val="0040696A"/>
    <w:rsid w:val="00410BC3"/>
    <w:rsid w:val="00415328"/>
    <w:rsid w:val="00425971"/>
    <w:rsid w:val="00430343"/>
    <w:rsid w:val="00430D0E"/>
    <w:rsid w:val="00431345"/>
    <w:rsid w:val="004318FA"/>
    <w:rsid w:val="004332B5"/>
    <w:rsid w:val="00441B46"/>
    <w:rsid w:val="0044435C"/>
    <w:rsid w:val="00444871"/>
    <w:rsid w:val="00445B62"/>
    <w:rsid w:val="00447EBF"/>
    <w:rsid w:val="00453785"/>
    <w:rsid w:val="00455AB5"/>
    <w:rsid w:val="00456CC1"/>
    <w:rsid w:val="0045766E"/>
    <w:rsid w:val="00460EB2"/>
    <w:rsid w:val="00461674"/>
    <w:rsid w:val="004628F8"/>
    <w:rsid w:val="00462D03"/>
    <w:rsid w:val="00464EE1"/>
    <w:rsid w:val="00466696"/>
    <w:rsid w:val="004704C1"/>
    <w:rsid w:val="004727CE"/>
    <w:rsid w:val="0047374B"/>
    <w:rsid w:val="0047393E"/>
    <w:rsid w:val="004753D4"/>
    <w:rsid w:val="0048005E"/>
    <w:rsid w:val="00481DE0"/>
    <w:rsid w:val="00482093"/>
    <w:rsid w:val="004836F6"/>
    <w:rsid w:val="0048385A"/>
    <w:rsid w:val="00483E5F"/>
    <w:rsid w:val="00485746"/>
    <w:rsid w:val="0049031B"/>
    <w:rsid w:val="00490540"/>
    <w:rsid w:val="0049156E"/>
    <w:rsid w:val="004928A3"/>
    <w:rsid w:val="00493939"/>
    <w:rsid w:val="004939AA"/>
    <w:rsid w:val="00494646"/>
    <w:rsid w:val="004959A7"/>
    <w:rsid w:val="00495E3A"/>
    <w:rsid w:val="00495FF5"/>
    <w:rsid w:val="004A26A8"/>
    <w:rsid w:val="004A2807"/>
    <w:rsid w:val="004A303D"/>
    <w:rsid w:val="004A77E8"/>
    <w:rsid w:val="004B12C9"/>
    <w:rsid w:val="004B153B"/>
    <w:rsid w:val="004B5EC4"/>
    <w:rsid w:val="004C24B5"/>
    <w:rsid w:val="004C255B"/>
    <w:rsid w:val="004C2EC7"/>
    <w:rsid w:val="004C3083"/>
    <w:rsid w:val="004C31FE"/>
    <w:rsid w:val="004C3B6A"/>
    <w:rsid w:val="004C3DA0"/>
    <w:rsid w:val="004C605C"/>
    <w:rsid w:val="004C76EB"/>
    <w:rsid w:val="004D0EAD"/>
    <w:rsid w:val="004D1205"/>
    <w:rsid w:val="004D1B22"/>
    <w:rsid w:val="004D2836"/>
    <w:rsid w:val="004D33DB"/>
    <w:rsid w:val="004D5DEF"/>
    <w:rsid w:val="004D78F0"/>
    <w:rsid w:val="004E0078"/>
    <w:rsid w:val="004E029A"/>
    <w:rsid w:val="004E50D6"/>
    <w:rsid w:val="004E6514"/>
    <w:rsid w:val="004F0307"/>
    <w:rsid w:val="004F0E42"/>
    <w:rsid w:val="004F13DF"/>
    <w:rsid w:val="004F1563"/>
    <w:rsid w:val="004F3F9F"/>
    <w:rsid w:val="004F5234"/>
    <w:rsid w:val="004F67E5"/>
    <w:rsid w:val="004F7C5B"/>
    <w:rsid w:val="00500569"/>
    <w:rsid w:val="00502DB7"/>
    <w:rsid w:val="0050336A"/>
    <w:rsid w:val="00503604"/>
    <w:rsid w:val="005042B8"/>
    <w:rsid w:val="00506FDB"/>
    <w:rsid w:val="00507D58"/>
    <w:rsid w:val="0051205E"/>
    <w:rsid w:val="00514C16"/>
    <w:rsid w:val="00515051"/>
    <w:rsid w:val="005163A2"/>
    <w:rsid w:val="00517ABD"/>
    <w:rsid w:val="005228F8"/>
    <w:rsid w:val="00522E70"/>
    <w:rsid w:val="00523703"/>
    <w:rsid w:val="005242C6"/>
    <w:rsid w:val="00524791"/>
    <w:rsid w:val="00524BCC"/>
    <w:rsid w:val="00536138"/>
    <w:rsid w:val="005362D3"/>
    <w:rsid w:val="00536E19"/>
    <w:rsid w:val="00540004"/>
    <w:rsid w:val="0054091F"/>
    <w:rsid w:val="00541DF7"/>
    <w:rsid w:val="00543038"/>
    <w:rsid w:val="0054364D"/>
    <w:rsid w:val="00545086"/>
    <w:rsid w:val="00546B11"/>
    <w:rsid w:val="00547F41"/>
    <w:rsid w:val="00551EF2"/>
    <w:rsid w:val="00553B94"/>
    <w:rsid w:val="005545F0"/>
    <w:rsid w:val="00554DEB"/>
    <w:rsid w:val="0055515D"/>
    <w:rsid w:val="005552C4"/>
    <w:rsid w:val="005554A0"/>
    <w:rsid w:val="00555EC3"/>
    <w:rsid w:val="00556A2A"/>
    <w:rsid w:val="005606B6"/>
    <w:rsid w:val="00562043"/>
    <w:rsid w:val="0056327E"/>
    <w:rsid w:val="005636AB"/>
    <w:rsid w:val="00565BC9"/>
    <w:rsid w:val="005703A7"/>
    <w:rsid w:val="005710F4"/>
    <w:rsid w:val="00572B0D"/>
    <w:rsid w:val="00574E00"/>
    <w:rsid w:val="00575BF7"/>
    <w:rsid w:val="00577658"/>
    <w:rsid w:val="00581DF1"/>
    <w:rsid w:val="00582A7E"/>
    <w:rsid w:val="00583B07"/>
    <w:rsid w:val="00584CE2"/>
    <w:rsid w:val="00585EEF"/>
    <w:rsid w:val="00586AA6"/>
    <w:rsid w:val="00586CA8"/>
    <w:rsid w:val="00590446"/>
    <w:rsid w:val="00592EDD"/>
    <w:rsid w:val="005950E0"/>
    <w:rsid w:val="00595127"/>
    <w:rsid w:val="005A129D"/>
    <w:rsid w:val="005A7C14"/>
    <w:rsid w:val="005B0B72"/>
    <w:rsid w:val="005B2566"/>
    <w:rsid w:val="005B5D74"/>
    <w:rsid w:val="005C1300"/>
    <w:rsid w:val="005C1940"/>
    <w:rsid w:val="005C2951"/>
    <w:rsid w:val="005C3657"/>
    <w:rsid w:val="005C4AFB"/>
    <w:rsid w:val="005C6F1A"/>
    <w:rsid w:val="005D5915"/>
    <w:rsid w:val="005E1343"/>
    <w:rsid w:val="005E13A1"/>
    <w:rsid w:val="005E60E7"/>
    <w:rsid w:val="005E6AD0"/>
    <w:rsid w:val="005E6D7F"/>
    <w:rsid w:val="005E79A9"/>
    <w:rsid w:val="005F06C4"/>
    <w:rsid w:val="005F0737"/>
    <w:rsid w:val="005F0D29"/>
    <w:rsid w:val="005F1CFE"/>
    <w:rsid w:val="005F1D6A"/>
    <w:rsid w:val="005F2FF5"/>
    <w:rsid w:val="005F3F1D"/>
    <w:rsid w:val="005F4131"/>
    <w:rsid w:val="005F4A55"/>
    <w:rsid w:val="005F5470"/>
    <w:rsid w:val="005F6344"/>
    <w:rsid w:val="005F649E"/>
    <w:rsid w:val="00600D04"/>
    <w:rsid w:val="006029F3"/>
    <w:rsid w:val="00603460"/>
    <w:rsid w:val="006042B4"/>
    <w:rsid w:val="00607346"/>
    <w:rsid w:val="00607366"/>
    <w:rsid w:val="0061109D"/>
    <w:rsid w:val="006127E1"/>
    <w:rsid w:val="00614C5F"/>
    <w:rsid w:val="006158E1"/>
    <w:rsid w:val="006163F2"/>
    <w:rsid w:val="006166D5"/>
    <w:rsid w:val="00617ED8"/>
    <w:rsid w:val="0062044A"/>
    <w:rsid w:val="0062521B"/>
    <w:rsid w:val="006261E7"/>
    <w:rsid w:val="0062698B"/>
    <w:rsid w:val="00630F33"/>
    <w:rsid w:val="0063616B"/>
    <w:rsid w:val="006413E4"/>
    <w:rsid w:val="00641A4E"/>
    <w:rsid w:val="00641E7B"/>
    <w:rsid w:val="00643323"/>
    <w:rsid w:val="00647411"/>
    <w:rsid w:val="00647635"/>
    <w:rsid w:val="0065188A"/>
    <w:rsid w:val="00652302"/>
    <w:rsid w:val="00652567"/>
    <w:rsid w:val="00654646"/>
    <w:rsid w:val="006564DA"/>
    <w:rsid w:val="00660F90"/>
    <w:rsid w:val="006612E1"/>
    <w:rsid w:val="006617E1"/>
    <w:rsid w:val="00661E7C"/>
    <w:rsid w:val="0066221D"/>
    <w:rsid w:val="006633BB"/>
    <w:rsid w:val="00664E9F"/>
    <w:rsid w:val="00664EDD"/>
    <w:rsid w:val="0066564A"/>
    <w:rsid w:val="00665B57"/>
    <w:rsid w:val="00665F39"/>
    <w:rsid w:val="006713C5"/>
    <w:rsid w:val="00671C12"/>
    <w:rsid w:val="00671E48"/>
    <w:rsid w:val="0067348A"/>
    <w:rsid w:val="00673B54"/>
    <w:rsid w:val="00674784"/>
    <w:rsid w:val="00674D89"/>
    <w:rsid w:val="006761BC"/>
    <w:rsid w:val="00677391"/>
    <w:rsid w:val="00677DE1"/>
    <w:rsid w:val="0068018A"/>
    <w:rsid w:val="00682BB0"/>
    <w:rsid w:val="006879AF"/>
    <w:rsid w:val="00693A9D"/>
    <w:rsid w:val="00693DD1"/>
    <w:rsid w:val="00694232"/>
    <w:rsid w:val="00696993"/>
    <w:rsid w:val="006A13A2"/>
    <w:rsid w:val="006A16C1"/>
    <w:rsid w:val="006A2C57"/>
    <w:rsid w:val="006A2F11"/>
    <w:rsid w:val="006B0E60"/>
    <w:rsid w:val="006B122E"/>
    <w:rsid w:val="006B4317"/>
    <w:rsid w:val="006B6044"/>
    <w:rsid w:val="006B63EF"/>
    <w:rsid w:val="006B6921"/>
    <w:rsid w:val="006B7163"/>
    <w:rsid w:val="006B7B89"/>
    <w:rsid w:val="006C1255"/>
    <w:rsid w:val="006C33ED"/>
    <w:rsid w:val="006C791F"/>
    <w:rsid w:val="006C7AF3"/>
    <w:rsid w:val="006D0038"/>
    <w:rsid w:val="006D226B"/>
    <w:rsid w:val="006D3730"/>
    <w:rsid w:val="006D3C41"/>
    <w:rsid w:val="006D3E38"/>
    <w:rsid w:val="006D5A97"/>
    <w:rsid w:val="006E104D"/>
    <w:rsid w:val="006E106D"/>
    <w:rsid w:val="006E1C34"/>
    <w:rsid w:val="006E1E38"/>
    <w:rsid w:val="006E2336"/>
    <w:rsid w:val="006E31DA"/>
    <w:rsid w:val="006E3AC1"/>
    <w:rsid w:val="006E6432"/>
    <w:rsid w:val="006E680E"/>
    <w:rsid w:val="006E6EF9"/>
    <w:rsid w:val="006F1E0F"/>
    <w:rsid w:val="006F1FBF"/>
    <w:rsid w:val="006F2250"/>
    <w:rsid w:val="006F2D27"/>
    <w:rsid w:val="006F33C8"/>
    <w:rsid w:val="006F5B39"/>
    <w:rsid w:val="006F5CD7"/>
    <w:rsid w:val="00700A85"/>
    <w:rsid w:val="00701641"/>
    <w:rsid w:val="00702B08"/>
    <w:rsid w:val="00702CC6"/>
    <w:rsid w:val="00704D6F"/>
    <w:rsid w:val="00705753"/>
    <w:rsid w:val="00706025"/>
    <w:rsid w:val="007075F6"/>
    <w:rsid w:val="007077FC"/>
    <w:rsid w:val="00713A75"/>
    <w:rsid w:val="00715E20"/>
    <w:rsid w:val="00715ECF"/>
    <w:rsid w:val="007163C4"/>
    <w:rsid w:val="0071699F"/>
    <w:rsid w:val="007176FE"/>
    <w:rsid w:val="007216B4"/>
    <w:rsid w:val="00723FE6"/>
    <w:rsid w:val="00724D8B"/>
    <w:rsid w:val="00725581"/>
    <w:rsid w:val="00726B3B"/>
    <w:rsid w:val="007305C8"/>
    <w:rsid w:val="00730B3F"/>
    <w:rsid w:val="0073223C"/>
    <w:rsid w:val="00732851"/>
    <w:rsid w:val="00734B6D"/>
    <w:rsid w:val="00736AD5"/>
    <w:rsid w:val="00737672"/>
    <w:rsid w:val="007415E3"/>
    <w:rsid w:val="0074209B"/>
    <w:rsid w:val="00744A77"/>
    <w:rsid w:val="00745901"/>
    <w:rsid w:val="007467BE"/>
    <w:rsid w:val="007469B1"/>
    <w:rsid w:val="007470C1"/>
    <w:rsid w:val="00747EFA"/>
    <w:rsid w:val="0075043D"/>
    <w:rsid w:val="00751B8E"/>
    <w:rsid w:val="00751CAE"/>
    <w:rsid w:val="00752B1D"/>
    <w:rsid w:val="00753BE5"/>
    <w:rsid w:val="007558C5"/>
    <w:rsid w:val="00757313"/>
    <w:rsid w:val="007576BA"/>
    <w:rsid w:val="00761634"/>
    <w:rsid w:val="007618CA"/>
    <w:rsid w:val="00762952"/>
    <w:rsid w:val="00762DFE"/>
    <w:rsid w:val="0076534F"/>
    <w:rsid w:val="00765398"/>
    <w:rsid w:val="007710C9"/>
    <w:rsid w:val="007723FB"/>
    <w:rsid w:val="0077345B"/>
    <w:rsid w:val="00773BF6"/>
    <w:rsid w:val="00773FC0"/>
    <w:rsid w:val="00774F06"/>
    <w:rsid w:val="007756A0"/>
    <w:rsid w:val="0078088E"/>
    <w:rsid w:val="00782699"/>
    <w:rsid w:val="00782F0B"/>
    <w:rsid w:val="007832EF"/>
    <w:rsid w:val="0078555A"/>
    <w:rsid w:val="007868ED"/>
    <w:rsid w:val="00786EFC"/>
    <w:rsid w:val="00786FF0"/>
    <w:rsid w:val="00787733"/>
    <w:rsid w:val="00790662"/>
    <w:rsid w:val="00790EF9"/>
    <w:rsid w:val="00791895"/>
    <w:rsid w:val="00793459"/>
    <w:rsid w:val="00795572"/>
    <w:rsid w:val="00795CE5"/>
    <w:rsid w:val="00796A0E"/>
    <w:rsid w:val="007973BB"/>
    <w:rsid w:val="007A1817"/>
    <w:rsid w:val="007A18CE"/>
    <w:rsid w:val="007A5172"/>
    <w:rsid w:val="007A5B45"/>
    <w:rsid w:val="007B04BE"/>
    <w:rsid w:val="007B0954"/>
    <w:rsid w:val="007B12EC"/>
    <w:rsid w:val="007B1653"/>
    <w:rsid w:val="007B1FCF"/>
    <w:rsid w:val="007B2E19"/>
    <w:rsid w:val="007B324E"/>
    <w:rsid w:val="007B6AF1"/>
    <w:rsid w:val="007B7D7C"/>
    <w:rsid w:val="007C13DA"/>
    <w:rsid w:val="007C1DF2"/>
    <w:rsid w:val="007C2CEF"/>
    <w:rsid w:val="007C4338"/>
    <w:rsid w:val="007C6BA7"/>
    <w:rsid w:val="007C6C10"/>
    <w:rsid w:val="007C6C38"/>
    <w:rsid w:val="007C6F20"/>
    <w:rsid w:val="007C767D"/>
    <w:rsid w:val="007D00EE"/>
    <w:rsid w:val="007D088C"/>
    <w:rsid w:val="007D08A9"/>
    <w:rsid w:val="007D17FB"/>
    <w:rsid w:val="007D3753"/>
    <w:rsid w:val="007D5ECB"/>
    <w:rsid w:val="007E0134"/>
    <w:rsid w:val="007E2C75"/>
    <w:rsid w:val="007E3577"/>
    <w:rsid w:val="007E3A71"/>
    <w:rsid w:val="007E4F0B"/>
    <w:rsid w:val="007E6D6E"/>
    <w:rsid w:val="007F14F9"/>
    <w:rsid w:val="007F788B"/>
    <w:rsid w:val="00800785"/>
    <w:rsid w:val="008007DA"/>
    <w:rsid w:val="008049FC"/>
    <w:rsid w:val="0080626A"/>
    <w:rsid w:val="0081113E"/>
    <w:rsid w:val="008121C6"/>
    <w:rsid w:val="008142A3"/>
    <w:rsid w:val="00814910"/>
    <w:rsid w:val="008160A3"/>
    <w:rsid w:val="0082002B"/>
    <w:rsid w:val="00820518"/>
    <w:rsid w:val="008226AF"/>
    <w:rsid w:val="0082303C"/>
    <w:rsid w:val="008231E5"/>
    <w:rsid w:val="00824044"/>
    <w:rsid w:val="008262A3"/>
    <w:rsid w:val="0082671B"/>
    <w:rsid w:val="008276E9"/>
    <w:rsid w:val="008316D1"/>
    <w:rsid w:val="00833867"/>
    <w:rsid w:val="00834ABC"/>
    <w:rsid w:val="008371FA"/>
    <w:rsid w:val="0084097B"/>
    <w:rsid w:val="00840A8E"/>
    <w:rsid w:val="00841446"/>
    <w:rsid w:val="008451A9"/>
    <w:rsid w:val="00850B7F"/>
    <w:rsid w:val="0085228D"/>
    <w:rsid w:val="00852F7A"/>
    <w:rsid w:val="00853366"/>
    <w:rsid w:val="0085374B"/>
    <w:rsid w:val="0085451F"/>
    <w:rsid w:val="00854D03"/>
    <w:rsid w:val="0085546D"/>
    <w:rsid w:val="00855A0F"/>
    <w:rsid w:val="00861C3E"/>
    <w:rsid w:val="00863A58"/>
    <w:rsid w:val="00863EC4"/>
    <w:rsid w:val="00863FE2"/>
    <w:rsid w:val="008641D1"/>
    <w:rsid w:val="00864F40"/>
    <w:rsid w:val="008677C5"/>
    <w:rsid w:val="00870158"/>
    <w:rsid w:val="0087043A"/>
    <w:rsid w:val="00871F60"/>
    <w:rsid w:val="00871FD6"/>
    <w:rsid w:val="00872274"/>
    <w:rsid w:val="00872AA8"/>
    <w:rsid w:val="008735ED"/>
    <w:rsid w:val="008748A3"/>
    <w:rsid w:val="00876AF3"/>
    <w:rsid w:val="00880641"/>
    <w:rsid w:val="00880E92"/>
    <w:rsid w:val="00881B9F"/>
    <w:rsid w:val="00882A61"/>
    <w:rsid w:val="00884B09"/>
    <w:rsid w:val="00884F5A"/>
    <w:rsid w:val="00886736"/>
    <w:rsid w:val="00886A20"/>
    <w:rsid w:val="00890E28"/>
    <w:rsid w:val="008925CB"/>
    <w:rsid w:val="00894679"/>
    <w:rsid w:val="00894F7B"/>
    <w:rsid w:val="00896336"/>
    <w:rsid w:val="008A33FA"/>
    <w:rsid w:val="008A3520"/>
    <w:rsid w:val="008A3EF9"/>
    <w:rsid w:val="008A6697"/>
    <w:rsid w:val="008B0B68"/>
    <w:rsid w:val="008B10C9"/>
    <w:rsid w:val="008B3FBA"/>
    <w:rsid w:val="008B6AA0"/>
    <w:rsid w:val="008C0CC4"/>
    <w:rsid w:val="008C1E50"/>
    <w:rsid w:val="008C21BF"/>
    <w:rsid w:val="008C3480"/>
    <w:rsid w:val="008C35B5"/>
    <w:rsid w:val="008C3877"/>
    <w:rsid w:val="008C6D31"/>
    <w:rsid w:val="008D329B"/>
    <w:rsid w:val="008D53C8"/>
    <w:rsid w:val="008D54C0"/>
    <w:rsid w:val="008D76BA"/>
    <w:rsid w:val="008D77FB"/>
    <w:rsid w:val="008D7A90"/>
    <w:rsid w:val="008E01E8"/>
    <w:rsid w:val="008E0328"/>
    <w:rsid w:val="008E075E"/>
    <w:rsid w:val="008E0B5C"/>
    <w:rsid w:val="008E200D"/>
    <w:rsid w:val="008E3BF5"/>
    <w:rsid w:val="008E4207"/>
    <w:rsid w:val="008E4BBA"/>
    <w:rsid w:val="008E57ED"/>
    <w:rsid w:val="008E75A0"/>
    <w:rsid w:val="008E7A3B"/>
    <w:rsid w:val="008E7A62"/>
    <w:rsid w:val="008F0BCE"/>
    <w:rsid w:val="008F16DA"/>
    <w:rsid w:val="008F38AC"/>
    <w:rsid w:val="008F3A4D"/>
    <w:rsid w:val="008F3F0A"/>
    <w:rsid w:val="008F5835"/>
    <w:rsid w:val="008F6B7E"/>
    <w:rsid w:val="008F7B11"/>
    <w:rsid w:val="009007EC"/>
    <w:rsid w:val="0090114C"/>
    <w:rsid w:val="00903184"/>
    <w:rsid w:val="00907D81"/>
    <w:rsid w:val="00910FBC"/>
    <w:rsid w:val="00920A7D"/>
    <w:rsid w:val="00922543"/>
    <w:rsid w:val="00923B8F"/>
    <w:rsid w:val="00924172"/>
    <w:rsid w:val="00924C23"/>
    <w:rsid w:val="00927FAE"/>
    <w:rsid w:val="00930904"/>
    <w:rsid w:val="00931D1C"/>
    <w:rsid w:val="00933C5A"/>
    <w:rsid w:val="00936412"/>
    <w:rsid w:val="00936AF7"/>
    <w:rsid w:val="00940B76"/>
    <w:rsid w:val="00941587"/>
    <w:rsid w:val="00941928"/>
    <w:rsid w:val="00941DA2"/>
    <w:rsid w:val="0094362E"/>
    <w:rsid w:val="00943FC9"/>
    <w:rsid w:val="009451E9"/>
    <w:rsid w:val="0094554C"/>
    <w:rsid w:val="00946B5E"/>
    <w:rsid w:val="00947573"/>
    <w:rsid w:val="00950EDF"/>
    <w:rsid w:val="009518BC"/>
    <w:rsid w:val="00951F14"/>
    <w:rsid w:val="00955318"/>
    <w:rsid w:val="009553B5"/>
    <w:rsid w:val="00957BD8"/>
    <w:rsid w:val="00962EB8"/>
    <w:rsid w:val="00970078"/>
    <w:rsid w:val="009715D4"/>
    <w:rsid w:val="00973AE0"/>
    <w:rsid w:val="00974B64"/>
    <w:rsid w:val="00975D36"/>
    <w:rsid w:val="009764B3"/>
    <w:rsid w:val="0097686B"/>
    <w:rsid w:val="00976F3B"/>
    <w:rsid w:val="00977595"/>
    <w:rsid w:val="00981B0F"/>
    <w:rsid w:val="0098229D"/>
    <w:rsid w:val="00984756"/>
    <w:rsid w:val="00984D6C"/>
    <w:rsid w:val="00986C60"/>
    <w:rsid w:val="00987BE9"/>
    <w:rsid w:val="00991553"/>
    <w:rsid w:val="009928E5"/>
    <w:rsid w:val="00993B9C"/>
    <w:rsid w:val="0099507D"/>
    <w:rsid w:val="009A1802"/>
    <w:rsid w:val="009A26A9"/>
    <w:rsid w:val="009A2C49"/>
    <w:rsid w:val="009A3B4F"/>
    <w:rsid w:val="009A481F"/>
    <w:rsid w:val="009A5232"/>
    <w:rsid w:val="009A55F0"/>
    <w:rsid w:val="009A64ED"/>
    <w:rsid w:val="009A7823"/>
    <w:rsid w:val="009B2807"/>
    <w:rsid w:val="009B2E2F"/>
    <w:rsid w:val="009B55AD"/>
    <w:rsid w:val="009B6126"/>
    <w:rsid w:val="009B7AB0"/>
    <w:rsid w:val="009C079F"/>
    <w:rsid w:val="009C0E06"/>
    <w:rsid w:val="009C22C6"/>
    <w:rsid w:val="009C523C"/>
    <w:rsid w:val="009C7EBF"/>
    <w:rsid w:val="009D0BD4"/>
    <w:rsid w:val="009D1AD6"/>
    <w:rsid w:val="009D3472"/>
    <w:rsid w:val="009D37A3"/>
    <w:rsid w:val="009D405B"/>
    <w:rsid w:val="009D6AD7"/>
    <w:rsid w:val="009D78FF"/>
    <w:rsid w:val="009E0791"/>
    <w:rsid w:val="009E201C"/>
    <w:rsid w:val="009E2598"/>
    <w:rsid w:val="009E6CB8"/>
    <w:rsid w:val="009F18DE"/>
    <w:rsid w:val="009F3D89"/>
    <w:rsid w:val="009F5374"/>
    <w:rsid w:val="009F6039"/>
    <w:rsid w:val="00A007CB"/>
    <w:rsid w:val="00A05307"/>
    <w:rsid w:val="00A05961"/>
    <w:rsid w:val="00A0666E"/>
    <w:rsid w:val="00A070A3"/>
    <w:rsid w:val="00A07A95"/>
    <w:rsid w:val="00A118B2"/>
    <w:rsid w:val="00A13D83"/>
    <w:rsid w:val="00A17271"/>
    <w:rsid w:val="00A20A2F"/>
    <w:rsid w:val="00A22952"/>
    <w:rsid w:val="00A23E30"/>
    <w:rsid w:val="00A247FE"/>
    <w:rsid w:val="00A27465"/>
    <w:rsid w:val="00A2747A"/>
    <w:rsid w:val="00A34319"/>
    <w:rsid w:val="00A34F97"/>
    <w:rsid w:val="00A35086"/>
    <w:rsid w:val="00A36AD5"/>
    <w:rsid w:val="00A370A5"/>
    <w:rsid w:val="00A378D8"/>
    <w:rsid w:val="00A402B6"/>
    <w:rsid w:val="00A42628"/>
    <w:rsid w:val="00A42C5D"/>
    <w:rsid w:val="00A45266"/>
    <w:rsid w:val="00A5038C"/>
    <w:rsid w:val="00A50547"/>
    <w:rsid w:val="00A50A34"/>
    <w:rsid w:val="00A54F0A"/>
    <w:rsid w:val="00A5642B"/>
    <w:rsid w:val="00A56735"/>
    <w:rsid w:val="00A60275"/>
    <w:rsid w:val="00A61C04"/>
    <w:rsid w:val="00A64467"/>
    <w:rsid w:val="00A64DCA"/>
    <w:rsid w:val="00A6642E"/>
    <w:rsid w:val="00A67F5B"/>
    <w:rsid w:val="00A7145E"/>
    <w:rsid w:val="00A714A8"/>
    <w:rsid w:val="00A739C8"/>
    <w:rsid w:val="00A73BF2"/>
    <w:rsid w:val="00A73CCD"/>
    <w:rsid w:val="00A7438D"/>
    <w:rsid w:val="00A753F7"/>
    <w:rsid w:val="00A76203"/>
    <w:rsid w:val="00A8099E"/>
    <w:rsid w:val="00A81924"/>
    <w:rsid w:val="00A822AC"/>
    <w:rsid w:val="00A833E6"/>
    <w:rsid w:val="00A84B5A"/>
    <w:rsid w:val="00A860B9"/>
    <w:rsid w:val="00A870E1"/>
    <w:rsid w:val="00A9071F"/>
    <w:rsid w:val="00A91853"/>
    <w:rsid w:val="00A928C8"/>
    <w:rsid w:val="00A94352"/>
    <w:rsid w:val="00A95E37"/>
    <w:rsid w:val="00A9720D"/>
    <w:rsid w:val="00AA0481"/>
    <w:rsid w:val="00AA18E9"/>
    <w:rsid w:val="00AA4D9F"/>
    <w:rsid w:val="00AA521C"/>
    <w:rsid w:val="00AA72D7"/>
    <w:rsid w:val="00AB1787"/>
    <w:rsid w:val="00AB2565"/>
    <w:rsid w:val="00AB48EE"/>
    <w:rsid w:val="00AB5B1C"/>
    <w:rsid w:val="00AB62E9"/>
    <w:rsid w:val="00AC0CFF"/>
    <w:rsid w:val="00AC0FB3"/>
    <w:rsid w:val="00AC3EFD"/>
    <w:rsid w:val="00AC6E48"/>
    <w:rsid w:val="00AC76B9"/>
    <w:rsid w:val="00AD0220"/>
    <w:rsid w:val="00AD0424"/>
    <w:rsid w:val="00AD1898"/>
    <w:rsid w:val="00AD2683"/>
    <w:rsid w:val="00AD3EC5"/>
    <w:rsid w:val="00AD53F0"/>
    <w:rsid w:val="00AD55DF"/>
    <w:rsid w:val="00AD5FD3"/>
    <w:rsid w:val="00AD64D8"/>
    <w:rsid w:val="00AE04FF"/>
    <w:rsid w:val="00AE215D"/>
    <w:rsid w:val="00AE2B61"/>
    <w:rsid w:val="00AF0BB0"/>
    <w:rsid w:val="00AF180A"/>
    <w:rsid w:val="00AF25FB"/>
    <w:rsid w:val="00AF2D6E"/>
    <w:rsid w:val="00AF5A05"/>
    <w:rsid w:val="00B005E1"/>
    <w:rsid w:val="00B0150D"/>
    <w:rsid w:val="00B02B5B"/>
    <w:rsid w:val="00B02C6B"/>
    <w:rsid w:val="00B1035E"/>
    <w:rsid w:val="00B10B5E"/>
    <w:rsid w:val="00B11A1E"/>
    <w:rsid w:val="00B11A20"/>
    <w:rsid w:val="00B1361E"/>
    <w:rsid w:val="00B15642"/>
    <w:rsid w:val="00B21366"/>
    <w:rsid w:val="00B214B3"/>
    <w:rsid w:val="00B22380"/>
    <w:rsid w:val="00B24A48"/>
    <w:rsid w:val="00B24C2C"/>
    <w:rsid w:val="00B24F7A"/>
    <w:rsid w:val="00B257F7"/>
    <w:rsid w:val="00B268F5"/>
    <w:rsid w:val="00B30FEA"/>
    <w:rsid w:val="00B34860"/>
    <w:rsid w:val="00B34F02"/>
    <w:rsid w:val="00B35581"/>
    <w:rsid w:val="00B3691C"/>
    <w:rsid w:val="00B400C9"/>
    <w:rsid w:val="00B40E42"/>
    <w:rsid w:val="00B42E33"/>
    <w:rsid w:val="00B44CCA"/>
    <w:rsid w:val="00B44DFA"/>
    <w:rsid w:val="00B45039"/>
    <w:rsid w:val="00B450DD"/>
    <w:rsid w:val="00B5036C"/>
    <w:rsid w:val="00B51698"/>
    <w:rsid w:val="00B51C60"/>
    <w:rsid w:val="00B539FE"/>
    <w:rsid w:val="00B57155"/>
    <w:rsid w:val="00B5770E"/>
    <w:rsid w:val="00B60B2A"/>
    <w:rsid w:val="00B61750"/>
    <w:rsid w:val="00B623AE"/>
    <w:rsid w:val="00B63415"/>
    <w:rsid w:val="00B64DE4"/>
    <w:rsid w:val="00B66DCD"/>
    <w:rsid w:val="00B67D7E"/>
    <w:rsid w:val="00B73801"/>
    <w:rsid w:val="00B749C9"/>
    <w:rsid w:val="00B75673"/>
    <w:rsid w:val="00B77DA4"/>
    <w:rsid w:val="00B77FE8"/>
    <w:rsid w:val="00B8204D"/>
    <w:rsid w:val="00B8223C"/>
    <w:rsid w:val="00B84B56"/>
    <w:rsid w:val="00B86238"/>
    <w:rsid w:val="00B927F2"/>
    <w:rsid w:val="00B94306"/>
    <w:rsid w:val="00B94475"/>
    <w:rsid w:val="00B94A93"/>
    <w:rsid w:val="00B96528"/>
    <w:rsid w:val="00B9689F"/>
    <w:rsid w:val="00B97682"/>
    <w:rsid w:val="00BA07A7"/>
    <w:rsid w:val="00BA1319"/>
    <w:rsid w:val="00BA1816"/>
    <w:rsid w:val="00BA3B36"/>
    <w:rsid w:val="00BA48AA"/>
    <w:rsid w:val="00BA5A64"/>
    <w:rsid w:val="00BA6110"/>
    <w:rsid w:val="00BA7EB5"/>
    <w:rsid w:val="00BB0D8F"/>
    <w:rsid w:val="00BB12AE"/>
    <w:rsid w:val="00BB2071"/>
    <w:rsid w:val="00BB273B"/>
    <w:rsid w:val="00BB48C9"/>
    <w:rsid w:val="00BB5812"/>
    <w:rsid w:val="00BC0150"/>
    <w:rsid w:val="00BC0348"/>
    <w:rsid w:val="00BC0D79"/>
    <w:rsid w:val="00BC0F2B"/>
    <w:rsid w:val="00BC2002"/>
    <w:rsid w:val="00BC50D8"/>
    <w:rsid w:val="00BC6BBC"/>
    <w:rsid w:val="00BC6E91"/>
    <w:rsid w:val="00BD05C1"/>
    <w:rsid w:val="00BD08D6"/>
    <w:rsid w:val="00BD3A45"/>
    <w:rsid w:val="00BD43F9"/>
    <w:rsid w:val="00BD7658"/>
    <w:rsid w:val="00BD7B4E"/>
    <w:rsid w:val="00BE07F8"/>
    <w:rsid w:val="00BE0D5F"/>
    <w:rsid w:val="00BE1191"/>
    <w:rsid w:val="00BE190A"/>
    <w:rsid w:val="00BE1E3F"/>
    <w:rsid w:val="00BE2D1B"/>
    <w:rsid w:val="00BE3E21"/>
    <w:rsid w:val="00BE5E8A"/>
    <w:rsid w:val="00BF086C"/>
    <w:rsid w:val="00BF0A31"/>
    <w:rsid w:val="00BF3741"/>
    <w:rsid w:val="00BF3DE4"/>
    <w:rsid w:val="00BF41C9"/>
    <w:rsid w:val="00BF4BDF"/>
    <w:rsid w:val="00BF64F1"/>
    <w:rsid w:val="00BF654D"/>
    <w:rsid w:val="00BF7067"/>
    <w:rsid w:val="00C020BD"/>
    <w:rsid w:val="00C02313"/>
    <w:rsid w:val="00C02924"/>
    <w:rsid w:val="00C035F9"/>
    <w:rsid w:val="00C03E6D"/>
    <w:rsid w:val="00C14355"/>
    <w:rsid w:val="00C165BB"/>
    <w:rsid w:val="00C17305"/>
    <w:rsid w:val="00C207D9"/>
    <w:rsid w:val="00C2103E"/>
    <w:rsid w:val="00C225BD"/>
    <w:rsid w:val="00C24F6A"/>
    <w:rsid w:val="00C26896"/>
    <w:rsid w:val="00C30DBF"/>
    <w:rsid w:val="00C30F1A"/>
    <w:rsid w:val="00C3289F"/>
    <w:rsid w:val="00C40422"/>
    <w:rsid w:val="00C42C1E"/>
    <w:rsid w:val="00C42CE1"/>
    <w:rsid w:val="00C44300"/>
    <w:rsid w:val="00C447EA"/>
    <w:rsid w:val="00C51B94"/>
    <w:rsid w:val="00C5664B"/>
    <w:rsid w:val="00C56BCC"/>
    <w:rsid w:val="00C60F2A"/>
    <w:rsid w:val="00C6132A"/>
    <w:rsid w:val="00C614CA"/>
    <w:rsid w:val="00C63B2A"/>
    <w:rsid w:val="00C65AAD"/>
    <w:rsid w:val="00C66D24"/>
    <w:rsid w:val="00C67CE2"/>
    <w:rsid w:val="00C71087"/>
    <w:rsid w:val="00C747C3"/>
    <w:rsid w:val="00C75CC8"/>
    <w:rsid w:val="00C8098F"/>
    <w:rsid w:val="00C82EFC"/>
    <w:rsid w:val="00C86569"/>
    <w:rsid w:val="00C878CB"/>
    <w:rsid w:val="00C87BA3"/>
    <w:rsid w:val="00C90275"/>
    <w:rsid w:val="00C90354"/>
    <w:rsid w:val="00C92E79"/>
    <w:rsid w:val="00C94338"/>
    <w:rsid w:val="00C949B3"/>
    <w:rsid w:val="00C95DF9"/>
    <w:rsid w:val="00C963A7"/>
    <w:rsid w:val="00C967EB"/>
    <w:rsid w:val="00C97530"/>
    <w:rsid w:val="00CA26DB"/>
    <w:rsid w:val="00CA2AFA"/>
    <w:rsid w:val="00CA47DE"/>
    <w:rsid w:val="00CA5516"/>
    <w:rsid w:val="00CA57BF"/>
    <w:rsid w:val="00CA62F3"/>
    <w:rsid w:val="00CB3F82"/>
    <w:rsid w:val="00CB5514"/>
    <w:rsid w:val="00CB5B77"/>
    <w:rsid w:val="00CB601C"/>
    <w:rsid w:val="00CD03F0"/>
    <w:rsid w:val="00CD18D4"/>
    <w:rsid w:val="00CD1E47"/>
    <w:rsid w:val="00CD28C1"/>
    <w:rsid w:val="00CD4130"/>
    <w:rsid w:val="00CD4F55"/>
    <w:rsid w:val="00CD56CE"/>
    <w:rsid w:val="00CD5E36"/>
    <w:rsid w:val="00CD6E5C"/>
    <w:rsid w:val="00CD7453"/>
    <w:rsid w:val="00CE112F"/>
    <w:rsid w:val="00CE1327"/>
    <w:rsid w:val="00CE168B"/>
    <w:rsid w:val="00CE1DD6"/>
    <w:rsid w:val="00CE338F"/>
    <w:rsid w:val="00CE3430"/>
    <w:rsid w:val="00CE5147"/>
    <w:rsid w:val="00CE5A38"/>
    <w:rsid w:val="00CE5D72"/>
    <w:rsid w:val="00CE76C5"/>
    <w:rsid w:val="00CF0D66"/>
    <w:rsid w:val="00CF1CE3"/>
    <w:rsid w:val="00CF2CD1"/>
    <w:rsid w:val="00CF5442"/>
    <w:rsid w:val="00CF7FFA"/>
    <w:rsid w:val="00D0623D"/>
    <w:rsid w:val="00D1114D"/>
    <w:rsid w:val="00D11529"/>
    <w:rsid w:val="00D11C11"/>
    <w:rsid w:val="00D12D76"/>
    <w:rsid w:val="00D144DE"/>
    <w:rsid w:val="00D1774A"/>
    <w:rsid w:val="00D20FCD"/>
    <w:rsid w:val="00D22AD7"/>
    <w:rsid w:val="00D24ADC"/>
    <w:rsid w:val="00D31DC4"/>
    <w:rsid w:val="00D35EBE"/>
    <w:rsid w:val="00D3754F"/>
    <w:rsid w:val="00D3781D"/>
    <w:rsid w:val="00D37EBF"/>
    <w:rsid w:val="00D414F2"/>
    <w:rsid w:val="00D41CA7"/>
    <w:rsid w:val="00D42D17"/>
    <w:rsid w:val="00D446AD"/>
    <w:rsid w:val="00D468DE"/>
    <w:rsid w:val="00D51904"/>
    <w:rsid w:val="00D53532"/>
    <w:rsid w:val="00D53C00"/>
    <w:rsid w:val="00D54552"/>
    <w:rsid w:val="00D622E2"/>
    <w:rsid w:val="00D63265"/>
    <w:rsid w:val="00D640C5"/>
    <w:rsid w:val="00D653D5"/>
    <w:rsid w:val="00D65CE0"/>
    <w:rsid w:val="00D66CD1"/>
    <w:rsid w:val="00D67E65"/>
    <w:rsid w:val="00D7030B"/>
    <w:rsid w:val="00D70FB7"/>
    <w:rsid w:val="00D71571"/>
    <w:rsid w:val="00D74DCF"/>
    <w:rsid w:val="00D7572E"/>
    <w:rsid w:val="00D76465"/>
    <w:rsid w:val="00D7717C"/>
    <w:rsid w:val="00D80386"/>
    <w:rsid w:val="00D805C7"/>
    <w:rsid w:val="00D81309"/>
    <w:rsid w:val="00D817CD"/>
    <w:rsid w:val="00D83903"/>
    <w:rsid w:val="00D84BA0"/>
    <w:rsid w:val="00D9079E"/>
    <w:rsid w:val="00D91375"/>
    <w:rsid w:val="00D91E13"/>
    <w:rsid w:val="00D922E3"/>
    <w:rsid w:val="00D95005"/>
    <w:rsid w:val="00D97A51"/>
    <w:rsid w:val="00DA05A4"/>
    <w:rsid w:val="00DA1626"/>
    <w:rsid w:val="00DA2362"/>
    <w:rsid w:val="00DA610E"/>
    <w:rsid w:val="00DA7422"/>
    <w:rsid w:val="00DB15A8"/>
    <w:rsid w:val="00DB226C"/>
    <w:rsid w:val="00DB3D8E"/>
    <w:rsid w:val="00DB3DB7"/>
    <w:rsid w:val="00DB46D2"/>
    <w:rsid w:val="00DB4CD8"/>
    <w:rsid w:val="00DB5245"/>
    <w:rsid w:val="00DB6458"/>
    <w:rsid w:val="00DC1356"/>
    <w:rsid w:val="00DC3216"/>
    <w:rsid w:val="00DC475B"/>
    <w:rsid w:val="00DC4B4B"/>
    <w:rsid w:val="00DC4E9F"/>
    <w:rsid w:val="00DC54DB"/>
    <w:rsid w:val="00DC5EC1"/>
    <w:rsid w:val="00DC6105"/>
    <w:rsid w:val="00DD297A"/>
    <w:rsid w:val="00DE2A3A"/>
    <w:rsid w:val="00DE38CA"/>
    <w:rsid w:val="00DE62D9"/>
    <w:rsid w:val="00DF169F"/>
    <w:rsid w:val="00DF1804"/>
    <w:rsid w:val="00DF3778"/>
    <w:rsid w:val="00DF379F"/>
    <w:rsid w:val="00DF58E8"/>
    <w:rsid w:val="00DF67D4"/>
    <w:rsid w:val="00E00A6B"/>
    <w:rsid w:val="00E01C11"/>
    <w:rsid w:val="00E026FC"/>
    <w:rsid w:val="00E029F7"/>
    <w:rsid w:val="00E050AF"/>
    <w:rsid w:val="00E05323"/>
    <w:rsid w:val="00E076AE"/>
    <w:rsid w:val="00E101D3"/>
    <w:rsid w:val="00E12ECE"/>
    <w:rsid w:val="00E12F70"/>
    <w:rsid w:val="00E14D18"/>
    <w:rsid w:val="00E159EF"/>
    <w:rsid w:val="00E1716D"/>
    <w:rsid w:val="00E20CA9"/>
    <w:rsid w:val="00E21CA4"/>
    <w:rsid w:val="00E23BCD"/>
    <w:rsid w:val="00E24E36"/>
    <w:rsid w:val="00E25DCB"/>
    <w:rsid w:val="00E30383"/>
    <w:rsid w:val="00E316DA"/>
    <w:rsid w:val="00E32499"/>
    <w:rsid w:val="00E331B4"/>
    <w:rsid w:val="00E334B7"/>
    <w:rsid w:val="00E35F10"/>
    <w:rsid w:val="00E406D7"/>
    <w:rsid w:val="00E40995"/>
    <w:rsid w:val="00E41A8E"/>
    <w:rsid w:val="00E43145"/>
    <w:rsid w:val="00E44137"/>
    <w:rsid w:val="00E450D9"/>
    <w:rsid w:val="00E467AF"/>
    <w:rsid w:val="00E47BD0"/>
    <w:rsid w:val="00E534EB"/>
    <w:rsid w:val="00E548B8"/>
    <w:rsid w:val="00E54B1B"/>
    <w:rsid w:val="00E57DC9"/>
    <w:rsid w:val="00E61444"/>
    <w:rsid w:val="00E62BC1"/>
    <w:rsid w:val="00E6380F"/>
    <w:rsid w:val="00E64E67"/>
    <w:rsid w:val="00E71D67"/>
    <w:rsid w:val="00E72470"/>
    <w:rsid w:val="00E73287"/>
    <w:rsid w:val="00E73C04"/>
    <w:rsid w:val="00E752B5"/>
    <w:rsid w:val="00E76CE1"/>
    <w:rsid w:val="00E836D9"/>
    <w:rsid w:val="00E83C2A"/>
    <w:rsid w:val="00E84F9F"/>
    <w:rsid w:val="00E8501B"/>
    <w:rsid w:val="00E86236"/>
    <w:rsid w:val="00E8639B"/>
    <w:rsid w:val="00EA1206"/>
    <w:rsid w:val="00EA3D85"/>
    <w:rsid w:val="00EA4948"/>
    <w:rsid w:val="00EA518B"/>
    <w:rsid w:val="00EA7873"/>
    <w:rsid w:val="00EB0080"/>
    <w:rsid w:val="00EB092E"/>
    <w:rsid w:val="00EB159F"/>
    <w:rsid w:val="00EB2F82"/>
    <w:rsid w:val="00EB4F4F"/>
    <w:rsid w:val="00EC0F0D"/>
    <w:rsid w:val="00EC13DB"/>
    <w:rsid w:val="00EC1E0A"/>
    <w:rsid w:val="00EC420C"/>
    <w:rsid w:val="00EC79C4"/>
    <w:rsid w:val="00EC7A80"/>
    <w:rsid w:val="00ED0D26"/>
    <w:rsid w:val="00ED1F8D"/>
    <w:rsid w:val="00ED3180"/>
    <w:rsid w:val="00ED4199"/>
    <w:rsid w:val="00ED5037"/>
    <w:rsid w:val="00ED7665"/>
    <w:rsid w:val="00EE0BFE"/>
    <w:rsid w:val="00EE4B29"/>
    <w:rsid w:val="00EE527D"/>
    <w:rsid w:val="00EE595E"/>
    <w:rsid w:val="00EE5EE3"/>
    <w:rsid w:val="00EE6527"/>
    <w:rsid w:val="00EF2EF5"/>
    <w:rsid w:val="00EF5614"/>
    <w:rsid w:val="00EF6851"/>
    <w:rsid w:val="00EF79EC"/>
    <w:rsid w:val="00F00311"/>
    <w:rsid w:val="00F01FB4"/>
    <w:rsid w:val="00F04314"/>
    <w:rsid w:val="00F06E12"/>
    <w:rsid w:val="00F109E1"/>
    <w:rsid w:val="00F11343"/>
    <w:rsid w:val="00F11A8D"/>
    <w:rsid w:val="00F1367D"/>
    <w:rsid w:val="00F16964"/>
    <w:rsid w:val="00F20441"/>
    <w:rsid w:val="00F22754"/>
    <w:rsid w:val="00F22D9E"/>
    <w:rsid w:val="00F246C9"/>
    <w:rsid w:val="00F30D95"/>
    <w:rsid w:val="00F31EC7"/>
    <w:rsid w:val="00F33D63"/>
    <w:rsid w:val="00F34491"/>
    <w:rsid w:val="00F362E9"/>
    <w:rsid w:val="00F40DFE"/>
    <w:rsid w:val="00F41361"/>
    <w:rsid w:val="00F44194"/>
    <w:rsid w:val="00F443C6"/>
    <w:rsid w:val="00F44946"/>
    <w:rsid w:val="00F4574A"/>
    <w:rsid w:val="00F5117C"/>
    <w:rsid w:val="00F516B0"/>
    <w:rsid w:val="00F523B3"/>
    <w:rsid w:val="00F5330A"/>
    <w:rsid w:val="00F54AF6"/>
    <w:rsid w:val="00F55E1E"/>
    <w:rsid w:val="00F56BD5"/>
    <w:rsid w:val="00F56BE2"/>
    <w:rsid w:val="00F62801"/>
    <w:rsid w:val="00F63370"/>
    <w:rsid w:val="00F64210"/>
    <w:rsid w:val="00F67CB7"/>
    <w:rsid w:val="00F711D6"/>
    <w:rsid w:val="00F718D4"/>
    <w:rsid w:val="00F72971"/>
    <w:rsid w:val="00F72B44"/>
    <w:rsid w:val="00F72CB8"/>
    <w:rsid w:val="00F73E55"/>
    <w:rsid w:val="00F75B6C"/>
    <w:rsid w:val="00F76515"/>
    <w:rsid w:val="00F76AE9"/>
    <w:rsid w:val="00F76C4D"/>
    <w:rsid w:val="00F8091E"/>
    <w:rsid w:val="00F8241C"/>
    <w:rsid w:val="00F82F8E"/>
    <w:rsid w:val="00F842D2"/>
    <w:rsid w:val="00F8796A"/>
    <w:rsid w:val="00F900CF"/>
    <w:rsid w:val="00F904A6"/>
    <w:rsid w:val="00F90DB0"/>
    <w:rsid w:val="00F918EA"/>
    <w:rsid w:val="00F93A6C"/>
    <w:rsid w:val="00F940DD"/>
    <w:rsid w:val="00F96390"/>
    <w:rsid w:val="00F975E8"/>
    <w:rsid w:val="00FA4321"/>
    <w:rsid w:val="00FA5BC8"/>
    <w:rsid w:val="00FA7865"/>
    <w:rsid w:val="00FA7B9F"/>
    <w:rsid w:val="00FA7D2F"/>
    <w:rsid w:val="00FB4573"/>
    <w:rsid w:val="00FC20FC"/>
    <w:rsid w:val="00FC302D"/>
    <w:rsid w:val="00FC39F1"/>
    <w:rsid w:val="00FD2600"/>
    <w:rsid w:val="00FD3376"/>
    <w:rsid w:val="00FD5E27"/>
    <w:rsid w:val="00FD6043"/>
    <w:rsid w:val="00FD6DA2"/>
    <w:rsid w:val="00FD71C8"/>
    <w:rsid w:val="00FE086D"/>
    <w:rsid w:val="00FE2376"/>
    <w:rsid w:val="00FE2AB4"/>
    <w:rsid w:val="00FE3FC6"/>
    <w:rsid w:val="00FE4800"/>
    <w:rsid w:val="00FE4C31"/>
    <w:rsid w:val="00FE61DB"/>
    <w:rsid w:val="00FE76D6"/>
    <w:rsid w:val="00FF0281"/>
    <w:rsid w:val="00FF370C"/>
    <w:rsid w:val="00FF54B7"/>
    <w:rsid w:val="00FF6447"/>
    <w:rsid w:val="049578A8"/>
    <w:rsid w:val="0EF1FA58"/>
    <w:rsid w:val="11CD7AC2"/>
    <w:rsid w:val="12F901BB"/>
    <w:rsid w:val="1B362F8E"/>
    <w:rsid w:val="27FBE0CE"/>
    <w:rsid w:val="2BCA5290"/>
    <w:rsid w:val="2FA14BEB"/>
    <w:rsid w:val="332A226A"/>
    <w:rsid w:val="345117AD"/>
    <w:rsid w:val="37193D09"/>
    <w:rsid w:val="38DE37C0"/>
    <w:rsid w:val="39AE31FE"/>
    <w:rsid w:val="3DB7AFC5"/>
    <w:rsid w:val="3FACAA91"/>
    <w:rsid w:val="3FFF191A"/>
    <w:rsid w:val="433C5FD2"/>
    <w:rsid w:val="48F70EA0"/>
    <w:rsid w:val="4CFF23C2"/>
    <w:rsid w:val="51AA7A74"/>
    <w:rsid w:val="53451F4F"/>
    <w:rsid w:val="537F50E2"/>
    <w:rsid w:val="54580B43"/>
    <w:rsid w:val="55296044"/>
    <w:rsid w:val="5FF95025"/>
    <w:rsid w:val="67FF5D77"/>
    <w:rsid w:val="6C1F5711"/>
    <w:rsid w:val="6DE369B3"/>
    <w:rsid w:val="6FFB712A"/>
    <w:rsid w:val="713970BF"/>
    <w:rsid w:val="734604CF"/>
    <w:rsid w:val="75AF6C83"/>
    <w:rsid w:val="77F5B2D1"/>
    <w:rsid w:val="79B7B105"/>
    <w:rsid w:val="7B710579"/>
    <w:rsid w:val="7B9DF484"/>
    <w:rsid w:val="7CDF79D8"/>
    <w:rsid w:val="7E36CC0B"/>
    <w:rsid w:val="7E9D24A2"/>
    <w:rsid w:val="7EBB8D8A"/>
    <w:rsid w:val="7EDF315D"/>
    <w:rsid w:val="7EEFD377"/>
    <w:rsid w:val="7F67E71E"/>
    <w:rsid w:val="7F7E3BC1"/>
    <w:rsid w:val="7F8C2C66"/>
    <w:rsid w:val="7FDC089B"/>
    <w:rsid w:val="7FFF15C4"/>
    <w:rsid w:val="8F7351B2"/>
    <w:rsid w:val="8FB3C45A"/>
    <w:rsid w:val="AFFA9E3D"/>
    <w:rsid w:val="B4FCE11B"/>
    <w:rsid w:val="BADDC311"/>
    <w:rsid w:val="BBFF64E2"/>
    <w:rsid w:val="BEF7EA63"/>
    <w:rsid w:val="BFB74638"/>
    <w:rsid w:val="CDFFAE5E"/>
    <w:rsid w:val="CEF6D285"/>
    <w:rsid w:val="D7EF76F2"/>
    <w:rsid w:val="D9BCC840"/>
    <w:rsid w:val="EEFBB3EF"/>
    <w:rsid w:val="EF7FFB4C"/>
    <w:rsid w:val="F1F784E6"/>
    <w:rsid w:val="F87A10DC"/>
    <w:rsid w:val="FAC5267C"/>
    <w:rsid w:val="FBBE823D"/>
    <w:rsid w:val="FBDBC501"/>
    <w:rsid w:val="FD8BDD53"/>
    <w:rsid w:val="FDEF0540"/>
    <w:rsid w:val="FDFBB4BC"/>
    <w:rsid w:val="FDFD6000"/>
    <w:rsid w:val="FE6FE696"/>
    <w:rsid w:val="FF2F3B66"/>
    <w:rsid w:val="FF5F6598"/>
    <w:rsid w:val="FF7E93AC"/>
    <w:rsid w:val="FFF1D3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qFormat="1" w:unhideWhenUsed="0" w:uiPriority="0" w:semiHidden="0"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99" w:semiHidden="0" w:name="Normal Indent"/>
    <w:lsdException w:qFormat="1" w:unhideWhenUsed="0" w:uiPriority="0"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uiPriority="0" w:name="footnote reference"/>
    <w:lsdException w:qFormat="1" w:unhideWhenUsed="0" w:uiPriority="0" w:semiHidden="0" w:name="annotation reference"/>
    <w:lsdException w:uiPriority="99" w:name="line number"/>
    <w:lsdException w:qFormat="1" w:unhideWhenUsed="0" w:uiPriority="0" w:semiHidden="0" w:name="page number"/>
    <w:lsdException w:qFormat="1" w:uiPriority="0" w:name="endnote reference"/>
    <w:lsdException w:qFormat="1" w:unhideWhenUsed="0" w:uiPriority="0" w:name="endnote text"/>
    <w:lsdException w:qFormat="1" w:unhideWhenUsed="0" w:uiPriority="0" w:semiHidden="0" w:name="table of authorities"/>
    <w:lsdException w:uiPriority="99" w:name="macro"/>
    <w:lsdException w:qFormat="1" w:uiPriority="0" w:semiHidden="0" w:name="toa heading"/>
    <w:lsdException w:qFormat="1" w:unhideWhenUsed="0" w:uiPriority="0" w:semiHidden="0"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iPriority="99" w:semiHidden="0" w:name="Date"/>
    <w:lsdException w:qFormat="1" w:uiPriority="99" w:semiHidden="0" w:name="Body Text First Indent"/>
    <w:lsdException w:qFormat="1" w:unhideWhenUsed="0"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3">
    <w:name w:val="heading 1"/>
    <w:basedOn w:val="1"/>
    <w:next w:val="1"/>
    <w:link w:val="62"/>
    <w:qFormat/>
    <w:uiPriority w:val="0"/>
    <w:pPr>
      <w:keepNext/>
      <w:keepLines/>
      <w:spacing w:before="240" w:after="240"/>
      <w:outlineLvl w:val="0"/>
    </w:pPr>
    <w:rPr>
      <w:b/>
      <w:bCs/>
      <w:kern w:val="44"/>
      <w:sz w:val="44"/>
      <w:szCs w:val="44"/>
    </w:rPr>
  </w:style>
  <w:style w:type="paragraph" w:styleId="4">
    <w:name w:val="heading 2"/>
    <w:basedOn w:val="1"/>
    <w:next w:val="1"/>
    <w:link w:val="63"/>
    <w:unhideWhenUsed/>
    <w:qFormat/>
    <w:uiPriority w:val="0"/>
    <w:pPr>
      <w:keepNext/>
      <w:keepLines/>
      <w:spacing w:before="120" w:after="120"/>
      <w:outlineLvl w:val="1"/>
    </w:pPr>
    <w:rPr>
      <w:rFonts w:asciiTheme="majorHAnsi" w:hAnsiTheme="majorHAnsi" w:eastAsiaTheme="majorEastAsia" w:cstheme="majorBidi"/>
      <w:b/>
      <w:bCs/>
      <w:sz w:val="32"/>
      <w:szCs w:val="32"/>
    </w:rPr>
  </w:style>
  <w:style w:type="paragraph" w:styleId="5">
    <w:name w:val="heading 3"/>
    <w:basedOn w:val="1"/>
    <w:next w:val="1"/>
    <w:link w:val="64"/>
    <w:unhideWhenUsed/>
    <w:qFormat/>
    <w:uiPriority w:val="0"/>
    <w:pPr>
      <w:keepNext/>
      <w:keepLines/>
      <w:spacing w:before="260" w:after="260" w:line="416" w:lineRule="auto"/>
      <w:outlineLvl w:val="2"/>
    </w:pPr>
    <w:rPr>
      <w:b/>
      <w:bCs/>
      <w:sz w:val="32"/>
      <w:szCs w:val="32"/>
    </w:rPr>
  </w:style>
  <w:style w:type="paragraph" w:styleId="6">
    <w:name w:val="heading 4"/>
    <w:basedOn w:val="1"/>
    <w:next w:val="1"/>
    <w:link w:val="6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66"/>
    <w:unhideWhenUsed/>
    <w:qFormat/>
    <w:uiPriority w:val="0"/>
    <w:pPr>
      <w:keepNext/>
      <w:keepLines/>
      <w:spacing w:before="280" w:after="290" w:line="376" w:lineRule="auto"/>
      <w:outlineLvl w:val="4"/>
    </w:pPr>
    <w:rPr>
      <w:b/>
      <w:bCs/>
      <w:sz w:val="28"/>
      <w:szCs w:val="28"/>
    </w:rPr>
  </w:style>
  <w:style w:type="paragraph" w:styleId="8">
    <w:name w:val="heading 6"/>
    <w:basedOn w:val="1"/>
    <w:next w:val="1"/>
    <w:link w:val="67"/>
    <w:unhideWhenUsed/>
    <w:qFormat/>
    <w:uiPriority w:val="0"/>
    <w:pPr>
      <w:keepNext/>
      <w:keepLines/>
      <w:spacing w:before="240" w:after="64" w:line="320" w:lineRule="auto"/>
      <w:outlineLvl w:val="5"/>
    </w:pPr>
    <w:rPr>
      <w:rFonts w:asciiTheme="majorHAnsi" w:hAnsiTheme="majorHAnsi" w:eastAsiaTheme="majorEastAsia" w:cstheme="majorBidi"/>
      <w:b/>
      <w:bCs/>
      <w:szCs w:val="24"/>
    </w:rPr>
  </w:style>
  <w:style w:type="paragraph" w:styleId="9">
    <w:name w:val="heading 7"/>
    <w:basedOn w:val="1"/>
    <w:next w:val="1"/>
    <w:link w:val="68"/>
    <w:unhideWhenUsed/>
    <w:qFormat/>
    <w:uiPriority w:val="0"/>
    <w:pPr>
      <w:keepNext/>
      <w:keepLines/>
      <w:spacing w:before="240" w:after="64" w:line="320" w:lineRule="auto"/>
      <w:outlineLvl w:val="6"/>
    </w:pPr>
    <w:rPr>
      <w:b/>
      <w:bCs/>
      <w:szCs w:val="24"/>
    </w:rPr>
  </w:style>
  <w:style w:type="paragraph" w:styleId="10">
    <w:name w:val="heading 8"/>
    <w:basedOn w:val="1"/>
    <w:next w:val="1"/>
    <w:link w:val="69"/>
    <w:unhideWhenUsed/>
    <w:qFormat/>
    <w:uiPriority w:val="0"/>
    <w:pPr>
      <w:keepNext/>
      <w:keepLines/>
      <w:spacing w:before="240" w:after="64" w:line="320" w:lineRule="auto"/>
      <w:outlineLvl w:val="7"/>
    </w:pPr>
    <w:rPr>
      <w:rFonts w:asciiTheme="majorHAnsi" w:hAnsiTheme="majorHAnsi" w:eastAsiaTheme="majorEastAsia" w:cstheme="majorBidi"/>
      <w:szCs w:val="24"/>
    </w:rPr>
  </w:style>
  <w:style w:type="paragraph" w:styleId="11">
    <w:name w:val="heading 9"/>
    <w:basedOn w:val="1"/>
    <w:next w:val="1"/>
    <w:link w:val="70"/>
    <w:unhideWhenUsed/>
    <w:qFormat/>
    <w:uiPriority w:val="0"/>
    <w:pPr>
      <w:keepNext/>
      <w:keepLines/>
      <w:spacing w:before="240" w:after="64" w:line="320" w:lineRule="auto"/>
      <w:outlineLvl w:val="8"/>
    </w:pPr>
    <w:rPr>
      <w:rFonts w:asciiTheme="majorHAnsi" w:hAnsiTheme="majorHAnsi" w:eastAsiaTheme="majorEastAsia" w:cstheme="majorBidi"/>
      <w:szCs w:val="21"/>
    </w:rPr>
  </w:style>
  <w:style w:type="character" w:default="1" w:styleId="54">
    <w:name w:val="Default Paragraph Font"/>
    <w:semiHidden/>
    <w:unhideWhenUsed/>
    <w:uiPriority w:val="1"/>
  </w:style>
  <w:style w:type="table" w:default="1" w:styleId="52">
    <w:name w:val="Normal Table"/>
    <w:semiHidden/>
    <w:unhideWhenUsed/>
    <w:uiPriority w:val="99"/>
    <w:tblPr>
      <w:tblCellMar>
        <w:top w:w="0" w:type="dxa"/>
        <w:left w:w="108" w:type="dxa"/>
        <w:bottom w:w="0" w:type="dxa"/>
        <w:right w:w="108" w:type="dxa"/>
      </w:tblCellMar>
    </w:tblPr>
  </w:style>
  <w:style w:type="paragraph" w:styleId="2">
    <w:name w:val="Body Text"/>
    <w:basedOn w:val="1"/>
    <w:link w:val="76"/>
    <w:qFormat/>
    <w:uiPriority w:val="1"/>
    <w:pPr>
      <w:jc w:val="left"/>
    </w:pPr>
    <w:rPr>
      <w:sz w:val="18"/>
      <w:szCs w:val="20"/>
    </w:rPr>
  </w:style>
  <w:style w:type="paragraph" w:styleId="12">
    <w:name w:val="toc 7"/>
    <w:basedOn w:val="1"/>
    <w:next w:val="1"/>
    <w:qFormat/>
    <w:uiPriority w:val="0"/>
    <w:pPr>
      <w:widowControl/>
      <w:spacing w:line="240" w:lineRule="auto"/>
      <w:ind w:left="1440"/>
      <w:jc w:val="left"/>
    </w:pPr>
    <w:rPr>
      <w:rFonts w:hAnsi="Times New Roman" w:cs="Times New Roman" w:eastAsiaTheme="minorHAnsi"/>
      <w:kern w:val="0"/>
      <w:sz w:val="18"/>
      <w:szCs w:val="18"/>
      <w:lang w:eastAsia="en-US" w:bidi="en-US"/>
    </w:rPr>
  </w:style>
  <w:style w:type="paragraph" w:styleId="13">
    <w:name w:val="table of authorities"/>
    <w:basedOn w:val="1"/>
    <w:next w:val="1"/>
    <w:qFormat/>
    <w:uiPriority w:val="0"/>
    <w:pPr>
      <w:spacing w:line="240" w:lineRule="auto"/>
      <w:ind w:left="420" w:leftChars="200"/>
    </w:pPr>
    <w:rPr>
      <w:rFonts w:ascii="Times New Roman" w:hAnsi="Times New Roman" w:eastAsia="宋体" w:cs="Times New Roman"/>
      <w:sz w:val="21"/>
      <w:szCs w:val="24"/>
    </w:rPr>
  </w:style>
  <w:style w:type="paragraph" w:styleId="14">
    <w:name w:val="List Number"/>
    <w:basedOn w:val="1"/>
    <w:next w:val="1"/>
    <w:qFormat/>
    <w:uiPriority w:val="0"/>
    <w:pPr>
      <w:widowControl/>
      <w:numPr>
        <w:ilvl w:val="0"/>
        <w:numId w:val="1"/>
      </w:numPr>
      <w:tabs>
        <w:tab w:val="left" w:pos="360"/>
      </w:tabs>
      <w:spacing w:line="240" w:lineRule="auto"/>
      <w:jc w:val="left"/>
    </w:pPr>
    <w:rPr>
      <w:rFonts w:ascii="Times New Roman" w:hAnsi="Times New Roman" w:eastAsia="宋体" w:cs="Times New Roman"/>
      <w:kern w:val="0"/>
      <w:szCs w:val="24"/>
      <w:lang w:eastAsia="en-US" w:bidi="en-US"/>
    </w:rPr>
  </w:style>
  <w:style w:type="paragraph" w:styleId="15">
    <w:name w:val="Normal Indent"/>
    <w:basedOn w:val="1"/>
    <w:next w:val="1"/>
    <w:link w:val="71"/>
    <w:qFormat/>
    <w:uiPriority w:val="99"/>
    <w:pPr>
      <w:autoSpaceDE w:val="0"/>
      <w:autoSpaceDN w:val="0"/>
      <w:adjustRightInd w:val="0"/>
      <w:spacing w:after="120" w:line="240" w:lineRule="auto"/>
      <w:ind w:firstLine="420" w:firstLineChars="200"/>
      <w:jc w:val="left"/>
    </w:pPr>
    <w:rPr>
      <w:rFonts w:ascii="Times New Roman" w:hAnsi="Times New Roman" w:eastAsia="宋体" w:cs="Times New Roman"/>
      <w:kern w:val="0"/>
      <w:sz w:val="21"/>
      <w:szCs w:val="20"/>
    </w:rPr>
  </w:style>
  <w:style w:type="paragraph" w:styleId="16">
    <w:name w:val="caption"/>
    <w:basedOn w:val="1"/>
    <w:next w:val="1"/>
    <w:qFormat/>
    <w:uiPriority w:val="0"/>
    <w:pPr>
      <w:widowControl/>
      <w:spacing w:line="240" w:lineRule="auto"/>
      <w:jc w:val="left"/>
    </w:pPr>
    <w:rPr>
      <w:rFonts w:ascii="Times New Roman" w:hAnsi="Times New Roman" w:eastAsia="宋体" w:cs="Times New Roman"/>
      <w:b/>
      <w:bCs/>
      <w:kern w:val="0"/>
      <w:sz w:val="18"/>
      <w:szCs w:val="18"/>
      <w:lang w:eastAsia="en-US" w:bidi="en-US"/>
    </w:rPr>
  </w:style>
  <w:style w:type="paragraph" w:styleId="17">
    <w:name w:val="Document Map"/>
    <w:basedOn w:val="1"/>
    <w:link w:val="72"/>
    <w:unhideWhenUsed/>
    <w:qFormat/>
    <w:uiPriority w:val="99"/>
    <w:rPr>
      <w:rFonts w:ascii="宋体" w:eastAsia="宋体"/>
      <w:sz w:val="18"/>
      <w:szCs w:val="18"/>
    </w:rPr>
  </w:style>
  <w:style w:type="paragraph" w:styleId="18">
    <w:name w:val="toa heading"/>
    <w:basedOn w:val="1"/>
    <w:next w:val="1"/>
    <w:unhideWhenUsed/>
    <w:qFormat/>
    <w:uiPriority w:val="0"/>
    <w:pPr>
      <w:widowControl/>
      <w:spacing w:before="120" w:line="240" w:lineRule="auto"/>
      <w:jc w:val="left"/>
      <w:outlineLvl w:val="0"/>
    </w:pPr>
    <w:rPr>
      <w:rFonts w:ascii="Times New Roman" w:hAnsi="Times New Roman" w:eastAsia="宋体" w:cs="宋体"/>
      <w:b/>
      <w:bCs/>
      <w:kern w:val="0"/>
      <w:sz w:val="28"/>
      <w:szCs w:val="28"/>
      <w:lang w:eastAsia="en-US" w:bidi="en-US"/>
    </w:rPr>
  </w:style>
  <w:style w:type="paragraph" w:styleId="19">
    <w:name w:val="annotation text"/>
    <w:basedOn w:val="1"/>
    <w:link w:val="73"/>
    <w:qFormat/>
    <w:uiPriority w:val="0"/>
    <w:pPr>
      <w:autoSpaceDE w:val="0"/>
      <w:autoSpaceDN w:val="0"/>
      <w:adjustRightInd w:val="0"/>
      <w:ind w:firstLine="420" w:firstLineChars="200"/>
      <w:jc w:val="left"/>
    </w:pPr>
    <w:rPr>
      <w:rFonts w:ascii="Times New Roman" w:hAnsi="Times New Roman" w:eastAsia="宋体" w:cs="Times New Roman"/>
      <w:kern w:val="0"/>
      <w:sz w:val="21"/>
      <w:szCs w:val="20"/>
    </w:rPr>
  </w:style>
  <w:style w:type="paragraph" w:styleId="20">
    <w:name w:val="Salutation"/>
    <w:basedOn w:val="1"/>
    <w:next w:val="1"/>
    <w:link w:val="74"/>
    <w:qFormat/>
    <w:uiPriority w:val="0"/>
    <w:pPr>
      <w:widowControl/>
      <w:spacing w:line="240" w:lineRule="auto"/>
      <w:jc w:val="left"/>
    </w:pPr>
    <w:rPr>
      <w:rFonts w:ascii="宋体" w:hAnsi="Times New Roman" w:eastAsia="仿宋_GB2312" w:cs="Times New Roman"/>
      <w:kern w:val="0"/>
      <w:szCs w:val="20"/>
      <w:lang w:eastAsia="en-US" w:bidi="en-US"/>
    </w:rPr>
  </w:style>
  <w:style w:type="paragraph" w:styleId="21">
    <w:name w:val="Body Text 3"/>
    <w:basedOn w:val="1"/>
    <w:link w:val="75"/>
    <w:qFormat/>
    <w:uiPriority w:val="0"/>
    <w:pPr>
      <w:widowControl/>
      <w:spacing w:after="120" w:line="240" w:lineRule="auto"/>
      <w:jc w:val="left"/>
    </w:pPr>
    <w:rPr>
      <w:rFonts w:ascii="Times New Roman" w:hAnsi="Times New Roman" w:eastAsia="宋体" w:cs="Times New Roman"/>
      <w:kern w:val="0"/>
      <w:sz w:val="16"/>
      <w:szCs w:val="16"/>
      <w:lang w:eastAsia="en-US" w:bidi="en-US"/>
    </w:rPr>
  </w:style>
  <w:style w:type="paragraph" w:styleId="22">
    <w:name w:val="Body Text Indent"/>
    <w:basedOn w:val="1"/>
    <w:next w:val="23"/>
    <w:link w:val="77"/>
    <w:qFormat/>
    <w:uiPriority w:val="0"/>
    <w:pPr>
      <w:spacing w:after="120" w:line="240" w:lineRule="auto"/>
      <w:ind w:left="420" w:leftChars="200"/>
    </w:pPr>
    <w:rPr>
      <w:rFonts w:ascii="Times New Roman" w:hAnsi="Times New Roman" w:eastAsia="宋体" w:cs="Times New Roman"/>
      <w:sz w:val="21"/>
      <w:szCs w:val="20"/>
    </w:rPr>
  </w:style>
  <w:style w:type="paragraph" w:customStyle="1" w:styleId="23">
    <w:name w:val="Default"/>
    <w:next w:val="1"/>
    <w:qFormat/>
    <w:uiPriority w:val="0"/>
    <w:pPr>
      <w:widowControl w:val="0"/>
      <w:autoSpaceDE w:val="0"/>
      <w:autoSpaceDN w:val="0"/>
      <w:adjustRightInd w:val="0"/>
    </w:pPr>
    <w:rPr>
      <w:rFonts w:ascii="宋体" w:hAnsi="宋体" w:eastAsia="宋体" w:cs="宋体"/>
      <w:color w:val="000000"/>
      <w:sz w:val="24"/>
      <w:szCs w:val="24"/>
      <w:lang w:val="en-US" w:eastAsia="zh-CN" w:bidi="ar-SA"/>
    </w:rPr>
  </w:style>
  <w:style w:type="paragraph" w:styleId="24">
    <w:name w:val="Block Text"/>
    <w:basedOn w:val="1"/>
    <w:qFormat/>
    <w:uiPriority w:val="0"/>
    <w:pPr>
      <w:widowControl/>
      <w:ind w:left="900" w:right="-239"/>
      <w:jc w:val="left"/>
    </w:pPr>
    <w:rPr>
      <w:rFonts w:ascii="宋体" w:hAnsi="宋体" w:eastAsia="宋体" w:cs="Times New Roman"/>
      <w:color w:val="000000"/>
      <w:kern w:val="0"/>
      <w:szCs w:val="24"/>
      <w:lang w:eastAsia="en-US" w:bidi="en-US"/>
    </w:rPr>
  </w:style>
  <w:style w:type="paragraph" w:styleId="25">
    <w:name w:val="index 4"/>
    <w:basedOn w:val="1"/>
    <w:next w:val="1"/>
    <w:qFormat/>
    <w:uiPriority w:val="0"/>
    <w:pPr>
      <w:spacing w:line="240" w:lineRule="auto"/>
      <w:ind w:left="600" w:leftChars="600"/>
    </w:pPr>
    <w:rPr>
      <w:rFonts w:ascii="Times New Roman" w:hAnsi="Times New Roman" w:eastAsia="宋体" w:cs="Times New Roman"/>
      <w:sz w:val="21"/>
      <w:szCs w:val="24"/>
    </w:rPr>
  </w:style>
  <w:style w:type="paragraph" w:styleId="26">
    <w:name w:val="toc 5"/>
    <w:basedOn w:val="1"/>
    <w:next w:val="1"/>
    <w:qFormat/>
    <w:uiPriority w:val="0"/>
    <w:pPr>
      <w:widowControl/>
      <w:spacing w:line="240" w:lineRule="auto"/>
      <w:ind w:left="960"/>
      <w:jc w:val="left"/>
    </w:pPr>
    <w:rPr>
      <w:rFonts w:hAnsi="Times New Roman" w:cs="Times New Roman" w:eastAsiaTheme="minorHAnsi"/>
      <w:kern w:val="0"/>
      <w:sz w:val="18"/>
      <w:szCs w:val="18"/>
      <w:lang w:eastAsia="en-US" w:bidi="en-US"/>
    </w:rPr>
  </w:style>
  <w:style w:type="paragraph" w:styleId="27">
    <w:name w:val="toc 3"/>
    <w:basedOn w:val="1"/>
    <w:next w:val="1"/>
    <w:qFormat/>
    <w:uiPriority w:val="39"/>
    <w:pPr>
      <w:snapToGrid w:val="0"/>
      <w:spacing w:beforeLines="50" w:afterLines="50" w:line="300" w:lineRule="auto"/>
      <w:ind w:left="420"/>
      <w:jc w:val="left"/>
    </w:pPr>
    <w:rPr>
      <w:rFonts w:ascii="Calibri" w:hAnsi="Calibri" w:eastAsia="宋体" w:cs="Calibri"/>
      <w:i/>
      <w:iCs/>
      <w:sz w:val="20"/>
      <w:szCs w:val="20"/>
    </w:rPr>
  </w:style>
  <w:style w:type="paragraph" w:styleId="28">
    <w:name w:val="Plain Text"/>
    <w:basedOn w:val="1"/>
    <w:link w:val="78"/>
    <w:qFormat/>
    <w:uiPriority w:val="0"/>
    <w:pPr>
      <w:spacing w:line="240" w:lineRule="auto"/>
    </w:pPr>
    <w:rPr>
      <w:rFonts w:ascii="宋体" w:hAnsi="Courier New" w:eastAsia="宋体"/>
      <w:sz w:val="21"/>
      <w:szCs w:val="20"/>
    </w:rPr>
  </w:style>
  <w:style w:type="paragraph" w:styleId="29">
    <w:name w:val="toc 8"/>
    <w:basedOn w:val="1"/>
    <w:next w:val="1"/>
    <w:qFormat/>
    <w:uiPriority w:val="0"/>
    <w:pPr>
      <w:widowControl/>
      <w:spacing w:line="240" w:lineRule="auto"/>
      <w:ind w:left="1680"/>
      <w:jc w:val="left"/>
    </w:pPr>
    <w:rPr>
      <w:rFonts w:hAnsi="Times New Roman" w:cs="Times New Roman" w:eastAsiaTheme="minorHAnsi"/>
      <w:kern w:val="0"/>
      <w:sz w:val="18"/>
      <w:szCs w:val="18"/>
      <w:lang w:eastAsia="en-US" w:bidi="en-US"/>
    </w:rPr>
  </w:style>
  <w:style w:type="paragraph" w:styleId="30">
    <w:name w:val="Date"/>
    <w:basedOn w:val="1"/>
    <w:next w:val="1"/>
    <w:link w:val="79"/>
    <w:unhideWhenUsed/>
    <w:qFormat/>
    <w:uiPriority w:val="99"/>
    <w:pPr>
      <w:ind w:left="100" w:leftChars="2500"/>
    </w:pPr>
  </w:style>
  <w:style w:type="paragraph" w:styleId="31">
    <w:name w:val="Body Text Indent 2"/>
    <w:basedOn w:val="1"/>
    <w:link w:val="80"/>
    <w:qFormat/>
    <w:uiPriority w:val="0"/>
    <w:pPr>
      <w:widowControl/>
      <w:spacing w:line="240" w:lineRule="auto"/>
      <w:ind w:left="360" w:firstLine="540"/>
      <w:jc w:val="left"/>
    </w:pPr>
    <w:rPr>
      <w:rFonts w:ascii="宋体" w:hAnsi="Times New Roman" w:eastAsia="宋体" w:cs="Times New Roman"/>
      <w:kern w:val="0"/>
      <w:sz w:val="28"/>
      <w:szCs w:val="20"/>
      <w:lang w:eastAsia="en-US" w:bidi="en-US"/>
    </w:rPr>
  </w:style>
  <w:style w:type="paragraph" w:styleId="32">
    <w:name w:val="endnote text"/>
    <w:basedOn w:val="1"/>
    <w:link w:val="81"/>
    <w:semiHidden/>
    <w:qFormat/>
    <w:uiPriority w:val="0"/>
    <w:pPr>
      <w:widowControl/>
      <w:snapToGrid w:val="0"/>
      <w:spacing w:line="240" w:lineRule="auto"/>
      <w:jc w:val="left"/>
    </w:pPr>
    <w:rPr>
      <w:rFonts w:ascii="Times New Roman" w:hAnsi="Times New Roman" w:eastAsia="宋体" w:cs="Times New Roman"/>
      <w:kern w:val="0"/>
      <w:szCs w:val="24"/>
      <w:lang w:eastAsia="en-US" w:bidi="en-US"/>
    </w:rPr>
  </w:style>
  <w:style w:type="paragraph" w:styleId="33">
    <w:name w:val="Balloon Text"/>
    <w:basedOn w:val="1"/>
    <w:link w:val="82"/>
    <w:unhideWhenUsed/>
    <w:qFormat/>
    <w:uiPriority w:val="99"/>
    <w:rPr>
      <w:sz w:val="18"/>
      <w:szCs w:val="18"/>
    </w:rPr>
  </w:style>
  <w:style w:type="paragraph" w:styleId="34">
    <w:name w:val="footer"/>
    <w:basedOn w:val="1"/>
    <w:link w:val="83"/>
    <w:unhideWhenUsed/>
    <w:qFormat/>
    <w:uiPriority w:val="99"/>
    <w:pPr>
      <w:tabs>
        <w:tab w:val="center" w:pos="4153"/>
        <w:tab w:val="right" w:pos="8306"/>
      </w:tabs>
      <w:snapToGrid w:val="0"/>
      <w:jc w:val="left"/>
    </w:pPr>
    <w:rPr>
      <w:sz w:val="18"/>
      <w:szCs w:val="18"/>
    </w:rPr>
  </w:style>
  <w:style w:type="paragraph" w:styleId="35">
    <w:name w:val="header"/>
    <w:basedOn w:val="1"/>
    <w:link w:val="84"/>
    <w:unhideWhenUsed/>
    <w:qFormat/>
    <w:uiPriority w:val="0"/>
    <w:pPr>
      <w:pBdr>
        <w:bottom w:val="single" w:color="auto" w:sz="6" w:space="1"/>
      </w:pBdr>
      <w:tabs>
        <w:tab w:val="center" w:pos="4153"/>
        <w:tab w:val="right" w:pos="8306"/>
      </w:tabs>
      <w:snapToGrid w:val="0"/>
      <w:jc w:val="center"/>
    </w:pPr>
    <w:rPr>
      <w:sz w:val="18"/>
      <w:szCs w:val="18"/>
    </w:rPr>
  </w:style>
  <w:style w:type="paragraph" w:styleId="36">
    <w:name w:val="toc 1"/>
    <w:basedOn w:val="1"/>
    <w:next w:val="1"/>
    <w:qFormat/>
    <w:uiPriority w:val="39"/>
    <w:pPr>
      <w:snapToGrid w:val="0"/>
      <w:spacing w:before="120" w:beforeLines="50" w:after="120" w:afterLines="50" w:line="300" w:lineRule="auto"/>
      <w:jc w:val="left"/>
    </w:pPr>
    <w:rPr>
      <w:rFonts w:ascii="Calibri" w:hAnsi="Calibri" w:eastAsia="宋体" w:cs="Calibri"/>
      <w:b/>
      <w:bCs/>
      <w:caps/>
      <w:sz w:val="20"/>
      <w:szCs w:val="20"/>
    </w:rPr>
  </w:style>
  <w:style w:type="paragraph" w:styleId="37">
    <w:name w:val="toc 4"/>
    <w:basedOn w:val="1"/>
    <w:next w:val="1"/>
    <w:qFormat/>
    <w:uiPriority w:val="39"/>
    <w:pPr>
      <w:snapToGrid w:val="0"/>
      <w:spacing w:beforeLines="50" w:afterLines="50" w:line="300" w:lineRule="auto"/>
      <w:ind w:left="630"/>
      <w:jc w:val="left"/>
    </w:pPr>
    <w:rPr>
      <w:rFonts w:ascii="Calibri" w:hAnsi="Calibri" w:eastAsia="宋体" w:cs="Calibri"/>
      <w:sz w:val="18"/>
      <w:szCs w:val="18"/>
    </w:rPr>
  </w:style>
  <w:style w:type="paragraph" w:styleId="38">
    <w:name w:val="Subtitle"/>
    <w:basedOn w:val="1"/>
    <w:next w:val="1"/>
    <w:link w:val="85"/>
    <w:qFormat/>
    <w:uiPriority w:val="11"/>
    <w:pPr>
      <w:widowControl/>
      <w:spacing w:after="60" w:line="240" w:lineRule="auto"/>
      <w:jc w:val="center"/>
      <w:outlineLvl w:val="1"/>
    </w:pPr>
    <w:rPr>
      <w:rFonts w:ascii="Cambria" w:hAnsi="Cambria" w:eastAsia="宋体"/>
      <w:szCs w:val="24"/>
    </w:rPr>
  </w:style>
  <w:style w:type="paragraph" w:styleId="39">
    <w:name w:val="List"/>
    <w:basedOn w:val="1"/>
    <w:qFormat/>
    <w:uiPriority w:val="0"/>
    <w:pPr>
      <w:spacing w:line="240" w:lineRule="auto"/>
      <w:ind w:left="420" w:hanging="420"/>
    </w:pPr>
    <w:rPr>
      <w:rFonts w:ascii="Times New Roman" w:hAnsi="Times New Roman" w:eastAsia="宋体" w:cs="Times New Roman"/>
      <w:sz w:val="21"/>
      <w:szCs w:val="20"/>
    </w:rPr>
  </w:style>
  <w:style w:type="paragraph" w:styleId="40">
    <w:name w:val="footnote text"/>
    <w:basedOn w:val="1"/>
    <w:link w:val="86"/>
    <w:semiHidden/>
    <w:qFormat/>
    <w:uiPriority w:val="0"/>
    <w:pPr>
      <w:widowControl/>
      <w:snapToGrid w:val="0"/>
      <w:spacing w:line="240" w:lineRule="auto"/>
      <w:jc w:val="left"/>
    </w:pPr>
    <w:rPr>
      <w:rFonts w:ascii="Times New Roman" w:hAnsi="Times New Roman" w:eastAsia="宋体" w:cs="Times New Roman"/>
      <w:kern w:val="0"/>
      <w:sz w:val="18"/>
      <w:szCs w:val="20"/>
      <w:lang w:eastAsia="en-US" w:bidi="en-US"/>
    </w:rPr>
  </w:style>
  <w:style w:type="paragraph" w:styleId="41">
    <w:name w:val="toc 6"/>
    <w:basedOn w:val="1"/>
    <w:next w:val="1"/>
    <w:qFormat/>
    <w:uiPriority w:val="0"/>
    <w:pPr>
      <w:widowControl/>
      <w:spacing w:line="240" w:lineRule="auto"/>
      <w:ind w:left="1200"/>
      <w:jc w:val="left"/>
    </w:pPr>
    <w:rPr>
      <w:rFonts w:hAnsi="Times New Roman" w:cs="Times New Roman" w:eastAsiaTheme="minorHAnsi"/>
      <w:kern w:val="0"/>
      <w:sz w:val="18"/>
      <w:szCs w:val="18"/>
      <w:lang w:eastAsia="en-US" w:bidi="en-US"/>
    </w:rPr>
  </w:style>
  <w:style w:type="paragraph" w:styleId="42">
    <w:name w:val="Body Text Indent 3"/>
    <w:basedOn w:val="1"/>
    <w:link w:val="87"/>
    <w:qFormat/>
    <w:uiPriority w:val="0"/>
    <w:pPr>
      <w:widowControl/>
      <w:spacing w:line="240" w:lineRule="auto"/>
      <w:ind w:left="540" w:hanging="540"/>
      <w:jc w:val="left"/>
    </w:pPr>
    <w:rPr>
      <w:rFonts w:ascii="宋体" w:hAnsi="Times New Roman" w:eastAsia="宋体" w:cs="Times New Roman"/>
      <w:kern w:val="0"/>
      <w:sz w:val="28"/>
      <w:szCs w:val="20"/>
      <w:lang w:eastAsia="en-US" w:bidi="en-US"/>
    </w:rPr>
  </w:style>
  <w:style w:type="paragraph" w:styleId="43">
    <w:name w:val="table of figures"/>
    <w:basedOn w:val="1"/>
    <w:next w:val="1"/>
    <w:qFormat/>
    <w:uiPriority w:val="0"/>
    <w:pPr>
      <w:widowControl/>
      <w:spacing w:line="240" w:lineRule="auto"/>
      <w:ind w:left="480" w:hanging="480"/>
      <w:jc w:val="left"/>
    </w:pPr>
    <w:rPr>
      <w:rFonts w:ascii="Calibri" w:hAnsi="Calibri" w:eastAsia="宋体" w:cs="Calibri"/>
      <w:smallCaps/>
      <w:kern w:val="0"/>
      <w:sz w:val="20"/>
      <w:szCs w:val="20"/>
      <w:lang w:eastAsia="en-US" w:bidi="en-US"/>
    </w:rPr>
  </w:style>
  <w:style w:type="paragraph" w:styleId="44">
    <w:name w:val="toc 2"/>
    <w:basedOn w:val="1"/>
    <w:next w:val="1"/>
    <w:qFormat/>
    <w:uiPriority w:val="39"/>
    <w:pPr>
      <w:snapToGrid w:val="0"/>
      <w:spacing w:beforeLines="50" w:afterLines="50" w:line="300" w:lineRule="auto"/>
      <w:ind w:left="210"/>
      <w:jc w:val="left"/>
    </w:pPr>
    <w:rPr>
      <w:rFonts w:ascii="Calibri" w:hAnsi="Calibri" w:eastAsia="宋体" w:cs="Calibri"/>
      <w:smallCaps/>
      <w:sz w:val="20"/>
      <w:szCs w:val="20"/>
    </w:rPr>
  </w:style>
  <w:style w:type="paragraph" w:styleId="45">
    <w:name w:val="toc 9"/>
    <w:basedOn w:val="1"/>
    <w:next w:val="1"/>
    <w:qFormat/>
    <w:uiPriority w:val="0"/>
    <w:pPr>
      <w:widowControl/>
      <w:spacing w:line="240" w:lineRule="auto"/>
      <w:ind w:left="1920"/>
      <w:jc w:val="left"/>
    </w:pPr>
    <w:rPr>
      <w:rFonts w:hAnsi="Times New Roman" w:cs="Times New Roman" w:eastAsiaTheme="minorHAnsi"/>
      <w:kern w:val="0"/>
      <w:sz w:val="18"/>
      <w:szCs w:val="18"/>
      <w:lang w:eastAsia="en-US" w:bidi="en-US"/>
    </w:rPr>
  </w:style>
  <w:style w:type="paragraph" w:styleId="46">
    <w:name w:val="HTML Preformatted"/>
    <w:basedOn w:val="1"/>
    <w:link w:val="88"/>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Cs w:val="24"/>
    </w:rPr>
  </w:style>
  <w:style w:type="paragraph" w:styleId="47">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paragraph" w:styleId="48">
    <w:name w:val="Title"/>
    <w:basedOn w:val="1"/>
    <w:next w:val="1"/>
    <w:link w:val="89"/>
    <w:qFormat/>
    <w:uiPriority w:val="0"/>
    <w:pPr>
      <w:spacing w:before="240" w:after="60"/>
      <w:jc w:val="center"/>
      <w:outlineLvl w:val="0"/>
    </w:pPr>
    <w:rPr>
      <w:rFonts w:eastAsia="宋体" w:asciiTheme="majorHAnsi" w:hAnsiTheme="majorHAnsi" w:cstheme="majorBidi"/>
      <w:b/>
      <w:bCs/>
      <w:sz w:val="32"/>
      <w:szCs w:val="32"/>
    </w:rPr>
  </w:style>
  <w:style w:type="paragraph" w:styleId="49">
    <w:name w:val="annotation subject"/>
    <w:basedOn w:val="19"/>
    <w:next w:val="19"/>
    <w:link w:val="90"/>
    <w:unhideWhenUsed/>
    <w:qFormat/>
    <w:uiPriority w:val="99"/>
    <w:pPr>
      <w:autoSpaceDE/>
      <w:autoSpaceDN/>
      <w:adjustRightInd/>
      <w:ind w:firstLine="0" w:firstLineChars="0"/>
    </w:pPr>
    <w:rPr>
      <w:rFonts w:asciiTheme="minorHAnsi" w:hAnsiTheme="minorHAnsi" w:eastAsiaTheme="minorEastAsia" w:cstheme="minorBidi"/>
      <w:b/>
      <w:bCs/>
      <w:kern w:val="2"/>
      <w:sz w:val="24"/>
      <w:szCs w:val="22"/>
    </w:rPr>
  </w:style>
  <w:style w:type="paragraph" w:styleId="50">
    <w:name w:val="Body Text First Indent"/>
    <w:basedOn w:val="2"/>
    <w:link w:val="91"/>
    <w:unhideWhenUsed/>
    <w:qFormat/>
    <w:uiPriority w:val="99"/>
    <w:pPr>
      <w:spacing w:after="120"/>
      <w:ind w:firstLine="420" w:firstLineChars="100"/>
      <w:jc w:val="both"/>
    </w:pPr>
    <w:rPr>
      <w:sz w:val="24"/>
      <w:szCs w:val="22"/>
    </w:rPr>
  </w:style>
  <w:style w:type="paragraph" w:styleId="51">
    <w:name w:val="Body Text First Indent 2"/>
    <w:basedOn w:val="22"/>
    <w:semiHidden/>
    <w:qFormat/>
    <w:uiPriority w:val="99"/>
    <w:pPr>
      <w:spacing w:after="120" w:line="240" w:lineRule="auto"/>
      <w:ind w:left="420" w:leftChars="200" w:firstLine="420" w:firstLineChars="200"/>
    </w:pPr>
    <w:rPr>
      <w:rFonts w:ascii="Calibri" w:hAnsi="Calibri"/>
      <w:sz w:val="21"/>
      <w:szCs w:val="22"/>
    </w:rPr>
  </w:style>
  <w:style w:type="table" w:styleId="53">
    <w:name w:val="Table Grid"/>
    <w:basedOn w:val="5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5">
    <w:name w:val="Strong"/>
    <w:qFormat/>
    <w:uiPriority w:val="0"/>
    <w:rPr>
      <w:b/>
      <w:bCs/>
    </w:rPr>
  </w:style>
  <w:style w:type="character" w:styleId="56">
    <w:name w:val="page number"/>
    <w:basedOn w:val="54"/>
    <w:qFormat/>
    <w:uiPriority w:val="0"/>
  </w:style>
  <w:style w:type="character" w:styleId="57">
    <w:name w:val="FollowedHyperlink"/>
    <w:qFormat/>
    <w:uiPriority w:val="99"/>
    <w:rPr>
      <w:color w:val="800080"/>
      <w:u w:val="single"/>
    </w:rPr>
  </w:style>
  <w:style w:type="character" w:styleId="58">
    <w:name w:val="Emphasis"/>
    <w:qFormat/>
    <w:uiPriority w:val="20"/>
    <w:rPr>
      <w:rFonts w:ascii="Calibri" w:hAnsi="Calibri"/>
      <w:b/>
      <w:i/>
      <w:iCs/>
    </w:rPr>
  </w:style>
  <w:style w:type="character" w:styleId="59">
    <w:name w:val="Hyperlink"/>
    <w:qFormat/>
    <w:uiPriority w:val="99"/>
    <w:rPr>
      <w:color w:val="0000FF"/>
      <w:u w:val="single"/>
    </w:rPr>
  </w:style>
  <w:style w:type="character" w:styleId="60">
    <w:name w:val="annotation reference"/>
    <w:basedOn w:val="54"/>
    <w:qFormat/>
    <w:uiPriority w:val="0"/>
    <w:rPr>
      <w:sz w:val="21"/>
      <w:szCs w:val="21"/>
    </w:rPr>
  </w:style>
  <w:style w:type="character" w:styleId="61">
    <w:name w:val="footnote reference"/>
    <w:basedOn w:val="54"/>
    <w:semiHidden/>
    <w:unhideWhenUsed/>
    <w:uiPriority w:val="0"/>
    <w:rPr>
      <w:vertAlign w:val="superscript"/>
    </w:rPr>
  </w:style>
  <w:style w:type="character" w:customStyle="1" w:styleId="62">
    <w:name w:val="标题 1 字符"/>
    <w:basedOn w:val="54"/>
    <w:link w:val="3"/>
    <w:qFormat/>
    <w:uiPriority w:val="0"/>
    <w:rPr>
      <w:b/>
      <w:bCs/>
      <w:kern w:val="44"/>
      <w:sz w:val="44"/>
      <w:szCs w:val="44"/>
    </w:rPr>
  </w:style>
  <w:style w:type="character" w:customStyle="1" w:styleId="63">
    <w:name w:val="标题 2 字符"/>
    <w:basedOn w:val="54"/>
    <w:link w:val="4"/>
    <w:qFormat/>
    <w:uiPriority w:val="0"/>
    <w:rPr>
      <w:rFonts w:asciiTheme="majorHAnsi" w:hAnsiTheme="majorHAnsi" w:eastAsiaTheme="majorEastAsia" w:cstheme="majorBidi"/>
      <w:b/>
      <w:bCs/>
      <w:sz w:val="32"/>
      <w:szCs w:val="32"/>
    </w:rPr>
  </w:style>
  <w:style w:type="character" w:customStyle="1" w:styleId="64">
    <w:name w:val="标题 3 字符"/>
    <w:basedOn w:val="54"/>
    <w:link w:val="5"/>
    <w:qFormat/>
    <w:uiPriority w:val="0"/>
    <w:rPr>
      <w:b/>
      <w:bCs/>
      <w:sz w:val="32"/>
      <w:szCs w:val="32"/>
    </w:rPr>
  </w:style>
  <w:style w:type="character" w:customStyle="1" w:styleId="65">
    <w:name w:val="标题 4 字符"/>
    <w:basedOn w:val="54"/>
    <w:link w:val="6"/>
    <w:qFormat/>
    <w:uiPriority w:val="0"/>
    <w:rPr>
      <w:rFonts w:asciiTheme="majorHAnsi" w:hAnsiTheme="majorHAnsi" w:eastAsiaTheme="majorEastAsia" w:cstheme="majorBidi"/>
      <w:b/>
      <w:bCs/>
      <w:kern w:val="2"/>
      <w:sz w:val="28"/>
      <w:szCs w:val="28"/>
    </w:rPr>
  </w:style>
  <w:style w:type="character" w:customStyle="1" w:styleId="66">
    <w:name w:val="标题 5 字符"/>
    <w:basedOn w:val="54"/>
    <w:link w:val="7"/>
    <w:qFormat/>
    <w:uiPriority w:val="0"/>
    <w:rPr>
      <w:b/>
      <w:bCs/>
      <w:sz w:val="28"/>
      <w:szCs w:val="28"/>
    </w:rPr>
  </w:style>
  <w:style w:type="character" w:customStyle="1" w:styleId="67">
    <w:name w:val="标题 6 字符"/>
    <w:basedOn w:val="54"/>
    <w:link w:val="8"/>
    <w:qFormat/>
    <w:uiPriority w:val="0"/>
    <w:rPr>
      <w:rFonts w:asciiTheme="majorHAnsi" w:hAnsiTheme="majorHAnsi" w:eastAsiaTheme="majorEastAsia" w:cstheme="majorBidi"/>
      <w:b/>
      <w:bCs/>
      <w:sz w:val="24"/>
      <w:szCs w:val="24"/>
    </w:rPr>
  </w:style>
  <w:style w:type="character" w:customStyle="1" w:styleId="68">
    <w:name w:val="标题 7 字符"/>
    <w:basedOn w:val="54"/>
    <w:link w:val="9"/>
    <w:qFormat/>
    <w:uiPriority w:val="0"/>
    <w:rPr>
      <w:b/>
      <w:bCs/>
      <w:sz w:val="24"/>
      <w:szCs w:val="24"/>
    </w:rPr>
  </w:style>
  <w:style w:type="character" w:customStyle="1" w:styleId="69">
    <w:name w:val="标题 8 字符"/>
    <w:basedOn w:val="54"/>
    <w:link w:val="10"/>
    <w:qFormat/>
    <w:uiPriority w:val="0"/>
    <w:rPr>
      <w:rFonts w:asciiTheme="majorHAnsi" w:hAnsiTheme="majorHAnsi" w:eastAsiaTheme="majorEastAsia" w:cstheme="majorBidi"/>
      <w:sz w:val="24"/>
      <w:szCs w:val="24"/>
    </w:rPr>
  </w:style>
  <w:style w:type="character" w:customStyle="1" w:styleId="70">
    <w:name w:val="标题 9 字符"/>
    <w:basedOn w:val="54"/>
    <w:link w:val="11"/>
    <w:qFormat/>
    <w:uiPriority w:val="0"/>
    <w:rPr>
      <w:rFonts w:asciiTheme="majorHAnsi" w:hAnsiTheme="majorHAnsi" w:eastAsiaTheme="majorEastAsia" w:cstheme="majorBidi"/>
      <w:sz w:val="24"/>
      <w:szCs w:val="21"/>
    </w:rPr>
  </w:style>
  <w:style w:type="character" w:customStyle="1" w:styleId="71">
    <w:name w:val="正文缩进 字符"/>
    <w:basedOn w:val="54"/>
    <w:link w:val="15"/>
    <w:qFormat/>
    <w:uiPriority w:val="99"/>
    <w:rPr>
      <w:rFonts w:ascii="Times New Roman" w:hAnsi="Times New Roman" w:eastAsia="宋体" w:cs="Times New Roman"/>
      <w:kern w:val="0"/>
      <w:szCs w:val="20"/>
    </w:rPr>
  </w:style>
  <w:style w:type="character" w:customStyle="1" w:styleId="72">
    <w:name w:val="文档结构图 字符"/>
    <w:basedOn w:val="54"/>
    <w:link w:val="17"/>
    <w:qFormat/>
    <w:uiPriority w:val="99"/>
    <w:rPr>
      <w:rFonts w:ascii="宋体" w:eastAsia="宋体"/>
      <w:sz w:val="18"/>
      <w:szCs w:val="18"/>
    </w:rPr>
  </w:style>
  <w:style w:type="character" w:customStyle="1" w:styleId="73">
    <w:name w:val="批注文字 字符"/>
    <w:basedOn w:val="54"/>
    <w:link w:val="19"/>
    <w:qFormat/>
    <w:uiPriority w:val="0"/>
    <w:rPr>
      <w:rFonts w:ascii="Times New Roman" w:hAnsi="Times New Roman" w:eastAsia="宋体" w:cs="Times New Roman"/>
      <w:kern w:val="0"/>
      <w:szCs w:val="20"/>
    </w:rPr>
  </w:style>
  <w:style w:type="character" w:customStyle="1" w:styleId="74">
    <w:name w:val="称呼 字符"/>
    <w:basedOn w:val="54"/>
    <w:link w:val="20"/>
    <w:uiPriority w:val="0"/>
    <w:rPr>
      <w:rFonts w:ascii="宋体" w:hAnsi="Times New Roman" w:eastAsia="仿宋_GB2312" w:cs="Times New Roman"/>
      <w:kern w:val="0"/>
      <w:sz w:val="24"/>
      <w:szCs w:val="20"/>
      <w:lang w:eastAsia="en-US" w:bidi="en-US"/>
    </w:rPr>
  </w:style>
  <w:style w:type="character" w:customStyle="1" w:styleId="75">
    <w:name w:val="正文文本 3 字符"/>
    <w:basedOn w:val="54"/>
    <w:link w:val="21"/>
    <w:uiPriority w:val="0"/>
    <w:rPr>
      <w:rFonts w:ascii="Times New Roman" w:hAnsi="Times New Roman" w:eastAsia="宋体" w:cs="Times New Roman"/>
      <w:kern w:val="0"/>
      <w:sz w:val="16"/>
      <w:szCs w:val="16"/>
      <w:lang w:eastAsia="en-US" w:bidi="en-US"/>
    </w:rPr>
  </w:style>
  <w:style w:type="character" w:customStyle="1" w:styleId="76">
    <w:name w:val="正文文本 字符"/>
    <w:basedOn w:val="54"/>
    <w:link w:val="2"/>
    <w:qFormat/>
    <w:uiPriority w:val="0"/>
    <w:rPr>
      <w:sz w:val="18"/>
      <w:szCs w:val="20"/>
    </w:rPr>
  </w:style>
  <w:style w:type="character" w:customStyle="1" w:styleId="77">
    <w:name w:val="正文文本缩进 字符"/>
    <w:basedOn w:val="54"/>
    <w:link w:val="22"/>
    <w:qFormat/>
    <w:uiPriority w:val="0"/>
    <w:rPr>
      <w:rFonts w:ascii="Times New Roman" w:hAnsi="Times New Roman" w:eastAsia="宋体" w:cs="Times New Roman"/>
      <w:szCs w:val="20"/>
    </w:rPr>
  </w:style>
  <w:style w:type="character" w:customStyle="1" w:styleId="78">
    <w:name w:val="纯文本 字符"/>
    <w:basedOn w:val="54"/>
    <w:link w:val="28"/>
    <w:qFormat/>
    <w:uiPriority w:val="0"/>
    <w:rPr>
      <w:rFonts w:ascii="宋体" w:hAnsi="Courier New" w:eastAsia="宋体"/>
      <w:szCs w:val="20"/>
    </w:rPr>
  </w:style>
  <w:style w:type="character" w:customStyle="1" w:styleId="79">
    <w:name w:val="日期 字符"/>
    <w:basedOn w:val="54"/>
    <w:link w:val="30"/>
    <w:qFormat/>
    <w:uiPriority w:val="99"/>
    <w:rPr>
      <w:sz w:val="24"/>
    </w:rPr>
  </w:style>
  <w:style w:type="character" w:customStyle="1" w:styleId="80">
    <w:name w:val="正文文本缩进 2 字符"/>
    <w:basedOn w:val="54"/>
    <w:link w:val="31"/>
    <w:qFormat/>
    <w:uiPriority w:val="0"/>
    <w:rPr>
      <w:rFonts w:ascii="宋体" w:hAnsi="Times New Roman" w:eastAsia="宋体" w:cs="Times New Roman"/>
      <w:kern w:val="0"/>
      <w:sz w:val="28"/>
      <w:szCs w:val="20"/>
      <w:lang w:eastAsia="en-US" w:bidi="en-US"/>
    </w:rPr>
  </w:style>
  <w:style w:type="character" w:customStyle="1" w:styleId="81">
    <w:name w:val="尾注文本 字符"/>
    <w:basedOn w:val="54"/>
    <w:link w:val="32"/>
    <w:semiHidden/>
    <w:qFormat/>
    <w:uiPriority w:val="0"/>
    <w:rPr>
      <w:rFonts w:ascii="Times New Roman" w:hAnsi="Times New Roman" w:eastAsia="宋体" w:cs="Times New Roman"/>
      <w:kern w:val="0"/>
      <w:sz w:val="24"/>
      <w:szCs w:val="24"/>
      <w:lang w:eastAsia="en-US" w:bidi="en-US"/>
    </w:rPr>
  </w:style>
  <w:style w:type="character" w:customStyle="1" w:styleId="82">
    <w:name w:val="批注框文本 字符"/>
    <w:basedOn w:val="54"/>
    <w:link w:val="33"/>
    <w:qFormat/>
    <w:uiPriority w:val="99"/>
    <w:rPr>
      <w:sz w:val="18"/>
      <w:szCs w:val="18"/>
    </w:rPr>
  </w:style>
  <w:style w:type="character" w:customStyle="1" w:styleId="83">
    <w:name w:val="页脚 字符"/>
    <w:basedOn w:val="54"/>
    <w:link w:val="34"/>
    <w:qFormat/>
    <w:uiPriority w:val="99"/>
    <w:rPr>
      <w:sz w:val="18"/>
      <w:szCs w:val="18"/>
    </w:rPr>
  </w:style>
  <w:style w:type="character" w:customStyle="1" w:styleId="84">
    <w:name w:val="页眉 字符"/>
    <w:basedOn w:val="54"/>
    <w:link w:val="35"/>
    <w:qFormat/>
    <w:uiPriority w:val="99"/>
    <w:rPr>
      <w:sz w:val="18"/>
      <w:szCs w:val="18"/>
    </w:rPr>
  </w:style>
  <w:style w:type="character" w:customStyle="1" w:styleId="85">
    <w:name w:val="副标题 字符"/>
    <w:link w:val="38"/>
    <w:qFormat/>
    <w:uiPriority w:val="11"/>
    <w:rPr>
      <w:rFonts w:ascii="Cambria" w:hAnsi="Cambria" w:eastAsia="宋体"/>
      <w:sz w:val="24"/>
      <w:szCs w:val="24"/>
    </w:rPr>
  </w:style>
  <w:style w:type="character" w:customStyle="1" w:styleId="86">
    <w:name w:val="脚注文本 字符"/>
    <w:basedOn w:val="54"/>
    <w:link w:val="40"/>
    <w:semiHidden/>
    <w:qFormat/>
    <w:uiPriority w:val="0"/>
    <w:rPr>
      <w:rFonts w:ascii="Times New Roman" w:hAnsi="Times New Roman" w:eastAsia="宋体" w:cs="Times New Roman"/>
      <w:kern w:val="0"/>
      <w:sz w:val="18"/>
      <w:szCs w:val="20"/>
      <w:lang w:eastAsia="en-US" w:bidi="en-US"/>
    </w:rPr>
  </w:style>
  <w:style w:type="character" w:customStyle="1" w:styleId="87">
    <w:name w:val="正文文本缩进 3 字符"/>
    <w:basedOn w:val="54"/>
    <w:link w:val="42"/>
    <w:qFormat/>
    <w:uiPriority w:val="0"/>
    <w:rPr>
      <w:rFonts w:ascii="宋体" w:hAnsi="Times New Roman" w:eastAsia="宋体" w:cs="Times New Roman"/>
      <w:kern w:val="0"/>
      <w:sz w:val="28"/>
      <w:szCs w:val="20"/>
      <w:lang w:eastAsia="en-US" w:bidi="en-US"/>
    </w:rPr>
  </w:style>
  <w:style w:type="character" w:customStyle="1" w:styleId="88">
    <w:name w:val="HTML 预设格式 字符"/>
    <w:basedOn w:val="54"/>
    <w:link w:val="46"/>
    <w:qFormat/>
    <w:uiPriority w:val="0"/>
    <w:rPr>
      <w:rFonts w:ascii="宋体" w:hAnsi="宋体" w:cs="宋体"/>
      <w:sz w:val="24"/>
      <w:szCs w:val="24"/>
    </w:rPr>
  </w:style>
  <w:style w:type="character" w:customStyle="1" w:styleId="89">
    <w:name w:val="标题 字符"/>
    <w:basedOn w:val="54"/>
    <w:link w:val="48"/>
    <w:qFormat/>
    <w:uiPriority w:val="10"/>
    <w:rPr>
      <w:rFonts w:eastAsia="宋体" w:asciiTheme="majorHAnsi" w:hAnsiTheme="majorHAnsi" w:cstheme="majorBidi"/>
      <w:b/>
      <w:bCs/>
      <w:sz w:val="32"/>
      <w:szCs w:val="32"/>
    </w:rPr>
  </w:style>
  <w:style w:type="character" w:customStyle="1" w:styleId="90">
    <w:name w:val="批注主题 字符"/>
    <w:basedOn w:val="73"/>
    <w:link w:val="49"/>
    <w:qFormat/>
    <w:uiPriority w:val="99"/>
    <w:rPr>
      <w:rFonts w:ascii="Times New Roman" w:hAnsi="Times New Roman" w:eastAsia="宋体" w:cs="Times New Roman"/>
      <w:b/>
      <w:bCs/>
      <w:kern w:val="0"/>
      <w:sz w:val="24"/>
      <w:szCs w:val="20"/>
    </w:rPr>
  </w:style>
  <w:style w:type="character" w:customStyle="1" w:styleId="91">
    <w:name w:val="正文文本首行缩进 字符"/>
    <w:basedOn w:val="76"/>
    <w:link w:val="50"/>
    <w:uiPriority w:val="99"/>
    <w:rPr>
      <w:sz w:val="24"/>
      <w:szCs w:val="20"/>
    </w:rPr>
  </w:style>
  <w:style w:type="paragraph" w:styleId="92">
    <w:name w:val="List Paragraph"/>
    <w:basedOn w:val="1"/>
    <w:link w:val="93"/>
    <w:qFormat/>
    <w:uiPriority w:val="34"/>
    <w:pPr>
      <w:ind w:firstLine="420" w:firstLineChars="200"/>
    </w:pPr>
  </w:style>
  <w:style w:type="character" w:customStyle="1" w:styleId="93">
    <w:name w:val="列表段落 字符"/>
    <w:link w:val="92"/>
    <w:qFormat/>
    <w:uiPriority w:val="34"/>
    <w:rPr>
      <w:sz w:val="24"/>
    </w:rPr>
  </w:style>
  <w:style w:type="paragraph" w:customStyle="1" w:styleId="94">
    <w:name w:val="Table Description"/>
    <w:basedOn w:val="1"/>
    <w:next w:val="1"/>
    <w:link w:val="95"/>
    <w:qFormat/>
    <w:uiPriority w:val="0"/>
    <w:pPr>
      <w:keepNext/>
      <w:widowControl/>
      <w:numPr>
        <w:ilvl w:val="8"/>
        <w:numId w:val="2"/>
      </w:numPr>
      <w:topLinePunct/>
      <w:adjustRightInd w:val="0"/>
      <w:snapToGrid w:val="0"/>
      <w:spacing w:before="320" w:line="240" w:lineRule="atLeast"/>
      <w:jc w:val="left"/>
      <w:outlineLvl w:val="7"/>
    </w:pPr>
    <w:rPr>
      <w:rFonts w:ascii="Arial" w:hAnsi="Arial" w:eastAsia="宋体" w:cs="Times New Roman"/>
      <w:kern w:val="0"/>
      <w:sz w:val="18"/>
      <w:szCs w:val="18"/>
    </w:rPr>
  </w:style>
  <w:style w:type="character" w:customStyle="1" w:styleId="95">
    <w:name w:val="Table Description Char"/>
    <w:basedOn w:val="54"/>
    <w:link w:val="94"/>
    <w:qFormat/>
    <w:uiPriority w:val="0"/>
    <w:rPr>
      <w:rFonts w:ascii="Arial" w:hAnsi="Arial" w:eastAsia="宋体" w:cs="Times New Roman"/>
      <w:sz w:val="18"/>
      <w:szCs w:val="18"/>
    </w:rPr>
  </w:style>
  <w:style w:type="paragraph" w:customStyle="1" w:styleId="96">
    <w:name w:val="Table Heading"/>
    <w:link w:val="97"/>
    <w:qFormat/>
    <w:uiPriority w:val="0"/>
    <w:pPr>
      <w:jc w:val="center"/>
    </w:pPr>
    <w:rPr>
      <w:rFonts w:ascii="Arial" w:hAnsi="Arial" w:eastAsia="宋体" w:cs="Times New Roman"/>
      <w:b/>
      <w:sz w:val="21"/>
      <w:szCs w:val="21"/>
      <w:lang w:val="en-US" w:eastAsia="zh-CN" w:bidi="ar-SA"/>
    </w:rPr>
  </w:style>
  <w:style w:type="character" w:customStyle="1" w:styleId="97">
    <w:name w:val="Table Heading Char"/>
    <w:basedOn w:val="54"/>
    <w:link w:val="96"/>
    <w:qFormat/>
    <w:uiPriority w:val="0"/>
    <w:rPr>
      <w:rFonts w:ascii="Arial" w:hAnsi="Arial" w:eastAsia="宋体" w:cs="Times New Roman"/>
      <w:b/>
      <w:kern w:val="0"/>
      <w:szCs w:val="21"/>
    </w:rPr>
  </w:style>
  <w:style w:type="paragraph" w:customStyle="1" w:styleId="98">
    <w:name w:val="Table Text"/>
    <w:link w:val="99"/>
    <w:qFormat/>
    <w:uiPriority w:val="0"/>
    <w:pPr>
      <w:tabs>
        <w:tab w:val="decimal" w:pos="0"/>
      </w:tabs>
    </w:pPr>
    <w:rPr>
      <w:rFonts w:ascii="Arial" w:hAnsi="Arial" w:eastAsia="宋体" w:cs="Times New Roman"/>
      <w:sz w:val="21"/>
      <w:szCs w:val="21"/>
      <w:lang w:val="en-US" w:eastAsia="zh-CN" w:bidi="ar-SA"/>
    </w:rPr>
  </w:style>
  <w:style w:type="character" w:customStyle="1" w:styleId="99">
    <w:name w:val="Table Text Char"/>
    <w:basedOn w:val="54"/>
    <w:link w:val="98"/>
    <w:qFormat/>
    <w:uiPriority w:val="0"/>
    <w:rPr>
      <w:rFonts w:ascii="Arial" w:hAnsi="Arial" w:eastAsia="宋体" w:cs="Times New Roman"/>
      <w:kern w:val="0"/>
      <w:szCs w:val="21"/>
    </w:rPr>
  </w:style>
  <w:style w:type="paragraph" w:customStyle="1" w:styleId="100">
    <w:name w:val="Figure Description"/>
    <w:next w:val="1"/>
    <w:link w:val="101"/>
    <w:qFormat/>
    <w:uiPriority w:val="0"/>
    <w:pPr>
      <w:spacing w:afterLines="100"/>
      <w:jc w:val="center"/>
    </w:pPr>
    <w:rPr>
      <w:rFonts w:ascii="Arial" w:hAnsi="Arial" w:eastAsia="宋体" w:cs="Times New Roman"/>
      <w:sz w:val="18"/>
      <w:szCs w:val="18"/>
      <w:lang w:val="en-US" w:eastAsia="zh-CN" w:bidi="ar-SA"/>
    </w:rPr>
  </w:style>
  <w:style w:type="character" w:customStyle="1" w:styleId="101">
    <w:name w:val="Figure Description Char"/>
    <w:basedOn w:val="54"/>
    <w:link w:val="100"/>
    <w:qFormat/>
    <w:uiPriority w:val="0"/>
    <w:rPr>
      <w:rFonts w:ascii="Arial" w:hAnsi="Arial" w:eastAsia="宋体" w:cs="Times New Roman"/>
      <w:kern w:val="0"/>
      <w:sz w:val="18"/>
      <w:szCs w:val="18"/>
    </w:rPr>
  </w:style>
  <w:style w:type="paragraph" w:customStyle="1" w:styleId="102">
    <w:name w:val="Item List"/>
    <w:link w:val="103"/>
    <w:qFormat/>
    <w:uiPriority w:val="0"/>
    <w:pPr>
      <w:spacing w:after="120"/>
      <w:jc w:val="both"/>
    </w:pPr>
    <w:rPr>
      <w:rFonts w:ascii="Arial" w:hAnsi="Arial" w:eastAsia="宋体" w:cs="Arial"/>
      <w:sz w:val="21"/>
      <w:szCs w:val="21"/>
      <w:lang w:val="en-US" w:eastAsia="zh-CN" w:bidi="ar-SA"/>
    </w:rPr>
  </w:style>
  <w:style w:type="character" w:customStyle="1" w:styleId="103">
    <w:name w:val="Item List Char"/>
    <w:basedOn w:val="54"/>
    <w:link w:val="102"/>
    <w:qFormat/>
    <w:uiPriority w:val="0"/>
    <w:rPr>
      <w:rFonts w:ascii="Arial" w:hAnsi="Arial" w:eastAsia="宋体" w:cs="Arial"/>
      <w:kern w:val="0"/>
      <w:szCs w:val="21"/>
    </w:rPr>
  </w:style>
  <w:style w:type="paragraph" w:customStyle="1" w:styleId="104">
    <w:name w:val="Sub Item List"/>
    <w:basedOn w:val="1"/>
    <w:qFormat/>
    <w:uiPriority w:val="0"/>
    <w:pPr>
      <w:widowControl/>
      <w:numPr>
        <w:ilvl w:val="0"/>
        <w:numId w:val="3"/>
      </w:numPr>
      <w:topLinePunct/>
      <w:adjustRightInd w:val="0"/>
      <w:snapToGrid w:val="0"/>
      <w:spacing w:before="80" w:after="80" w:line="240" w:lineRule="atLeast"/>
      <w:jc w:val="left"/>
    </w:pPr>
    <w:rPr>
      <w:rFonts w:ascii="Times New Roman" w:hAnsi="Times New Roman" w:eastAsia="宋体" w:cs="Arial"/>
      <w:sz w:val="21"/>
      <w:szCs w:val="21"/>
    </w:rPr>
  </w:style>
  <w:style w:type="paragraph" w:customStyle="1" w:styleId="105">
    <w:name w:val="表格题注"/>
    <w:next w:val="1"/>
    <w:qFormat/>
    <w:uiPriority w:val="0"/>
    <w:pPr>
      <w:keepLines/>
      <w:spacing w:beforeLines="100"/>
      <w:jc w:val="center"/>
    </w:pPr>
    <w:rPr>
      <w:rFonts w:ascii="Arial" w:hAnsi="Arial" w:eastAsia="宋体" w:cs="Times New Roman"/>
      <w:sz w:val="18"/>
      <w:szCs w:val="18"/>
      <w:lang w:val="en-US" w:eastAsia="zh-CN" w:bidi="ar-SA"/>
    </w:rPr>
  </w:style>
  <w:style w:type="paragraph" w:customStyle="1" w:styleId="106">
    <w:name w:val="插图题注"/>
    <w:next w:val="1"/>
    <w:qFormat/>
    <w:uiPriority w:val="0"/>
    <w:pPr>
      <w:spacing w:afterLines="100"/>
      <w:jc w:val="center"/>
    </w:pPr>
    <w:rPr>
      <w:rFonts w:ascii="Arial" w:hAnsi="Arial" w:eastAsia="宋体" w:cs="Times New Roman"/>
      <w:sz w:val="18"/>
      <w:szCs w:val="18"/>
      <w:lang w:val="en-US" w:eastAsia="zh-CN" w:bidi="ar-SA"/>
    </w:rPr>
  </w:style>
  <w:style w:type="character" w:customStyle="1" w:styleId="107">
    <w:name w:val="Item List Char1"/>
    <w:basedOn w:val="54"/>
    <w:qFormat/>
    <w:uiPriority w:val="0"/>
    <w:rPr>
      <w:rFonts w:cs="Arial"/>
      <w:kern w:val="2"/>
      <w:sz w:val="24"/>
      <w:szCs w:val="24"/>
      <w:lang w:val="en-US" w:eastAsia="zh-CN" w:bidi="ar-SA"/>
    </w:rPr>
  </w:style>
  <w:style w:type="table" w:customStyle="1" w:styleId="108">
    <w:name w:val="Table"/>
    <w:basedOn w:val="53"/>
    <w:qFormat/>
    <w:uiPriority w:val="0"/>
    <w:pPr>
      <w:widowControl w:val="0"/>
      <w:snapToGrid w:val="0"/>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109">
    <w:name w:val="Heading Left"/>
    <w:basedOn w:val="1"/>
    <w:qFormat/>
    <w:uiPriority w:val="0"/>
    <w:pPr>
      <w:widowControl/>
      <w:topLinePunct/>
      <w:adjustRightInd w:val="0"/>
      <w:snapToGrid w:val="0"/>
      <w:spacing w:line="240" w:lineRule="atLeast"/>
      <w:jc w:val="left"/>
    </w:pPr>
    <w:rPr>
      <w:rFonts w:ascii="Times New Roman" w:hAnsi="Times New Roman" w:eastAsia="宋体" w:cs="Arial"/>
      <w:sz w:val="20"/>
      <w:szCs w:val="20"/>
    </w:rPr>
  </w:style>
  <w:style w:type="paragraph" w:customStyle="1" w:styleId="110">
    <w:name w:val="Heading Right"/>
    <w:basedOn w:val="1"/>
    <w:qFormat/>
    <w:uiPriority w:val="0"/>
    <w:pPr>
      <w:widowControl/>
      <w:topLinePunct/>
      <w:adjustRightInd w:val="0"/>
      <w:snapToGrid w:val="0"/>
      <w:spacing w:line="240" w:lineRule="atLeast"/>
      <w:jc w:val="right"/>
    </w:pPr>
    <w:rPr>
      <w:rFonts w:ascii="Times New Roman" w:hAnsi="Times New Roman" w:eastAsia="宋体" w:cs="Arial"/>
      <w:sz w:val="20"/>
      <w:szCs w:val="20"/>
    </w:rPr>
  </w:style>
  <w:style w:type="paragraph" w:customStyle="1" w:styleId="111">
    <w:name w:val="Figure"/>
    <w:basedOn w:val="1"/>
    <w:next w:val="100"/>
    <w:link w:val="112"/>
    <w:qFormat/>
    <w:uiPriority w:val="0"/>
    <w:pPr>
      <w:keepNext/>
      <w:widowControl/>
      <w:snapToGrid w:val="0"/>
      <w:spacing w:before="80" w:after="80" w:line="300" w:lineRule="auto"/>
      <w:ind w:left="1134"/>
      <w:jc w:val="center"/>
    </w:pPr>
    <w:rPr>
      <w:rFonts w:ascii="Arial" w:hAnsi="Arial" w:eastAsia="宋体" w:cs="Arial"/>
      <w:kern w:val="0"/>
      <w:sz w:val="21"/>
      <w:szCs w:val="21"/>
    </w:rPr>
  </w:style>
  <w:style w:type="character" w:customStyle="1" w:styleId="112">
    <w:name w:val="Figure Char"/>
    <w:basedOn w:val="54"/>
    <w:link w:val="111"/>
    <w:qFormat/>
    <w:uiPriority w:val="0"/>
    <w:rPr>
      <w:rFonts w:ascii="Arial" w:hAnsi="Arial" w:eastAsia="宋体" w:cs="Arial"/>
      <w:kern w:val="0"/>
      <w:szCs w:val="21"/>
    </w:rPr>
  </w:style>
  <w:style w:type="paragraph" w:customStyle="1" w:styleId="113">
    <w:name w:val="表格列标题"/>
    <w:basedOn w:val="1"/>
    <w:qFormat/>
    <w:uiPriority w:val="0"/>
    <w:pPr>
      <w:keepNext/>
      <w:autoSpaceDE w:val="0"/>
      <w:autoSpaceDN w:val="0"/>
      <w:adjustRightInd w:val="0"/>
      <w:spacing w:line="240" w:lineRule="auto"/>
      <w:jc w:val="center"/>
    </w:pPr>
    <w:rPr>
      <w:rFonts w:ascii="Times New Roman" w:hAnsi="Times New Roman" w:eastAsia="宋体" w:cs="Times New Roman"/>
      <w:b/>
      <w:kern w:val="0"/>
      <w:sz w:val="21"/>
      <w:szCs w:val="20"/>
    </w:rPr>
  </w:style>
  <w:style w:type="paragraph" w:customStyle="1" w:styleId="114">
    <w:name w:val="Reference List"/>
    <w:basedOn w:val="1"/>
    <w:qFormat/>
    <w:uiPriority w:val="0"/>
    <w:pPr>
      <w:numPr>
        <w:ilvl w:val="0"/>
        <w:numId w:val="4"/>
      </w:numPr>
      <w:tabs>
        <w:tab w:val="left" w:pos="360"/>
        <w:tab w:val="clear" w:pos="420"/>
      </w:tabs>
      <w:autoSpaceDE w:val="0"/>
      <w:autoSpaceDN w:val="0"/>
      <w:adjustRightInd w:val="0"/>
      <w:spacing w:line="240" w:lineRule="auto"/>
      <w:ind w:left="0" w:firstLine="0"/>
    </w:pPr>
    <w:rPr>
      <w:rFonts w:ascii="Arial" w:hAnsi="Arial" w:eastAsia="宋体" w:cs="Times New Roman"/>
      <w:kern w:val="0"/>
      <w:sz w:val="21"/>
      <w:szCs w:val="21"/>
    </w:rPr>
  </w:style>
  <w:style w:type="paragraph" w:customStyle="1" w:styleId="115">
    <w:name w:val="样式 样式 正文首行缩进 2 + 左侧:  2 字符 首行缩进:  2 字符1 + 左侧:  2 字符 首行缩进:  2 字符1"/>
    <w:basedOn w:val="1"/>
    <w:qFormat/>
    <w:uiPriority w:val="0"/>
    <w:pPr>
      <w:spacing w:after="120" w:line="480" w:lineRule="exact"/>
      <w:ind w:firstLine="200" w:firstLineChars="200"/>
    </w:pPr>
    <w:rPr>
      <w:rFonts w:ascii="Times New Roman" w:hAnsi="Times New Roman" w:eastAsia="宋体" w:cs="宋体"/>
      <w:szCs w:val="20"/>
    </w:rPr>
  </w:style>
  <w:style w:type="paragraph" w:customStyle="1" w:styleId="116">
    <w:name w:val="TOC Heading1"/>
    <w:basedOn w:val="3"/>
    <w:next w:val="1"/>
    <w:unhideWhenUsed/>
    <w:qFormat/>
    <w:uiPriority w:val="39"/>
    <w:pPr>
      <w:widowControl/>
      <w:spacing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17">
    <w:name w:val="正文首缩2"/>
    <w:basedOn w:val="1"/>
    <w:link w:val="118"/>
    <w:qFormat/>
    <w:uiPriority w:val="0"/>
    <w:pPr>
      <w:ind w:firstLine="480" w:firstLineChars="200"/>
    </w:pPr>
    <w:rPr>
      <w:rFonts w:ascii="宋体" w:hAnsi="宋体" w:eastAsia="宋体" w:cs="Times New Roman"/>
      <w:color w:val="000000"/>
      <w:kern w:val="0"/>
      <w:szCs w:val="20"/>
    </w:rPr>
  </w:style>
  <w:style w:type="character" w:customStyle="1" w:styleId="118">
    <w:name w:val="正文首缩2 Char"/>
    <w:link w:val="117"/>
    <w:qFormat/>
    <w:uiPriority w:val="0"/>
    <w:rPr>
      <w:rFonts w:ascii="宋体" w:hAnsi="宋体" w:eastAsia="宋体" w:cs="Times New Roman"/>
      <w:color w:val="000000"/>
      <w:kern w:val="0"/>
      <w:sz w:val="24"/>
      <w:szCs w:val="20"/>
    </w:rPr>
  </w:style>
  <w:style w:type="paragraph" w:customStyle="1" w:styleId="119">
    <w:name w:val="标书正文2014"/>
    <w:basedOn w:val="1"/>
    <w:link w:val="120"/>
    <w:qFormat/>
    <w:uiPriority w:val="0"/>
    <w:pPr>
      <w:adjustRightInd w:val="0"/>
      <w:ind w:left="100" w:leftChars="100" w:firstLine="200" w:firstLineChars="200"/>
      <w:jc w:val="left"/>
    </w:pPr>
    <w:rPr>
      <w:rFonts w:ascii="宋体" w:hAnsi="宋体" w:eastAsia="宋体" w:cs="宋体"/>
      <w:spacing w:val="4"/>
      <w:kern w:val="0"/>
      <w:szCs w:val="24"/>
    </w:rPr>
  </w:style>
  <w:style w:type="character" w:customStyle="1" w:styleId="120">
    <w:name w:val="标书正文2014 Char"/>
    <w:link w:val="119"/>
    <w:qFormat/>
    <w:uiPriority w:val="0"/>
    <w:rPr>
      <w:rFonts w:ascii="宋体" w:hAnsi="宋体" w:eastAsia="宋体" w:cs="宋体"/>
      <w:spacing w:val="4"/>
      <w:kern w:val="0"/>
      <w:sz w:val="24"/>
      <w:szCs w:val="24"/>
    </w:rPr>
  </w:style>
  <w:style w:type="paragraph" w:customStyle="1" w:styleId="121">
    <w:name w:val="四号正文"/>
    <w:basedOn w:val="1"/>
    <w:qFormat/>
    <w:uiPriority w:val="0"/>
    <w:pPr>
      <w:ind w:firstLine="560" w:firstLineChars="200"/>
    </w:pPr>
    <w:rPr>
      <w:rFonts w:ascii="Times New Roman" w:hAnsi="Times New Roman" w:eastAsia="宋体" w:cs="Times New Roman"/>
      <w:szCs w:val="28"/>
    </w:rPr>
  </w:style>
  <w:style w:type="character" w:customStyle="1" w:styleId="122">
    <w:name w:val="正文内容 Char"/>
    <w:link w:val="123"/>
    <w:qFormat/>
    <w:uiPriority w:val="0"/>
    <w:rPr>
      <w:sz w:val="24"/>
      <w:szCs w:val="24"/>
    </w:rPr>
  </w:style>
  <w:style w:type="paragraph" w:customStyle="1" w:styleId="123">
    <w:name w:val="正文内容"/>
    <w:basedOn w:val="1"/>
    <w:link w:val="122"/>
    <w:qFormat/>
    <w:uiPriority w:val="0"/>
    <w:pPr>
      <w:ind w:firstLine="480" w:firstLineChars="200"/>
    </w:pPr>
    <w:rPr>
      <w:szCs w:val="24"/>
    </w:rPr>
  </w:style>
  <w:style w:type="table" w:customStyle="1" w:styleId="124">
    <w:name w:val="Table Grid Light1"/>
    <w:basedOn w:val="5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25">
    <w:name w:val="Plain Text Char1"/>
    <w:basedOn w:val="54"/>
    <w:semiHidden/>
    <w:qFormat/>
    <w:uiPriority w:val="99"/>
    <w:rPr>
      <w:rFonts w:ascii="宋体" w:hAnsi="Courier New" w:eastAsia="宋体" w:cs="Courier New"/>
      <w:kern w:val="2"/>
      <w:sz w:val="21"/>
      <w:szCs w:val="21"/>
    </w:rPr>
  </w:style>
  <w:style w:type="paragraph" w:customStyle="1" w:styleId="126">
    <w:name w:val="正文方案"/>
    <w:basedOn w:val="1"/>
    <w:qFormat/>
    <w:uiPriority w:val="0"/>
    <w:pPr>
      <w:widowControl/>
      <w:wordWrap w:val="0"/>
      <w:topLinePunct/>
      <w:autoSpaceDE w:val="0"/>
      <w:autoSpaceDN w:val="0"/>
      <w:adjustRightInd w:val="0"/>
      <w:snapToGrid w:val="0"/>
      <w:ind w:firstLine="420"/>
      <w:jc w:val="right"/>
    </w:pPr>
    <w:rPr>
      <w:rFonts w:ascii="Lucida Console" w:hAnsi="Lucida Console" w:eastAsia="宋体" w:cs="宋体"/>
      <w:snapToGrid w:val="0"/>
      <w:kern w:val="0"/>
      <w:lang w:val="zh-CN" w:bidi="zh-CN"/>
    </w:rPr>
  </w:style>
  <w:style w:type="paragraph" w:customStyle="1" w:styleId="127">
    <w:name w:val="TB-正文缩进"/>
    <w:link w:val="128"/>
    <w:qFormat/>
    <w:uiPriority w:val="0"/>
    <w:pPr>
      <w:spacing w:line="360" w:lineRule="auto"/>
      <w:ind w:firstLine="200" w:firstLineChars="200"/>
      <w:jc w:val="both"/>
    </w:pPr>
    <w:rPr>
      <w:rFonts w:ascii="Times New Roman" w:hAnsi="Times New Roman" w:eastAsia="宋体" w:cstheme="minorBidi"/>
      <w:bCs/>
      <w:color w:val="000000" w:themeColor="text1"/>
      <w:sz w:val="24"/>
      <w:szCs w:val="28"/>
      <w:lang w:val="en-US" w:eastAsia="zh-CN" w:bidi="ar-SA"/>
      <w14:textFill>
        <w14:solidFill>
          <w14:schemeClr w14:val="tx1"/>
        </w14:solidFill>
      </w14:textFill>
    </w:rPr>
  </w:style>
  <w:style w:type="character" w:customStyle="1" w:styleId="128">
    <w:name w:val="TB-正文缩进 Char"/>
    <w:basedOn w:val="54"/>
    <w:link w:val="127"/>
    <w:qFormat/>
    <w:uiPriority w:val="0"/>
    <w:rPr>
      <w:rFonts w:ascii="Times New Roman" w:hAnsi="Times New Roman" w:eastAsia="宋体"/>
      <w:bCs/>
      <w:color w:val="000000" w:themeColor="text1"/>
      <w:kern w:val="0"/>
      <w:sz w:val="24"/>
      <w:szCs w:val="28"/>
      <w14:textFill>
        <w14:solidFill>
          <w14:schemeClr w14:val="tx1"/>
        </w14:solidFill>
      </w14:textFill>
    </w:rPr>
  </w:style>
  <w:style w:type="paragraph" w:customStyle="1" w:styleId="129">
    <w:name w:val="星点正文"/>
    <w:basedOn w:val="121"/>
    <w:qFormat/>
    <w:uiPriority w:val="0"/>
    <w:pPr>
      <w:numPr>
        <w:ilvl w:val="0"/>
        <w:numId w:val="5"/>
      </w:numPr>
      <w:tabs>
        <w:tab w:val="left" w:pos="1134"/>
        <w:tab w:val="clear" w:pos="0"/>
      </w:tabs>
      <w:ind w:left="1133" w:leftChars="250" w:hanging="608" w:hangingChars="217"/>
    </w:pPr>
  </w:style>
  <w:style w:type="paragraph" w:customStyle="1" w:styleId="130">
    <w:name w:val="图号"/>
    <w:basedOn w:val="1"/>
    <w:qFormat/>
    <w:uiPriority w:val="0"/>
    <w:pPr>
      <w:numPr>
        <w:ilvl w:val="7"/>
        <w:numId w:val="5"/>
      </w:numPr>
      <w:autoSpaceDE w:val="0"/>
      <w:autoSpaceDN w:val="0"/>
      <w:adjustRightInd w:val="0"/>
      <w:spacing w:before="105"/>
      <w:ind w:left="1078" w:hanging="358"/>
      <w:jc w:val="center"/>
    </w:pPr>
    <w:rPr>
      <w:rFonts w:ascii="Arial" w:hAnsi="Arial" w:eastAsia="宋体" w:cs="Times New Roman"/>
      <w:kern w:val="0"/>
      <w:sz w:val="18"/>
      <w:szCs w:val="18"/>
    </w:rPr>
  </w:style>
  <w:style w:type="paragraph" w:customStyle="1" w:styleId="131">
    <w:name w:val="表号"/>
    <w:basedOn w:val="1"/>
    <w:next w:val="50"/>
    <w:qFormat/>
    <w:uiPriority w:val="0"/>
    <w:pPr>
      <w:keepLines/>
      <w:numPr>
        <w:ilvl w:val="8"/>
        <w:numId w:val="5"/>
      </w:numPr>
      <w:autoSpaceDE w:val="0"/>
      <w:autoSpaceDN w:val="0"/>
      <w:adjustRightInd w:val="0"/>
      <w:ind w:left="1078" w:hanging="358"/>
      <w:jc w:val="center"/>
    </w:pPr>
    <w:rPr>
      <w:rFonts w:ascii="Arial" w:hAnsi="Arial" w:eastAsia="宋体" w:cs="Times New Roman"/>
      <w:kern w:val="0"/>
      <w:sz w:val="18"/>
      <w:szCs w:val="18"/>
    </w:rPr>
  </w:style>
  <w:style w:type="paragraph" w:customStyle="1" w:styleId="132">
    <w:name w:val="TB-尖号"/>
    <w:basedOn w:val="1"/>
    <w:qFormat/>
    <w:uiPriority w:val="1"/>
    <w:pPr>
      <w:widowControl/>
      <w:numPr>
        <w:ilvl w:val="0"/>
        <w:numId w:val="6"/>
      </w:numPr>
      <w:ind w:firstLine="200" w:firstLineChars="200"/>
    </w:pPr>
    <w:rPr>
      <w:rFonts w:ascii="Times New Roman" w:hAnsi="Times New Roman" w:eastAsia="宋体"/>
      <w:bCs/>
      <w:color w:val="000000" w:themeColor="text1"/>
      <w:kern w:val="0"/>
      <w:szCs w:val="28"/>
      <w14:textFill>
        <w14:solidFill>
          <w14:schemeClr w14:val="tx1"/>
        </w14:solidFill>
      </w14:textFill>
    </w:rPr>
  </w:style>
  <w:style w:type="paragraph" w:customStyle="1" w:styleId="133">
    <w:name w:val="．正文"/>
    <w:basedOn w:val="1"/>
    <w:qFormat/>
    <w:uiPriority w:val="0"/>
    <w:pPr>
      <w:ind w:firstLine="485" w:firstLineChars="202"/>
    </w:pPr>
    <w:rPr>
      <w:rFonts w:ascii="仿宋_GB2312" w:eastAsia="宋体"/>
    </w:rPr>
  </w:style>
  <w:style w:type="paragraph" w:customStyle="1" w:styleId="134">
    <w:name w:val="Item List in Table"/>
    <w:basedOn w:val="1"/>
    <w:link w:val="288"/>
    <w:uiPriority w:val="0"/>
    <w:pPr>
      <w:widowControl/>
      <w:numPr>
        <w:ilvl w:val="0"/>
        <w:numId w:val="7"/>
      </w:numPr>
      <w:tabs>
        <w:tab w:val="left" w:pos="284"/>
        <w:tab w:val="clear" w:pos="170"/>
      </w:tabs>
      <w:spacing w:before="80" w:after="80"/>
      <w:ind w:left="284" w:hanging="284" w:firstLineChars="200"/>
    </w:pPr>
    <w:rPr>
      <w:rFonts w:hint="eastAsia" w:ascii="Times New Roman" w:hAnsi="Times New Roman" w:eastAsia="宋体" w:cs="Arial"/>
      <w:kern w:val="0"/>
      <w:sz w:val="21"/>
      <w:szCs w:val="21"/>
    </w:rPr>
  </w:style>
  <w:style w:type="paragraph" w:customStyle="1" w:styleId="135">
    <w:name w:val="Sub Item List in Table"/>
    <w:basedOn w:val="1"/>
    <w:uiPriority w:val="0"/>
    <w:pPr>
      <w:widowControl/>
      <w:numPr>
        <w:ilvl w:val="2"/>
        <w:numId w:val="7"/>
      </w:numPr>
      <w:spacing w:before="80" w:after="80"/>
      <w:ind w:firstLine="200" w:firstLineChars="200"/>
    </w:pPr>
    <w:rPr>
      <w:rFonts w:hint="eastAsia" w:ascii="Times New Roman" w:hAnsi="Times New Roman" w:eastAsia="宋体" w:cs="Arial"/>
      <w:sz w:val="21"/>
      <w:szCs w:val="21"/>
    </w:rPr>
  </w:style>
  <w:style w:type="paragraph" w:customStyle="1" w:styleId="136">
    <w:name w:val="Sub Item Step in Table"/>
    <w:uiPriority w:val="0"/>
    <w:pPr>
      <w:numPr>
        <w:ilvl w:val="1"/>
        <w:numId w:val="7"/>
      </w:numPr>
      <w:adjustRightInd w:val="0"/>
      <w:snapToGrid w:val="0"/>
      <w:spacing w:before="80" w:after="80" w:line="240" w:lineRule="atLeast"/>
      <w:ind w:firstLine="200" w:firstLineChars="200"/>
      <w:jc w:val="both"/>
    </w:pPr>
    <w:rPr>
      <w:rFonts w:hint="eastAsia" w:ascii="Times New Roman" w:hAnsi="Times New Roman" w:eastAsia="宋体" w:cs="Arial"/>
      <w:sz w:val="21"/>
      <w:szCs w:val="21"/>
      <w:lang w:val="en-US" w:eastAsia="zh-CN" w:bidi="ar-SA"/>
    </w:rPr>
  </w:style>
  <w:style w:type="paragraph" w:customStyle="1" w:styleId="137">
    <w:name w:val="Sub Item Step in Table List"/>
    <w:uiPriority w:val="0"/>
    <w:pPr>
      <w:numPr>
        <w:ilvl w:val="3"/>
        <w:numId w:val="7"/>
      </w:numPr>
      <w:adjustRightInd w:val="0"/>
      <w:snapToGrid w:val="0"/>
      <w:spacing w:before="80" w:after="80" w:line="240" w:lineRule="atLeast"/>
      <w:ind w:firstLine="200" w:firstLineChars="200"/>
      <w:jc w:val="both"/>
    </w:pPr>
    <w:rPr>
      <w:rFonts w:hint="eastAsia" w:ascii="Times New Roman" w:hAnsi="Times New Roman" w:eastAsia="宋体" w:cs="Arial"/>
      <w:sz w:val="21"/>
      <w:szCs w:val="21"/>
      <w:lang w:val="en-US" w:eastAsia="zh-CN" w:bidi="ar-SA"/>
    </w:rPr>
  </w:style>
  <w:style w:type="paragraph" w:customStyle="1" w:styleId="138">
    <w:name w:val="Sub Item List in Table Step"/>
    <w:basedOn w:val="1"/>
    <w:uiPriority w:val="0"/>
    <w:pPr>
      <w:widowControl/>
      <w:numPr>
        <w:ilvl w:val="4"/>
        <w:numId w:val="7"/>
      </w:numPr>
      <w:spacing w:before="80" w:after="80"/>
      <w:ind w:firstLine="200" w:firstLineChars="200"/>
    </w:pPr>
    <w:rPr>
      <w:rFonts w:hint="eastAsia" w:ascii="Times New Roman" w:hAnsi="Times New Roman" w:eastAsia="宋体" w:cs="Arial"/>
      <w:sz w:val="21"/>
      <w:szCs w:val="21"/>
    </w:rPr>
  </w:style>
  <w:style w:type="paragraph" w:customStyle="1" w:styleId="139">
    <w:name w:val="CAUTION Text Step"/>
    <w:basedOn w:val="1"/>
    <w:uiPriority w:val="0"/>
    <w:pPr>
      <w:keepNext/>
      <w:keepLines/>
      <w:widowControl/>
      <w:numPr>
        <w:ilvl w:val="5"/>
        <w:numId w:val="7"/>
      </w:numPr>
      <w:pBdr>
        <w:bottom w:val="single" w:color="auto" w:sz="12" w:space="4"/>
      </w:pBdr>
      <w:spacing w:before="80" w:after="80"/>
      <w:ind w:firstLine="200" w:firstLineChars="200"/>
    </w:pPr>
    <w:rPr>
      <w:rFonts w:hint="eastAsia" w:ascii="Times New Roman" w:hAnsi="Times New Roman" w:eastAsia="楷体_GB2312" w:cs="Arial"/>
      <w:iCs/>
      <w:sz w:val="21"/>
      <w:szCs w:val="21"/>
    </w:rPr>
  </w:style>
  <w:style w:type="paragraph" w:customStyle="1" w:styleId="140">
    <w:name w:val="Notes Text Step in Table"/>
    <w:uiPriority w:val="0"/>
    <w:pPr>
      <w:numPr>
        <w:ilvl w:val="7"/>
        <w:numId w:val="7"/>
      </w:numPr>
      <w:spacing w:before="40" w:after="80" w:line="200" w:lineRule="atLeast"/>
      <w:ind w:firstLine="200" w:firstLineChars="200"/>
      <w:jc w:val="both"/>
    </w:pPr>
    <w:rPr>
      <w:rFonts w:ascii="Times New Roman" w:hAnsi="Times New Roman" w:eastAsia="楷体_GB2312" w:cs="楷体_GB2312"/>
      <w:sz w:val="18"/>
      <w:szCs w:val="18"/>
      <w:lang w:val="en-US" w:eastAsia="zh-CN" w:bidi="ar-SA"/>
    </w:rPr>
  </w:style>
  <w:style w:type="paragraph" w:customStyle="1" w:styleId="141">
    <w:name w:val="Notes Text Step"/>
    <w:basedOn w:val="139"/>
    <w:uiPriority w:val="0"/>
    <w:pPr>
      <w:numPr>
        <w:ilvl w:val="6"/>
      </w:numPr>
      <w:pBdr>
        <w:bottom w:val="none" w:color="auto" w:sz="0" w:space="0"/>
      </w:pBdr>
      <w:spacing w:before="40" w:line="200" w:lineRule="atLeast"/>
    </w:pPr>
    <w:rPr>
      <w:sz w:val="18"/>
      <w:szCs w:val="18"/>
    </w:rPr>
  </w:style>
  <w:style w:type="paragraph" w:customStyle="1" w:styleId="142">
    <w:name w:val="Block Label"/>
    <w:basedOn w:val="1"/>
    <w:next w:val="1"/>
    <w:uiPriority w:val="0"/>
    <w:pPr>
      <w:keepNext/>
      <w:keepLines/>
      <w:widowControl/>
      <w:spacing w:before="300" w:after="80"/>
      <w:ind w:firstLine="200" w:firstLineChars="200"/>
    </w:pPr>
    <w:rPr>
      <w:rFonts w:hint="eastAsia" w:ascii="Book Antiqua" w:hAnsi="Book Antiqua" w:eastAsia="黑体" w:cs="Book Antiqua"/>
      <w:bCs/>
      <w:kern w:val="0"/>
      <w:sz w:val="26"/>
      <w:szCs w:val="26"/>
    </w:rPr>
  </w:style>
  <w:style w:type="paragraph" w:customStyle="1" w:styleId="143">
    <w:name w:val="Step"/>
    <w:basedOn w:val="1"/>
    <w:uiPriority w:val="0"/>
    <w:pPr>
      <w:widowControl/>
      <w:tabs>
        <w:tab w:val="left" w:pos="1701"/>
      </w:tabs>
      <w:ind w:left="1701" w:hanging="159" w:firstLineChars="200"/>
    </w:pPr>
    <w:rPr>
      <w:rFonts w:hint="eastAsia" w:ascii="Times New Roman" w:hAnsi="Times New Roman" w:eastAsia="宋体" w:cs="Arial"/>
      <w:snapToGrid w:val="0"/>
      <w:kern w:val="0"/>
      <w:sz w:val="21"/>
      <w:szCs w:val="21"/>
    </w:rPr>
  </w:style>
  <w:style w:type="paragraph" w:customStyle="1" w:styleId="144">
    <w:name w:val="正文部分"/>
    <w:basedOn w:val="1"/>
    <w:qFormat/>
    <w:uiPriority w:val="99"/>
    <w:pPr>
      <w:widowControl/>
      <w:adjustRightInd w:val="0"/>
      <w:snapToGrid w:val="0"/>
      <w:spacing w:line="460" w:lineRule="exact"/>
      <w:jc w:val="left"/>
      <w:textAlignment w:val="baseline"/>
    </w:pPr>
    <w:rPr>
      <w:rFonts w:ascii="宋体" w:hAnsi="宋体" w:eastAsia="宋体" w:cs="Times New Roman"/>
      <w:kern w:val="0"/>
      <w:sz w:val="30"/>
      <w:szCs w:val="20"/>
      <w:lang w:eastAsia="en-US" w:bidi="en-US"/>
    </w:rPr>
  </w:style>
  <w:style w:type="character" w:customStyle="1" w:styleId="145">
    <w:name w:val="副标题 Char"/>
    <w:basedOn w:val="54"/>
    <w:qFormat/>
    <w:uiPriority w:val="0"/>
    <w:rPr>
      <w:rFonts w:eastAsia="宋体" w:asciiTheme="majorHAnsi" w:hAnsiTheme="majorHAnsi" w:cstheme="majorBidi"/>
      <w:b/>
      <w:bCs/>
      <w:kern w:val="28"/>
      <w:sz w:val="32"/>
      <w:szCs w:val="32"/>
    </w:rPr>
  </w:style>
  <w:style w:type="paragraph" w:customStyle="1" w:styleId="146">
    <w:name w:val="（正文）红柳林谈判文件"/>
    <w:basedOn w:val="2"/>
    <w:qFormat/>
    <w:uiPriority w:val="0"/>
    <w:pPr>
      <w:widowControl/>
      <w:tabs>
        <w:tab w:val="left" w:pos="240"/>
        <w:tab w:val="left" w:pos="480"/>
        <w:tab w:val="left" w:pos="720"/>
        <w:tab w:val="left" w:pos="5157"/>
        <w:tab w:val="left" w:pos="6554"/>
      </w:tabs>
      <w:ind w:firstLine="420" w:firstLineChars="200"/>
    </w:pPr>
    <w:rPr>
      <w:rFonts w:ascii="宋体" w:hAnsi="宋体" w:eastAsia="宋体" w:cs="Times New Roman"/>
      <w:bCs/>
      <w:color w:val="000000"/>
      <w:kern w:val="0"/>
      <w:sz w:val="24"/>
      <w:szCs w:val="21"/>
      <w:lang w:eastAsia="en-US" w:bidi="en-US"/>
    </w:rPr>
  </w:style>
  <w:style w:type="paragraph" w:customStyle="1" w:styleId="147">
    <w:name w:val="（2级标题）红柳林谈判文件"/>
    <w:basedOn w:val="4"/>
    <w:qFormat/>
    <w:uiPriority w:val="0"/>
    <w:pPr>
      <w:keepLines w:val="0"/>
      <w:widowControl/>
      <w:tabs>
        <w:tab w:val="left" w:pos="240"/>
        <w:tab w:val="left" w:pos="480"/>
        <w:tab w:val="left" w:pos="720"/>
        <w:tab w:val="left" w:pos="5157"/>
        <w:tab w:val="left" w:pos="6554"/>
      </w:tabs>
      <w:spacing w:before="240" w:after="60"/>
      <w:ind w:firstLine="420" w:firstLineChars="200"/>
      <w:jc w:val="left"/>
    </w:pPr>
    <w:rPr>
      <w:rFonts w:ascii="宋体" w:hAnsi="宋体" w:eastAsia="宋体" w:cs="Times New Roman"/>
      <w:bCs w:val="0"/>
      <w:iCs/>
      <w:color w:val="000000"/>
      <w:kern w:val="0"/>
      <w:sz w:val="21"/>
      <w:szCs w:val="21"/>
      <w:lang w:eastAsia="en-US" w:bidi="en-US"/>
    </w:rPr>
  </w:style>
  <w:style w:type="character" w:customStyle="1" w:styleId="148">
    <w:name w:val="标题 2 Char1"/>
    <w:basedOn w:val="54"/>
    <w:qFormat/>
    <w:uiPriority w:val="9"/>
    <w:rPr>
      <w:rFonts w:eastAsia="SimSun-ExtB" w:asciiTheme="majorHAnsi" w:hAnsiTheme="majorHAnsi" w:cstheme="majorBidi"/>
      <w:b/>
      <w:bCs/>
      <w:kern w:val="0"/>
      <w:sz w:val="28"/>
      <w:szCs w:val="32"/>
      <w:lang w:eastAsia="en-US" w:bidi="en-US"/>
    </w:rPr>
  </w:style>
  <w:style w:type="paragraph" w:customStyle="1" w:styleId="149">
    <w:name w:val="（3级标题)红柳林谈判文件"/>
    <w:basedOn w:val="2"/>
    <w:next w:val="5"/>
    <w:qFormat/>
    <w:uiPriority w:val="0"/>
    <w:pPr>
      <w:widowControl/>
      <w:tabs>
        <w:tab w:val="left" w:pos="240"/>
        <w:tab w:val="left" w:pos="480"/>
        <w:tab w:val="left" w:pos="720"/>
        <w:tab w:val="left" w:pos="5157"/>
        <w:tab w:val="left" w:pos="6554"/>
      </w:tabs>
      <w:ind w:left="845" w:firstLine="200" w:firstLineChars="200"/>
      <w:jc w:val="center"/>
    </w:pPr>
    <w:rPr>
      <w:rFonts w:ascii="宋体" w:hAnsi="宋体" w:eastAsia="宋体" w:cs="Times New Roman"/>
      <w:b/>
      <w:bCs/>
      <w:color w:val="000000"/>
      <w:kern w:val="0"/>
      <w:sz w:val="24"/>
      <w:szCs w:val="21"/>
      <w:lang w:eastAsia="en-US" w:bidi="en-US"/>
    </w:rPr>
  </w:style>
  <w:style w:type="character" w:customStyle="1" w:styleId="150">
    <w:name w:val="标题 3 Char1"/>
    <w:basedOn w:val="54"/>
    <w:qFormat/>
    <w:uiPriority w:val="9"/>
    <w:rPr>
      <w:b/>
      <w:bCs/>
      <w:sz w:val="32"/>
      <w:szCs w:val="32"/>
    </w:rPr>
  </w:style>
  <w:style w:type="paragraph" w:customStyle="1" w:styleId="151">
    <w:name w:val="（4级标题）红柳林谈判文件"/>
    <w:basedOn w:val="6"/>
    <w:qFormat/>
    <w:uiPriority w:val="0"/>
    <w:pPr>
      <w:keepLines w:val="0"/>
      <w:widowControl/>
      <w:numPr>
        <w:ilvl w:val="0"/>
        <w:numId w:val="8"/>
      </w:numPr>
      <w:tabs>
        <w:tab w:val="left" w:pos="240"/>
        <w:tab w:val="left" w:pos="480"/>
        <w:tab w:val="left" w:pos="720"/>
        <w:tab w:val="left" w:pos="5157"/>
        <w:tab w:val="left" w:pos="6554"/>
      </w:tabs>
      <w:spacing w:before="240" w:after="60" w:line="360" w:lineRule="auto"/>
      <w:ind w:firstLine="200" w:firstLineChars="200"/>
      <w:jc w:val="left"/>
    </w:pPr>
    <w:rPr>
      <w:rFonts w:ascii="宋体" w:hAnsi="宋体" w:eastAsia="宋体" w:cs="Times New Roman"/>
      <w:bCs w:val="0"/>
      <w:color w:val="000000"/>
      <w:kern w:val="0"/>
      <w:sz w:val="21"/>
      <w:szCs w:val="21"/>
      <w:lang w:eastAsia="en-US" w:bidi="en-US"/>
    </w:rPr>
  </w:style>
  <w:style w:type="character" w:customStyle="1" w:styleId="152">
    <w:name w:val="标题 4 Char1"/>
    <w:basedOn w:val="54"/>
    <w:qFormat/>
    <w:uiPriority w:val="9"/>
    <w:rPr>
      <w:rFonts w:asciiTheme="majorHAnsi" w:hAnsiTheme="majorHAnsi" w:eastAsiaTheme="majorEastAsia" w:cstheme="majorBidi"/>
      <w:b/>
      <w:bCs/>
      <w:sz w:val="28"/>
      <w:szCs w:val="28"/>
    </w:rPr>
  </w:style>
  <w:style w:type="paragraph" w:customStyle="1" w:styleId="153">
    <w:name w:val="（5级标题)红柳林谈判文件"/>
    <w:basedOn w:val="7"/>
    <w:qFormat/>
    <w:uiPriority w:val="0"/>
    <w:pPr>
      <w:keepNext w:val="0"/>
      <w:keepLines w:val="0"/>
      <w:widowControl/>
      <w:tabs>
        <w:tab w:val="left" w:pos="240"/>
        <w:tab w:val="left" w:pos="480"/>
        <w:tab w:val="left" w:pos="720"/>
        <w:tab w:val="left" w:pos="5157"/>
        <w:tab w:val="left" w:pos="6554"/>
      </w:tabs>
      <w:spacing w:before="240" w:after="60" w:line="360" w:lineRule="auto"/>
      <w:ind w:left="1685" w:firstLine="200" w:firstLineChars="200"/>
      <w:jc w:val="left"/>
    </w:pPr>
    <w:rPr>
      <w:rFonts w:ascii="宋体" w:hAnsi="宋体" w:eastAsia="宋体" w:cs="Times New Roman"/>
      <w:bCs w:val="0"/>
      <w:iCs/>
      <w:color w:val="000000"/>
      <w:kern w:val="0"/>
      <w:sz w:val="21"/>
      <w:szCs w:val="21"/>
      <w:lang w:eastAsia="en-US" w:bidi="en-US"/>
    </w:rPr>
  </w:style>
  <w:style w:type="character" w:customStyle="1" w:styleId="154">
    <w:name w:val="标题 5 Char1"/>
    <w:basedOn w:val="54"/>
    <w:qFormat/>
    <w:uiPriority w:val="9"/>
    <w:rPr>
      <w:b/>
      <w:bCs/>
      <w:sz w:val="28"/>
      <w:szCs w:val="28"/>
    </w:rPr>
  </w:style>
  <w:style w:type="paragraph" w:customStyle="1" w:styleId="155">
    <w:name w:val="（6级标题）红柳林谈判文件"/>
    <w:basedOn w:val="8"/>
    <w:qFormat/>
    <w:uiPriority w:val="0"/>
    <w:pPr>
      <w:keepNext w:val="0"/>
      <w:keepLines w:val="0"/>
      <w:widowControl/>
      <w:tabs>
        <w:tab w:val="left" w:pos="240"/>
        <w:tab w:val="left" w:pos="480"/>
        <w:tab w:val="left" w:pos="720"/>
        <w:tab w:val="left" w:pos="5157"/>
        <w:tab w:val="left" w:pos="6554"/>
      </w:tabs>
      <w:spacing w:after="60" w:line="360" w:lineRule="auto"/>
      <w:ind w:left="1685" w:firstLine="200" w:firstLineChars="200"/>
      <w:jc w:val="left"/>
    </w:pPr>
    <w:rPr>
      <w:rFonts w:ascii="宋体" w:hAnsi="宋体" w:eastAsia="宋体" w:cs="Times New Roman"/>
      <w:bCs w:val="0"/>
      <w:color w:val="000000"/>
      <w:kern w:val="0"/>
      <w:sz w:val="21"/>
      <w:szCs w:val="21"/>
      <w:lang w:eastAsia="en-US" w:bidi="en-US"/>
    </w:rPr>
  </w:style>
  <w:style w:type="character" w:customStyle="1" w:styleId="156">
    <w:name w:val="标题 6 Char1"/>
    <w:basedOn w:val="54"/>
    <w:qFormat/>
    <w:uiPriority w:val="9"/>
    <w:rPr>
      <w:rFonts w:asciiTheme="majorHAnsi" w:hAnsiTheme="majorHAnsi" w:eastAsiaTheme="majorEastAsia" w:cstheme="majorBidi"/>
      <w:b/>
      <w:bCs/>
      <w:sz w:val="24"/>
    </w:rPr>
  </w:style>
  <w:style w:type="paragraph" w:customStyle="1" w:styleId="157">
    <w:name w:val="（7级标题）红柳林谈判文件"/>
    <w:basedOn w:val="9"/>
    <w:qFormat/>
    <w:uiPriority w:val="0"/>
    <w:pPr>
      <w:keepNext w:val="0"/>
      <w:keepLines w:val="0"/>
      <w:widowControl/>
      <w:tabs>
        <w:tab w:val="left" w:pos="240"/>
        <w:tab w:val="left" w:pos="480"/>
        <w:tab w:val="left" w:pos="720"/>
        <w:tab w:val="left" w:pos="5157"/>
        <w:tab w:val="left" w:pos="6554"/>
      </w:tabs>
      <w:spacing w:after="60" w:line="360" w:lineRule="auto"/>
      <w:ind w:left="1685" w:firstLine="200" w:firstLineChars="200"/>
      <w:jc w:val="left"/>
    </w:pPr>
    <w:rPr>
      <w:rFonts w:ascii="宋体" w:hAnsi="宋体" w:eastAsia="宋体" w:cs="Times New Roman"/>
      <w:color w:val="000000"/>
      <w:kern w:val="0"/>
      <w:sz w:val="21"/>
      <w:szCs w:val="21"/>
      <w:lang w:eastAsia="en-US" w:bidi="en-US"/>
    </w:rPr>
  </w:style>
  <w:style w:type="character" w:customStyle="1" w:styleId="158">
    <w:name w:val="标题 7 Char1"/>
    <w:basedOn w:val="54"/>
    <w:qFormat/>
    <w:uiPriority w:val="9"/>
    <w:rPr>
      <w:b/>
      <w:bCs/>
      <w:sz w:val="24"/>
    </w:rPr>
  </w:style>
  <w:style w:type="paragraph" w:customStyle="1" w:styleId="159">
    <w:name w:val="（8级标题0红柳林谈判文件"/>
    <w:basedOn w:val="10"/>
    <w:qFormat/>
    <w:uiPriority w:val="0"/>
    <w:pPr>
      <w:keepNext w:val="0"/>
      <w:keepLines w:val="0"/>
      <w:widowControl/>
      <w:tabs>
        <w:tab w:val="left" w:pos="240"/>
        <w:tab w:val="left" w:pos="480"/>
        <w:tab w:val="left" w:pos="720"/>
        <w:tab w:val="left" w:pos="5157"/>
        <w:tab w:val="left" w:pos="6554"/>
      </w:tabs>
      <w:spacing w:after="60" w:line="360" w:lineRule="auto"/>
      <w:ind w:left="1685" w:firstLine="200" w:firstLineChars="200"/>
      <w:jc w:val="left"/>
    </w:pPr>
    <w:rPr>
      <w:rFonts w:ascii="宋体" w:hAnsi="宋体" w:eastAsia="宋体" w:cs="Times New Roman"/>
      <w:b/>
      <w:bCs/>
      <w:iCs/>
      <w:color w:val="000000"/>
      <w:kern w:val="0"/>
      <w:sz w:val="21"/>
      <w:szCs w:val="21"/>
      <w:lang w:eastAsia="en-US" w:bidi="en-US"/>
    </w:rPr>
  </w:style>
  <w:style w:type="character" w:customStyle="1" w:styleId="160">
    <w:name w:val="标题 8 Char1"/>
    <w:basedOn w:val="54"/>
    <w:qFormat/>
    <w:uiPriority w:val="9"/>
    <w:rPr>
      <w:rFonts w:asciiTheme="majorHAnsi" w:hAnsiTheme="majorHAnsi" w:eastAsiaTheme="majorEastAsia" w:cstheme="majorBidi"/>
      <w:sz w:val="24"/>
    </w:rPr>
  </w:style>
  <w:style w:type="character" w:customStyle="1" w:styleId="161">
    <w:name w:val="标题 1 Char1"/>
    <w:basedOn w:val="54"/>
    <w:qFormat/>
    <w:uiPriority w:val="0"/>
    <w:rPr>
      <w:rFonts w:ascii="Cambria" w:hAnsi="Cambria" w:eastAsia="宋体" w:cs="Times New Roman"/>
      <w:b/>
      <w:bCs/>
      <w:kern w:val="32"/>
      <w:sz w:val="32"/>
      <w:szCs w:val="32"/>
      <w:lang w:eastAsia="en-US"/>
    </w:rPr>
  </w:style>
  <w:style w:type="character" w:customStyle="1" w:styleId="162">
    <w:name w:val="标题 9 Char1"/>
    <w:basedOn w:val="54"/>
    <w:qFormat/>
    <w:uiPriority w:val="9"/>
    <w:rPr>
      <w:rFonts w:ascii="Cambria" w:hAnsi="Cambria" w:eastAsia="宋体" w:cs="Times New Roman"/>
      <w:kern w:val="0"/>
      <w:sz w:val="20"/>
      <w:szCs w:val="20"/>
      <w:lang w:eastAsia="en-US"/>
    </w:rPr>
  </w:style>
  <w:style w:type="character" w:customStyle="1" w:styleId="163">
    <w:name w:val="HTML 预设格式 Char1"/>
    <w:qFormat/>
    <w:uiPriority w:val="0"/>
    <w:rPr>
      <w:rFonts w:ascii="Courier New" w:hAnsi="Courier New" w:cs="Courier New"/>
      <w:lang w:eastAsia="en-US" w:bidi="en-US"/>
    </w:rPr>
  </w:style>
  <w:style w:type="character" w:customStyle="1" w:styleId="164">
    <w:name w:val="标题 3 Char Char"/>
    <w:qFormat/>
    <w:uiPriority w:val="0"/>
    <w:rPr>
      <w:rFonts w:eastAsia="宋体"/>
      <w:b/>
      <w:bCs/>
      <w:kern w:val="2"/>
      <w:sz w:val="32"/>
      <w:szCs w:val="32"/>
      <w:lang w:val="en-US" w:eastAsia="zh-CN" w:bidi="ar-SA"/>
    </w:rPr>
  </w:style>
  <w:style w:type="character" w:customStyle="1" w:styleId="165">
    <w:name w:val="正文22 A Char"/>
    <w:link w:val="166"/>
    <w:qFormat/>
    <w:uiPriority w:val="0"/>
    <w:rPr>
      <w:color w:val="000000"/>
      <w:sz w:val="28"/>
    </w:rPr>
  </w:style>
  <w:style w:type="paragraph" w:customStyle="1" w:styleId="166">
    <w:name w:val="正文22 A"/>
    <w:basedOn w:val="1"/>
    <w:link w:val="165"/>
    <w:qFormat/>
    <w:uiPriority w:val="0"/>
    <w:pPr>
      <w:spacing w:beforeLines="20" w:afterLines="20"/>
      <w:ind w:firstLine="200" w:firstLineChars="200"/>
    </w:pPr>
    <w:rPr>
      <w:color w:val="000000"/>
      <w:sz w:val="28"/>
    </w:rPr>
  </w:style>
  <w:style w:type="character" w:customStyle="1" w:styleId="167">
    <w:name w:val="font31"/>
    <w:qFormat/>
    <w:uiPriority w:val="0"/>
    <w:rPr>
      <w:rFonts w:hint="default" w:ascii="Arial" w:hAnsi="Arial" w:cs="Arial"/>
      <w:color w:val="000000"/>
      <w:sz w:val="20"/>
      <w:szCs w:val="20"/>
      <w:u w:val="none"/>
    </w:rPr>
  </w:style>
  <w:style w:type="character" w:customStyle="1" w:styleId="168">
    <w:name w:val="引用 字符"/>
    <w:link w:val="169"/>
    <w:qFormat/>
    <w:uiPriority w:val="0"/>
    <w:rPr>
      <w:i/>
      <w:sz w:val="24"/>
    </w:rPr>
  </w:style>
  <w:style w:type="paragraph" w:styleId="169">
    <w:name w:val="Quote"/>
    <w:basedOn w:val="1"/>
    <w:next w:val="1"/>
    <w:link w:val="168"/>
    <w:qFormat/>
    <w:uiPriority w:val="0"/>
    <w:pPr>
      <w:widowControl/>
      <w:spacing w:line="240" w:lineRule="auto"/>
      <w:jc w:val="left"/>
    </w:pPr>
    <w:rPr>
      <w:i/>
    </w:rPr>
  </w:style>
  <w:style w:type="character" w:customStyle="1" w:styleId="170">
    <w:name w:val="引用 Char1"/>
    <w:basedOn w:val="54"/>
    <w:qFormat/>
    <w:uiPriority w:val="29"/>
    <w:rPr>
      <w:i/>
      <w:iCs/>
      <w:color w:val="404040" w:themeColor="text1" w:themeTint="BF"/>
      <w:sz w:val="24"/>
      <w14:textFill>
        <w14:solidFill>
          <w14:schemeClr w14:val="tx1">
            <w14:lumMod w14:val="75000"/>
            <w14:lumOff w14:val="25000"/>
          </w14:schemeClr>
        </w14:solidFill>
      </w14:textFill>
    </w:rPr>
  </w:style>
  <w:style w:type="character" w:customStyle="1" w:styleId="171">
    <w:name w:val="font111"/>
    <w:qFormat/>
    <w:uiPriority w:val="0"/>
    <w:rPr>
      <w:rFonts w:hint="default" w:ascii="Arial" w:hAnsi="Arial" w:cs="Arial"/>
      <w:color w:val="000000"/>
      <w:sz w:val="20"/>
      <w:szCs w:val="20"/>
      <w:u w:val="none"/>
    </w:rPr>
  </w:style>
  <w:style w:type="character" w:customStyle="1" w:styleId="172">
    <w:name w:val="文档结构图 Char1"/>
    <w:qFormat/>
    <w:uiPriority w:val="0"/>
    <w:rPr>
      <w:rFonts w:ascii="宋体"/>
      <w:kern w:val="2"/>
      <w:sz w:val="18"/>
      <w:szCs w:val="18"/>
    </w:rPr>
  </w:style>
  <w:style w:type="character" w:customStyle="1" w:styleId="173">
    <w:name w:val="Blockquote Char"/>
    <w:link w:val="174"/>
    <w:qFormat/>
    <w:uiPriority w:val="0"/>
    <w:rPr>
      <w:rFonts w:eastAsia="宋体"/>
      <w:sz w:val="24"/>
    </w:rPr>
  </w:style>
  <w:style w:type="paragraph" w:customStyle="1" w:styleId="174">
    <w:name w:val="Blockquote"/>
    <w:basedOn w:val="1"/>
    <w:link w:val="173"/>
    <w:qFormat/>
    <w:uiPriority w:val="0"/>
    <w:pPr>
      <w:autoSpaceDE w:val="0"/>
      <w:autoSpaceDN w:val="0"/>
      <w:adjustRightInd w:val="0"/>
      <w:spacing w:before="100" w:after="100" w:line="240" w:lineRule="auto"/>
      <w:ind w:left="360" w:right="360"/>
      <w:jc w:val="left"/>
    </w:pPr>
    <w:rPr>
      <w:rFonts w:eastAsia="宋体"/>
    </w:rPr>
  </w:style>
  <w:style w:type="character" w:customStyle="1" w:styleId="175">
    <w:name w:val="批注框文本 Char1"/>
    <w:qFormat/>
    <w:uiPriority w:val="0"/>
    <w:rPr>
      <w:kern w:val="2"/>
      <w:sz w:val="18"/>
      <w:szCs w:val="18"/>
    </w:rPr>
  </w:style>
  <w:style w:type="character" w:customStyle="1" w:styleId="176">
    <w:name w:val="批注主题 Char1"/>
    <w:qFormat/>
    <w:uiPriority w:val="0"/>
    <w:rPr>
      <w:b/>
      <w:bCs/>
      <w:kern w:val="2"/>
      <w:sz w:val="21"/>
      <w:szCs w:val="22"/>
    </w:rPr>
  </w:style>
  <w:style w:type="character" w:customStyle="1" w:styleId="177">
    <w:name w:val="font14"/>
    <w:qFormat/>
    <w:uiPriority w:val="0"/>
    <w:rPr>
      <w:rFonts w:hint="eastAsia" w:ascii="宋体" w:hAnsi="宋体" w:eastAsia="宋体" w:cs="宋体"/>
      <w:color w:val="000000"/>
      <w:sz w:val="20"/>
      <w:szCs w:val="20"/>
      <w:u w:val="none"/>
    </w:rPr>
  </w:style>
  <w:style w:type="character" w:customStyle="1" w:styleId="178">
    <w:name w:val="批注文字 Char1"/>
    <w:qFormat/>
    <w:uiPriority w:val="0"/>
    <w:rPr>
      <w:rFonts w:ascii="Calibri" w:hAnsi="Calibri" w:eastAsia="宋体"/>
      <w:sz w:val="24"/>
      <w:lang w:eastAsia="en-US" w:bidi="en-US"/>
    </w:rPr>
  </w:style>
  <w:style w:type="character" w:customStyle="1" w:styleId="179">
    <w:name w:val="font81"/>
    <w:qFormat/>
    <w:uiPriority w:val="0"/>
    <w:rPr>
      <w:rFonts w:hint="default" w:ascii="Arial" w:hAnsi="Arial" w:cs="Arial"/>
      <w:color w:val="000000"/>
      <w:sz w:val="20"/>
      <w:szCs w:val="20"/>
      <w:u w:val="none"/>
    </w:rPr>
  </w:style>
  <w:style w:type="character" w:customStyle="1" w:styleId="180">
    <w:name w:val="font51"/>
    <w:qFormat/>
    <w:uiPriority w:val="0"/>
    <w:rPr>
      <w:rFonts w:hint="eastAsia" w:ascii="宋体" w:hAnsi="宋体" w:eastAsia="宋体" w:cs="宋体"/>
      <w:b/>
      <w:color w:val="000000"/>
      <w:sz w:val="20"/>
      <w:szCs w:val="20"/>
      <w:u w:val="none"/>
    </w:rPr>
  </w:style>
  <w:style w:type="character" w:customStyle="1" w:styleId="181">
    <w:name w:val="普通(网站) Char Char"/>
    <w:link w:val="182"/>
    <w:qFormat/>
    <w:uiPriority w:val="0"/>
    <w:rPr>
      <w:rFonts w:ascii="宋体" w:hAnsi="宋体"/>
      <w:sz w:val="24"/>
    </w:rPr>
  </w:style>
  <w:style w:type="paragraph" w:customStyle="1" w:styleId="182">
    <w:name w:val="普通(网站)1"/>
    <w:basedOn w:val="1"/>
    <w:link w:val="181"/>
    <w:qFormat/>
    <w:uiPriority w:val="0"/>
    <w:pPr>
      <w:widowControl/>
      <w:spacing w:before="100" w:beforeAutospacing="1" w:after="100" w:afterAutospacing="1"/>
      <w:ind w:firstLine="420" w:firstLineChars="200"/>
      <w:jc w:val="left"/>
    </w:pPr>
    <w:rPr>
      <w:rFonts w:ascii="宋体" w:hAnsi="宋体"/>
    </w:rPr>
  </w:style>
  <w:style w:type="character" w:customStyle="1" w:styleId="183">
    <w:name w:val="标题 Char1"/>
    <w:qFormat/>
    <w:uiPriority w:val="0"/>
    <w:rPr>
      <w:rFonts w:ascii="Cambria" w:hAnsi="Cambria" w:eastAsia="宋体"/>
      <w:b/>
      <w:bCs/>
      <w:kern w:val="28"/>
      <w:sz w:val="32"/>
      <w:szCs w:val="32"/>
    </w:rPr>
  </w:style>
  <w:style w:type="character" w:customStyle="1" w:styleId="184">
    <w:name w:val="书籍标题1"/>
    <w:qFormat/>
    <w:uiPriority w:val="0"/>
    <w:rPr>
      <w:rFonts w:ascii="Cambria" w:hAnsi="Cambria" w:eastAsia="宋体"/>
      <w:b/>
      <w:i/>
      <w:sz w:val="24"/>
      <w:szCs w:val="24"/>
    </w:rPr>
  </w:style>
  <w:style w:type="character" w:customStyle="1" w:styleId="185">
    <w:name w:val="ZB正文小四 Char"/>
    <w:link w:val="186"/>
    <w:qFormat/>
    <w:uiPriority w:val="0"/>
    <w:rPr>
      <w:rFonts w:eastAsia="宋体"/>
      <w:sz w:val="24"/>
    </w:rPr>
  </w:style>
  <w:style w:type="paragraph" w:customStyle="1" w:styleId="186">
    <w:name w:val="ZB正文小四"/>
    <w:basedOn w:val="1"/>
    <w:link w:val="185"/>
    <w:qFormat/>
    <w:uiPriority w:val="0"/>
    <w:pPr>
      <w:adjustRightInd w:val="0"/>
      <w:snapToGrid w:val="0"/>
      <w:ind w:firstLine="200" w:firstLineChars="200"/>
    </w:pPr>
    <w:rPr>
      <w:rFonts w:eastAsia="宋体"/>
    </w:rPr>
  </w:style>
  <w:style w:type="character" w:customStyle="1" w:styleId="187">
    <w:name w:val="正文文本 Char1"/>
    <w:qFormat/>
    <w:uiPriority w:val="0"/>
    <w:rPr>
      <w:kern w:val="2"/>
      <w:sz w:val="21"/>
      <w:szCs w:val="22"/>
    </w:rPr>
  </w:style>
  <w:style w:type="character" w:customStyle="1" w:styleId="188">
    <w:name w:val="批注文字 Char Char"/>
    <w:qFormat/>
    <w:uiPriority w:val="0"/>
    <w:rPr>
      <w:rFonts w:ascii="宋体" w:hAnsi="Times New Roman" w:eastAsia="宋体" w:cs="Times New Roman"/>
      <w:sz w:val="28"/>
      <w:szCs w:val="20"/>
    </w:rPr>
  </w:style>
  <w:style w:type="character" w:customStyle="1" w:styleId="189">
    <w:name w:val="页脚 Char1"/>
    <w:qFormat/>
    <w:uiPriority w:val="99"/>
    <w:rPr>
      <w:sz w:val="18"/>
    </w:rPr>
  </w:style>
  <w:style w:type="character" w:customStyle="1" w:styleId="190">
    <w:name w:val="textcontents"/>
    <w:qFormat/>
    <w:uiPriority w:val="0"/>
    <w:rPr>
      <w:rFonts w:cs="Times New Roman"/>
    </w:rPr>
  </w:style>
  <w:style w:type="character" w:customStyle="1" w:styleId="191">
    <w:name w:val="明显引用 字符"/>
    <w:link w:val="192"/>
    <w:qFormat/>
    <w:uiPriority w:val="0"/>
    <w:rPr>
      <w:b/>
      <w:i/>
      <w:sz w:val="24"/>
    </w:rPr>
  </w:style>
  <w:style w:type="paragraph" w:styleId="192">
    <w:name w:val="Intense Quote"/>
    <w:basedOn w:val="1"/>
    <w:next w:val="1"/>
    <w:link w:val="191"/>
    <w:qFormat/>
    <w:uiPriority w:val="0"/>
    <w:pPr>
      <w:widowControl/>
      <w:spacing w:line="240" w:lineRule="auto"/>
      <w:ind w:left="720" w:right="720"/>
      <w:jc w:val="left"/>
    </w:pPr>
    <w:rPr>
      <w:b/>
      <w:i/>
    </w:rPr>
  </w:style>
  <w:style w:type="character" w:customStyle="1" w:styleId="193">
    <w:name w:val="明显引用 Char1"/>
    <w:basedOn w:val="54"/>
    <w:qFormat/>
    <w:uiPriority w:val="30"/>
    <w:rPr>
      <w:i/>
      <w:iCs/>
      <w:color w:val="5B9BD5" w:themeColor="accent1"/>
      <w:sz w:val="24"/>
      <w14:textFill>
        <w14:solidFill>
          <w14:schemeClr w14:val="accent1"/>
        </w14:solidFill>
      </w14:textFill>
    </w:rPr>
  </w:style>
  <w:style w:type="character" w:customStyle="1" w:styleId="194">
    <w:name w:val="apple-converted-space"/>
    <w:qFormat/>
    <w:uiPriority w:val="0"/>
  </w:style>
  <w:style w:type="character" w:customStyle="1" w:styleId="195">
    <w:name w:val="font41"/>
    <w:qFormat/>
    <w:uiPriority w:val="0"/>
    <w:rPr>
      <w:rFonts w:hint="default" w:ascii="Arial" w:hAnsi="Arial" w:cs="Arial"/>
      <w:color w:val="000000"/>
      <w:sz w:val="20"/>
      <w:szCs w:val="20"/>
      <w:u w:val="none"/>
    </w:rPr>
  </w:style>
  <w:style w:type="character" w:customStyle="1" w:styleId="196">
    <w:name w:val="标题5 Char Char"/>
    <w:link w:val="197"/>
    <w:qFormat/>
    <w:uiPriority w:val="0"/>
    <w:rPr>
      <w:rFonts w:ascii="Arial" w:hAnsi="Arial"/>
      <w:b/>
      <w:bCs/>
      <w:sz w:val="24"/>
      <w:szCs w:val="32"/>
    </w:rPr>
  </w:style>
  <w:style w:type="paragraph" w:customStyle="1" w:styleId="197">
    <w:name w:val="标题5"/>
    <w:basedOn w:val="5"/>
    <w:link w:val="196"/>
    <w:qFormat/>
    <w:uiPriority w:val="0"/>
    <w:pPr>
      <w:widowControl/>
      <w:spacing w:line="413" w:lineRule="auto"/>
      <w:jc w:val="left"/>
    </w:pPr>
    <w:rPr>
      <w:rFonts w:ascii="Arial" w:hAnsi="Arial"/>
      <w:sz w:val="24"/>
    </w:rPr>
  </w:style>
  <w:style w:type="character" w:customStyle="1" w:styleId="198">
    <w:name w:val="明显强调1"/>
    <w:qFormat/>
    <w:uiPriority w:val="0"/>
    <w:rPr>
      <w:b/>
      <w:i/>
      <w:sz w:val="24"/>
      <w:szCs w:val="24"/>
      <w:u w:val="single"/>
    </w:rPr>
  </w:style>
  <w:style w:type="character" w:customStyle="1" w:styleId="199">
    <w:name w:val="不明显强调1"/>
    <w:qFormat/>
    <w:uiPriority w:val="0"/>
    <w:rPr>
      <w:i/>
      <w:color w:val="5A5A5A"/>
    </w:rPr>
  </w:style>
  <w:style w:type="character" w:customStyle="1" w:styleId="200">
    <w:name w:val="不明显参考1"/>
    <w:qFormat/>
    <w:uiPriority w:val="0"/>
    <w:rPr>
      <w:sz w:val="24"/>
      <w:szCs w:val="24"/>
      <w:u w:val="single"/>
    </w:rPr>
  </w:style>
  <w:style w:type="character" w:customStyle="1" w:styleId="201">
    <w:name w:val="明显参考1"/>
    <w:qFormat/>
    <w:uiPriority w:val="0"/>
    <w:rPr>
      <w:b/>
      <w:sz w:val="24"/>
      <w:u w:val="single"/>
    </w:rPr>
  </w:style>
  <w:style w:type="character" w:customStyle="1" w:styleId="202">
    <w:name w:val="日期 Char1"/>
    <w:qFormat/>
    <w:uiPriority w:val="0"/>
    <w:rPr>
      <w:kern w:val="2"/>
      <w:sz w:val="21"/>
      <w:szCs w:val="22"/>
    </w:rPr>
  </w:style>
  <w:style w:type="character" w:customStyle="1" w:styleId="203">
    <w:name w:val="标题4 Char Char"/>
    <w:link w:val="204"/>
    <w:qFormat/>
    <w:uiPriority w:val="0"/>
    <w:rPr>
      <w:rFonts w:ascii="Arial" w:hAnsi="Arial"/>
      <w:b/>
      <w:bCs/>
      <w:sz w:val="24"/>
      <w:szCs w:val="32"/>
    </w:rPr>
  </w:style>
  <w:style w:type="paragraph" w:customStyle="1" w:styleId="204">
    <w:name w:val="标题4"/>
    <w:basedOn w:val="4"/>
    <w:next w:val="25"/>
    <w:link w:val="203"/>
    <w:qFormat/>
    <w:uiPriority w:val="0"/>
    <w:pPr>
      <w:widowControl/>
      <w:spacing w:before="260" w:after="260" w:line="413" w:lineRule="auto"/>
      <w:jc w:val="center"/>
    </w:pPr>
    <w:rPr>
      <w:rFonts w:ascii="Arial" w:hAnsi="Arial" w:eastAsiaTheme="minorEastAsia" w:cstheme="minorBidi"/>
      <w:sz w:val="24"/>
    </w:rPr>
  </w:style>
  <w:style w:type="character" w:customStyle="1" w:styleId="205">
    <w:name w:val="无间隔 字符"/>
    <w:link w:val="206"/>
    <w:uiPriority w:val="1"/>
    <w:rPr>
      <w:sz w:val="24"/>
      <w:szCs w:val="32"/>
    </w:rPr>
  </w:style>
  <w:style w:type="paragraph" w:styleId="206">
    <w:name w:val="No Spacing"/>
    <w:basedOn w:val="1"/>
    <w:link w:val="205"/>
    <w:qFormat/>
    <w:uiPriority w:val="1"/>
    <w:pPr>
      <w:widowControl/>
      <w:spacing w:line="240" w:lineRule="auto"/>
      <w:jc w:val="left"/>
    </w:pPr>
    <w:rPr>
      <w:szCs w:val="32"/>
    </w:rPr>
  </w:style>
  <w:style w:type="character" w:customStyle="1" w:styleId="207">
    <w:name w:val="标题 字符1"/>
    <w:basedOn w:val="54"/>
    <w:qFormat/>
    <w:uiPriority w:val="10"/>
    <w:rPr>
      <w:rFonts w:asciiTheme="majorHAnsi" w:hAnsiTheme="majorHAnsi" w:eastAsiaTheme="majorEastAsia" w:cstheme="majorBidi"/>
      <w:b/>
      <w:bCs/>
      <w:kern w:val="0"/>
      <w:sz w:val="32"/>
      <w:szCs w:val="32"/>
      <w:lang w:eastAsia="en-US" w:bidi="en-US"/>
    </w:rPr>
  </w:style>
  <w:style w:type="character" w:customStyle="1" w:styleId="208">
    <w:name w:val="副标题 字符1"/>
    <w:basedOn w:val="54"/>
    <w:qFormat/>
    <w:uiPriority w:val="11"/>
    <w:rPr>
      <w:b/>
      <w:bCs/>
      <w:kern w:val="28"/>
      <w:sz w:val="32"/>
      <w:szCs w:val="32"/>
      <w:lang w:eastAsia="en-US" w:bidi="en-US"/>
    </w:rPr>
  </w:style>
  <w:style w:type="paragraph" w:customStyle="1" w:styleId="209">
    <w:name w:val="标题1"/>
    <w:basedOn w:val="1"/>
    <w:qFormat/>
    <w:uiPriority w:val="0"/>
    <w:pPr>
      <w:spacing w:line="240" w:lineRule="auto"/>
      <w:jc w:val="center"/>
    </w:pPr>
    <w:rPr>
      <w:rFonts w:ascii="黑体" w:hAnsi="Times New Roman" w:eastAsia="黑体" w:cs="Times New Roman"/>
      <w:b/>
      <w:sz w:val="52"/>
      <w:szCs w:val="24"/>
    </w:rPr>
  </w:style>
  <w:style w:type="paragraph" w:customStyle="1" w:styleId="210">
    <w:name w:val="列表段落1"/>
    <w:basedOn w:val="1"/>
    <w:qFormat/>
    <w:uiPriority w:val="34"/>
    <w:pPr>
      <w:widowControl/>
      <w:spacing w:line="240" w:lineRule="auto"/>
      <w:ind w:firstLine="420" w:firstLineChars="200"/>
      <w:jc w:val="left"/>
    </w:pPr>
    <w:rPr>
      <w:rFonts w:ascii="Times New Roman" w:hAnsi="Times New Roman" w:eastAsia="宋体" w:cs="Times New Roman"/>
      <w:kern w:val="0"/>
      <w:szCs w:val="24"/>
      <w:lang w:eastAsia="en-US" w:bidi="en-US"/>
    </w:rPr>
  </w:style>
  <w:style w:type="character" w:customStyle="1" w:styleId="211">
    <w:name w:val="明显引用 字符1"/>
    <w:basedOn w:val="54"/>
    <w:qFormat/>
    <w:uiPriority w:val="30"/>
    <w:rPr>
      <w:rFonts w:ascii="Times New Roman" w:hAnsi="Times New Roman" w:eastAsia="宋体" w:cs="Times New Roman"/>
      <w:i/>
      <w:iCs/>
      <w:color w:val="5B9BD5" w:themeColor="accent1"/>
      <w:kern w:val="0"/>
      <w:sz w:val="24"/>
      <w:lang w:eastAsia="en-US" w:bidi="en-US"/>
      <w14:textFill>
        <w14:solidFill>
          <w14:schemeClr w14:val="accent1"/>
        </w14:solidFill>
      </w14:textFill>
    </w:rPr>
  </w:style>
  <w:style w:type="paragraph" w:customStyle="1" w:styleId="212">
    <w:name w:val="WPSOffice手动目录 1"/>
    <w:qFormat/>
    <w:uiPriority w:val="0"/>
    <w:rPr>
      <w:rFonts w:ascii="Times New Roman" w:hAnsi="Times New Roman" w:eastAsia="宋体" w:cs="Times New Roman"/>
      <w:lang w:val="en-US" w:eastAsia="zh-CN" w:bidi="ar-SA"/>
    </w:rPr>
  </w:style>
  <w:style w:type="paragraph" w:customStyle="1" w:styleId="213">
    <w:name w:val="段"/>
    <w:qFormat/>
    <w:uiPriority w:val="0"/>
    <w:pPr>
      <w:tabs>
        <w:tab w:val="center" w:pos="4201"/>
        <w:tab w:val="right" w:leader="dot" w:pos="9298"/>
      </w:tabs>
      <w:autoSpaceDE w:val="0"/>
      <w:autoSpaceDN w:val="0"/>
      <w:ind w:firstLine="420" w:firstLineChars="200"/>
      <w:jc w:val="both"/>
    </w:pPr>
    <w:rPr>
      <w:rFonts w:ascii="宋体" w:hAnsi="宋体" w:eastAsia="宋体" w:cs="Times New Roman"/>
      <w:kern w:val="2"/>
      <w:sz w:val="21"/>
      <w:szCs w:val="22"/>
      <w:lang w:val="en-US" w:eastAsia="zh-CN" w:bidi="ar-SA"/>
    </w:rPr>
  </w:style>
  <w:style w:type="paragraph" w:customStyle="1" w:styleId="214">
    <w:name w:val="Preformatted"/>
    <w:basedOn w:val="1"/>
    <w:qFormat/>
    <w:uiPriority w:val="0"/>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line="240" w:lineRule="auto"/>
      <w:jc w:val="left"/>
    </w:pPr>
    <w:rPr>
      <w:rFonts w:ascii="Courier New" w:hAnsi="Courier New" w:eastAsia="宋体" w:cs="Times New Roman"/>
      <w:kern w:val="0"/>
      <w:sz w:val="20"/>
      <w:szCs w:val="20"/>
      <w:lang w:eastAsia="en-US" w:bidi="en-US"/>
    </w:rPr>
  </w:style>
  <w:style w:type="paragraph" w:customStyle="1" w:styleId="215">
    <w:name w:val="普通(网站)2"/>
    <w:basedOn w:val="1"/>
    <w:qFormat/>
    <w:uiPriority w:val="0"/>
    <w:pPr>
      <w:spacing w:line="240" w:lineRule="auto"/>
    </w:pPr>
    <w:rPr>
      <w:rFonts w:ascii="Times New Roman" w:hAnsi="Times New Roman" w:eastAsia="仿宋_GB2312" w:cs="Times New Roman"/>
      <w:szCs w:val="24"/>
    </w:rPr>
  </w:style>
  <w:style w:type="paragraph" w:customStyle="1" w:styleId="216">
    <w:name w:val="正式文本"/>
    <w:basedOn w:val="1"/>
    <w:qFormat/>
    <w:uiPriority w:val="0"/>
    <w:pPr>
      <w:widowControl/>
      <w:spacing w:line="500" w:lineRule="exact"/>
      <w:ind w:firstLine="480"/>
      <w:jc w:val="left"/>
    </w:pPr>
    <w:rPr>
      <w:rFonts w:ascii="Arial Narrow" w:hAnsi="Arial Narrow" w:eastAsia="宋体" w:cs="Times New Roman"/>
      <w:kern w:val="0"/>
      <w:szCs w:val="24"/>
      <w:lang w:eastAsia="en-US" w:bidi="en-US"/>
    </w:rPr>
  </w:style>
  <w:style w:type="paragraph" w:customStyle="1" w:styleId="217">
    <w:name w:val="p0"/>
    <w:basedOn w:val="1"/>
    <w:qFormat/>
    <w:uiPriority w:val="0"/>
    <w:pPr>
      <w:widowControl/>
      <w:spacing w:line="240" w:lineRule="auto"/>
    </w:pPr>
    <w:rPr>
      <w:rFonts w:ascii="Times New Roman" w:hAnsi="Times New Roman" w:eastAsia="宋体" w:cs="Times New Roman"/>
      <w:kern w:val="0"/>
      <w:sz w:val="21"/>
      <w:szCs w:val="21"/>
    </w:rPr>
  </w:style>
  <w:style w:type="character" w:customStyle="1" w:styleId="218">
    <w:name w:val="引用 字符1"/>
    <w:basedOn w:val="54"/>
    <w:qFormat/>
    <w:uiPriority w:val="29"/>
    <w:rPr>
      <w:rFonts w:ascii="Times New Roman" w:hAnsi="Times New Roman" w:eastAsia="宋体" w:cs="Times New Roman"/>
      <w:i/>
      <w:iCs/>
      <w:color w:val="404040" w:themeColor="text1" w:themeTint="BF"/>
      <w:kern w:val="0"/>
      <w:sz w:val="24"/>
      <w:lang w:eastAsia="en-US" w:bidi="en-US"/>
      <w14:textFill>
        <w14:solidFill>
          <w14:schemeClr w14:val="tx1">
            <w14:lumMod w14:val="75000"/>
            <w14:lumOff w14:val="25000"/>
          </w14:schemeClr>
        </w14:solidFill>
      </w14:textFill>
    </w:rPr>
  </w:style>
  <w:style w:type="paragraph" w:customStyle="1" w:styleId="21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20">
    <w:name w:val="Char Char Char1 Char Char Char Char"/>
    <w:basedOn w:val="1"/>
    <w:next w:val="1"/>
    <w:qFormat/>
    <w:uiPriority w:val="0"/>
    <w:pPr>
      <w:ind w:firstLine="200" w:firstLineChars="200"/>
    </w:pPr>
    <w:rPr>
      <w:rFonts w:ascii="Times New Roman" w:hAnsi="Times New Roman" w:eastAsia="宋体" w:cs="Times New Roman"/>
      <w:sz w:val="21"/>
      <w:szCs w:val="24"/>
    </w:rPr>
  </w:style>
  <w:style w:type="paragraph" w:customStyle="1" w:styleId="221">
    <w:name w:val="正文首行缩进两字"/>
    <w:qFormat/>
    <w:uiPriority w:val="0"/>
    <w:pPr>
      <w:spacing w:afterLines="50" w:line="300" w:lineRule="auto"/>
      <w:ind w:right="240" w:rightChars="100"/>
    </w:pPr>
    <w:rPr>
      <w:rFonts w:ascii="Times New Roman" w:hAnsi="Times New Roman" w:eastAsia="宋体" w:cs="Times New Roman"/>
      <w:b/>
      <w:sz w:val="24"/>
      <w:szCs w:val="24"/>
      <w:lang w:val="en-US" w:eastAsia="zh-CN" w:bidi="ar-SA"/>
    </w:rPr>
  </w:style>
  <w:style w:type="paragraph" w:customStyle="1" w:styleId="222">
    <w:name w:val="style23"/>
    <w:basedOn w:val="1"/>
    <w:qFormat/>
    <w:uiPriority w:val="0"/>
    <w:pPr>
      <w:widowControl/>
      <w:spacing w:before="100" w:beforeAutospacing="1" w:after="100" w:afterAutospacing="1" w:line="240" w:lineRule="auto"/>
      <w:jc w:val="left"/>
    </w:pPr>
    <w:rPr>
      <w:rFonts w:ascii="宋体" w:hAnsi="宋体" w:eastAsia="宋体" w:cs="宋体"/>
      <w:kern w:val="0"/>
      <w:sz w:val="21"/>
      <w:szCs w:val="21"/>
    </w:rPr>
  </w:style>
  <w:style w:type="paragraph" w:customStyle="1" w:styleId="223">
    <w:name w:val="CM47"/>
    <w:qFormat/>
    <w:uiPriority w:val="0"/>
    <w:pPr>
      <w:spacing w:line="440" w:lineRule="atLeast"/>
    </w:pPr>
    <w:rPr>
      <w:rFonts w:ascii="Times New Roman" w:hAnsi="Times New Roman" w:eastAsia="宋体" w:cs="Times New Roman"/>
      <w:lang w:val="en-US" w:eastAsia="zh-CN" w:bidi="ar-SA"/>
    </w:rPr>
  </w:style>
  <w:style w:type="paragraph" w:customStyle="1" w:styleId="224">
    <w:name w:val="样式5"/>
    <w:basedOn w:val="1"/>
    <w:qFormat/>
    <w:uiPriority w:val="0"/>
    <w:pPr>
      <w:ind w:firstLine="480" w:firstLineChars="200"/>
    </w:pPr>
    <w:rPr>
      <w:rFonts w:ascii="Times New Roman" w:hAnsi="Times New Roman" w:eastAsia="宋体" w:cs="Times New Roman"/>
      <w:szCs w:val="24"/>
    </w:rPr>
  </w:style>
  <w:style w:type="paragraph" w:customStyle="1" w:styleId="225">
    <w:name w:val="List Paragraph1"/>
    <w:basedOn w:val="1"/>
    <w:qFormat/>
    <w:uiPriority w:val="0"/>
    <w:pPr>
      <w:spacing w:line="240" w:lineRule="auto"/>
      <w:ind w:firstLine="420" w:firstLineChars="200"/>
    </w:pPr>
    <w:rPr>
      <w:rFonts w:ascii="Times New Roman" w:hAnsi="Times New Roman" w:eastAsia="宋体" w:cs="Calibri"/>
      <w:sz w:val="21"/>
      <w:szCs w:val="21"/>
    </w:rPr>
  </w:style>
  <w:style w:type="paragraph" w:customStyle="1" w:styleId="226">
    <w:name w:val="标书正文"/>
    <w:basedOn w:val="1"/>
    <w:qFormat/>
    <w:uiPriority w:val="0"/>
    <w:pPr>
      <w:widowControl/>
      <w:numPr>
        <w:ilvl w:val="0"/>
        <w:numId w:val="9"/>
      </w:numPr>
      <w:spacing w:line="240" w:lineRule="auto"/>
      <w:jc w:val="left"/>
      <w:outlineLvl w:val="0"/>
    </w:pPr>
    <w:rPr>
      <w:rFonts w:ascii="Times New Roman" w:hAnsi="Times New Roman" w:eastAsia="宋体" w:cs="Times New Roman"/>
      <w:b/>
      <w:kern w:val="0"/>
      <w:sz w:val="32"/>
      <w:szCs w:val="20"/>
      <w:lang w:eastAsia="en-US" w:bidi="en-US"/>
    </w:rPr>
  </w:style>
  <w:style w:type="paragraph" w:customStyle="1" w:styleId="227">
    <w:name w:val="Char Char Char"/>
    <w:basedOn w:val="1"/>
    <w:qFormat/>
    <w:uiPriority w:val="0"/>
    <w:pPr>
      <w:spacing w:line="240" w:lineRule="auto"/>
    </w:pPr>
    <w:rPr>
      <w:rFonts w:ascii="Times New Roman" w:hAnsi="Times New Roman" w:eastAsia="宋体" w:cs="Times New Roman"/>
      <w:sz w:val="21"/>
      <w:szCs w:val="24"/>
    </w:rPr>
  </w:style>
  <w:style w:type="paragraph" w:customStyle="1" w:styleId="228">
    <w:name w:val="标题 31"/>
    <w:basedOn w:val="1"/>
    <w:qFormat/>
    <w:uiPriority w:val="1"/>
    <w:pPr>
      <w:widowControl/>
      <w:spacing w:line="240" w:lineRule="auto"/>
      <w:ind w:left="100"/>
      <w:jc w:val="left"/>
      <w:outlineLvl w:val="3"/>
    </w:pPr>
    <w:rPr>
      <w:rFonts w:ascii="微软雅黑" w:hAnsi="微软雅黑" w:eastAsia="微软雅黑" w:cs="Times New Roman"/>
      <w:b/>
      <w:bCs/>
      <w:kern w:val="0"/>
      <w:sz w:val="32"/>
      <w:szCs w:val="32"/>
      <w:lang w:eastAsia="en-US" w:bidi="en-US"/>
    </w:rPr>
  </w:style>
  <w:style w:type="paragraph" w:customStyle="1" w:styleId="229">
    <w:name w:val="900正文L"/>
    <w:basedOn w:val="1"/>
    <w:qFormat/>
    <w:uiPriority w:val="1"/>
    <w:pPr>
      <w:widowControl/>
      <w:spacing w:before="6" w:after="60" w:line="480" w:lineRule="exact"/>
      <w:jc w:val="left"/>
    </w:pPr>
    <w:rPr>
      <w:rFonts w:ascii="Times New Roman" w:hAnsi="Times New Roman" w:eastAsia="宋体" w:cs="Times New Roman"/>
      <w:kern w:val="0"/>
      <w:szCs w:val="24"/>
      <w:lang w:eastAsia="en-US" w:bidi="en-US"/>
    </w:rPr>
  </w:style>
  <w:style w:type="paragraph" w:customStyle="1" w:styleId="230">
    <w:name w:val="33306 正文"/>
    <w:basedOn w:val="1"/>
    <w:qFormat/>
    <w:uiPriority w:val="0"/>
    <w:pPr>
      <w:spacing w:line="440" w:lineRule="exact"/>
      <w:ind w:firstLine="200" w:firstLineChars="200"/>
    </w:pPr>
    <w:rPr>
      <w:rFonts w:ascii="宋体" w:hAnsi="宋体" w:eastAsia="宋体" w:cs="宋体"/>
      <w:sz w:val="28"/>
      <w:szCs w:val="20"/>
      <w:lang w:eastAsia="en-US" w:bidi="en-US"/>
    </w:rPr>
  </w:style>
  <w:style w:type="paragraph" w:customStyle="1" w:styleId="231">
    <w:name w:val="纯文本1"/>
    <w:basedOn w:val="1"/>
    <w:qFormat/>
    <w:uiPriority w:val="0"/>
    <w:pPr>
      <w:spacing w:line="460" w:lineRule="exact"/>
    </w:pPr>
    <w:rPr>
      <w:rFonts w:ascii="宋体" w:hAnsi="Courier New" w:eastAsia="宋体" w:cs="Courier New"/>
      <w:spacing w:val="10"/>
      <w:szCs w:val="21"/>
    </w:rPr>
  </w:style>
  <w:style w:type="paragraph" w:customStyle="1" w:styleId="232">
    <w:name w:val="CM4"/>
    <w:qFormat/>
    <w:uiPriority w:val="0"/>
    <w:rPr>
      <w:rFonts w:ascii="Times New Roman" w:hAnsi="Times New Roman" w:eastAsia="宋体" w:cs="Times New Roman"/>
      <w:lang w:val="en-US" w:eastAsia="zh-CN" w:bidi="ar-SA"/>
    </w:rPr>
  </w:style>
  <w:style w:type="paragraph" w:customStyle="1" w:styleId="233">
    <w:name w:val="_Style 0"/>
    <w:qFormat/>
    <w:uiPriority w:val="34"/>
    <w:pPr>
      <w:widowControl w:val="0"/>
      <w:ind w:firstLine="200" w:firstLineChars="200"/>
      <w:jc w:val="both"/>
    </w:pPr>
    <w:rPr>
      <w:rFonts w:ascii="Calibri" w:hAnsi="Calibri" w:eastAsia="宋体" w:cs="Times New Roman"/>
      <w:kern w:val="2"/>
      <w:sz w:val="21"/>
      <w:szCs w:val="22"/>
      <w:lang w:val="en-US" w:eastAsia="zh-CN" w:bidi="ar-SA"/>
    </w:rPr>
  </w:style>
  <w:style w:type="paragraph" w:customStyle="1" w:styleId="234">
    <w:name w:val="默认段落字体 Para Char Char Char Char"/>
    <w:basedOn w:val="1"/>
    <w:qFormat/>
    <w:uiPriority w:val="0"/>
    <w:pPr>
      <w:spacing w:line="240" w:lineRule="auto"/>
    </w:pPr>
    <w:rPr>
      <w:rFonts w:ascii="Times New Roman" w:hAnsi="Times New Roman" w:eastAsia="宋体" w:cs="Times New Roman"/>
      <w:sz w:val="21"/>
      <w:szCs w:val="24"/>
    </w:rPr>
  </w:style>
  <w:style w:type="paragraph" w:customStyle="1" w:styleId="235">
    <w:name w:val="空半行"/>
    <w:basedOn w:val="1"/>
    <w:qFormat/>
    <w:uiPriority w:val="0"/>
    <w:pPr>
      <w:adjustRightInd w:val="0"/>
      <w:spacing w:line="120" w:lineRule="exact"/>
      <w:textAlignment w:val="baseline"/>
    </w:pPr>
    <w:rPr>
      <w:rFonts w:ascii="Times New Roman" w:hAnsi="Times New Roman" w:eastAsia="仿宋_GB2312" w:cs="Times New Roman"/>
      <w:color w:val="FFFFFF"/>
      <w:kern w:val="0"/>
      <w:sz w:val="30"/>
      <w:szCs w:val="20"/>
    </w:rPr>
  </w:style>
  <w:style w:type="paragraph" w:customStyle="1" w:styleId="236">
    <w:name w:val="样式 标题 3 + (中文) 黑体 小四 非加粗 段前: 7.8 磅 段后: 0 磅 行距: 固定值 20 磅"/>
    <w:basedOn w:val="5"/>
    <w:qFormat/>
    <w:uiPriority w:val="0"/>
    <w:pPr>
      <w:widowControl/>
      <w:spacing w:before="0" w:after="0" w:line="400" w:lineRule="exact"/>
      <w:jc w:val="left"/>
    </w:pPr>
    <w:rPr>
      <w:rFonts w:ascii="Times New Roman" w:hAnsi="Times New Roman" w:eastAsia="黑体" w:cs="宋体"/>
      <w:b w:val="0"/>
      <w:bCs w:val="0"/>
      <w:kern w:val="0"/>
      <w:sz w:val="24"/>
      <w:szCs w:val="20"/>
      <w:lang w:bidi="en-US"/>
    </w:rPr>
  </w:style>
  <w:style w:type="paragraph" w:customStyle="1" w:styleId="237">
    <w:name w:val="_Style 1"/>
    <w:basedOn w:val="1"/>
    <w:qFormat/>
    <w:uiPriority w:val="99"/>
    <w:pPr>
      <w:spacing w:line="240" w:lineRule="auto"/>
      <w:ind w:firstLine="420" w:firstLineChars="200"/>
    </w:pPr>
    <w:rPr>
      <w:rFonts w:ascii="Times New Roman" w:hAnsi="Times New Roman" w:eastAsia="宋体" w:cs="Times New Roman"/>
      <w:sz w:val="21"/>
    </w:rPr>
  </w:style>
  <w:style w:type="paragraph" w:customStyle="1" w:styleId="238">
    <w:name w:val="标准正文"/>
    <w:basedOn w:val="1"/>
    <w:qFormat/>
    <w:uiPriority w:val="0"/>
    <w:pPr>
      <w:widowControl/>
      <w:spacing w:before="156" w:after="156"/>
      <w:ind w:firstLine="480" w:firstLineChars="200"/>
      <w:jc w:val="left"/>
    </w:pPr>
    <w:rPr>
      <w:rFonts w:ascii="Times New Roman" w:hAnsi="Times New Roman" w:eastAsia="宋体" w:cs="宋体"/>
      <w:kern w:val="0"/>
      <w:szCs w:val="20"/>
      <w:lang w:eastAsia="en-US" w:bidi="en-US"/>
    </w:rPr>
  </w:style>
  <w:style w:type="paragraph" w:customStyle="1" w:styleId="239">
    <w:name w:val="Char"/>
    <w:basedOn w:val="1"/>
    <w:qFormat/>
    <w:uiPriority w:val="0"/>
    <w:pPr>
      <w:spacing w:line="240" w:lineRule="auto"/>
      <w:ind w:firstLine="200" w:firstLineChars="200"/>
      <w:jc w:val="left"/>
    </w:pPr>
    <w:rPr>
      <w:rFonts w:ascii="Times New Roman" w:hAnsi="Times New Roman" w:eastAsia="宋体" w:cs="Times New Roman"/>
      <w:sz w:val="28"/>
      <w:szCs w:val="24"/>
    </w:rPr>
  </w:style>
  <w:style w:type="paragraph" w:customStyle="1" w:styleId="240">
    <w:name w:val="211款b"/>
    <w:basedOn w:val="1"/>
    <w:qFormat/>
    <w:uiPriority w:val="1"/>
    <w:pPr>
      <w:widowControl/>
      <w:tabs>
        <w:tab w:val="left" w:pos="993"/>
        <w:tab w:val="left" w:pos="1134"/>
      </w:tabs>
      <w:autoSpaceDE w:val="0"/>
      <w:autoSpaceDN w:val="0"/>
      <w:spacing w:before="6" w:after="60" w:line="480" w:lineRule="exact"/>
      <w:ind w:firstLine="482"/>
      <w:jc w:val="left"/>
      <w:outlineLvl w:val="7"/>
    </w:pPr>
    <w:rPr>
      <w:rFonts w:ascii="Times New Roman" w:hAnsi="Times New Roman" w:eastAsia="宋体" w:cs="宋体"/>
      <w:kern w:val="0"/>
      <w:lang w:val="zh-CN" w:eastAsia="en-US" w:bidi="zh-CN"/>
    </w:rPr>
  </w:style>
  <w:style w:type="paragraph" w:customStyle="1" w:styleId="241">
    <w:name w:val="flNote"/>
    <w:basedOn w:val="1"/>
    <w:qFormat/>
    <w:uiPriority w:val="0"/>
    <w:pPr>
      <w:adjustRightInd w:val="0"/>
      <w:spacing w:before="320" w:after="160" w:line="360" w:lineRule="atLeast"/>
      <w:jc w:val="center"/>
      <w:textAlignment w:val="baseline"/>
    </w:pPr>
    <w:rPr>
      <w:rFonts w:ascii="Arial" w:hAnsi="Times New Roman" w:eastAsia="黑体" w:cs="Times New Roman"/>
      <w:kern w:val="0"/>
      <w:sz w:val="30"/>
      <w:szCs w:val="20"/>
    </w:rPr>
  </w:style>
  <w:style w:type="paragraph" w:customStyle="1" w:styleId="24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43">
    <w:name w:val="样式 标题 2 + Times New Roman 四号 非加粗 段前: 5 磅 段后: 0 磅 行距: 固定值 20..."/>
    <w:basedOn w:val="4"/>
    <w:qFormat/>
    <w:uiPriority w:val="0"/>
    <w:pPr>
      <w:widowControl/>
      <w:spacing w:before="100" w:after="0" w:line="400" w:lineRule="exact"/>
      <w:jc w:val="center"/>
    </w:pPr>
    <w:rPr>
      <w:rFonts w:ascii="Times New Roman" w:hAnsi="Times New Roman" w:eastAsia="黑体" w:cs="宋体"/>
      <w:b w:val="0"/>
      <w:bCs w:val="0"/>
      <w:kern w:val="0"/>
      <w:sz w:val="28"/>
      <w:szCs w:val="20"/>
      <w:lang w:eastAsia="en-US" w:bidi="en-US"/>
    </w:rPr>
  </w:style>
  <w:style w:type="paragraph" w:customStyle="1" w:styleId="244">
    <w:name w:val="Char Char Char Char"/>
    <w:basedOn w:val="1"/>
    <w:qFormat/>
    <w:uiPriority w:val="0"/>
    <w:pPr>
      <w:spacing w:line="240" w:lineRule="auto"/>
    </w:pPr>
    <w:rPr>
      <w:rFonts w:ascii="Times New Roman" w:hAnsi="Times New Roman" w:eastAsia="宋体" w:cs="Times New Roman"/>
      <w:sz w:val="21"/>
      <w:szCs w:val="24"/>
    </w:rPr>
  </w:style>
  <w:style w:type="paragraph" w:customStyle="1" w:styleId="245">
    <w:name w:val="Table Paragraph"/>
    <w:basedOn w:val="1"/>
    <w:qFormat/>
    <w:uiPriority w:val="0"/>
    <w:pPr>
      <w:widowControl/>
      <w:spacing w:line="240" w:lineRule="auto"/>
      <w:jc w:val="left"/>
    </w:pPr>
    <w:rPr>
      <w:rFonts w:ascii="Times New Roman" w:hAnsi="Times New Roman" w:eastAsia="宋体" w:cs="Times New Roman"/>
      <w:kern w:val="0"/>
      <w:sz w:val="22"/>
    </w:rPr>
  </w:style>
  <w:style w:type="paragraph" w:customStyle="1" w:styleId="246">
    <w:name w:val="标题 311"/>
    <w:basedOn w:val="1"/>
    <w:qFormat/>
    <w:uiPriority w:val="99"/>
    <w:pPr>
      <w:widowControl/>
      <w:spacing w:line="240" w:lineRule="auto"/>
      <w:ind w:left="100"/>
      <w:jc w:val="left"/>
      <w:outlineLvl w:val="3"/>
    </w:pPr>
    <w:rPr>
      <w:rFonts w:ascii="微软雅黑" w:hAnsi="微软雅黑" w:eastAsia="微软雅黑" w:cs="微软雅黑"/>
      <w:b/>
      <w:bCs/>
      <w:kern w:val="0"/>
      <w:sz w:val="32"/>
      <w:szCs w:val="32"/>
      <w:lang w:eastAsia="en-US" w:bidi="en-US"/>
    </w:rPr>
  </w:style>
  <w:style w:type="paragraph" w:customStyle="1" w:styleId="247">
    <w:name w:val="reader-word-layer"/>
    <w:basedOn w:val="1"/>
    <w:qFormat/>
    <w:uiPriority w:val="0"/>
    <w:pPr>
      <w:widowControl/>
      <w:spacing w:before="100" w:beforeAutospacing="1" w:after="100" w:afterAutospacing="1" w:line="240" w:lineRule="auto"/>
      <w:jc w:val="left"/>
    </w:pPr>
    <w:rPr>
      <w:rFonts w:ascii="宋体" w:hAnsi="宋体" w:eastAsia="宋体" w:cs="宋体"/>
      <w:kern w:val="0"/>
      <w:szCs w:val="24"/>
    </w:rPr>
  </w:style>
  <w:style w:type="paragraph" w:customStyle="1" w:styleId="248">
    <w:name w:val="Heading 311"/>
    <w:basedOn w:val="1"/>
    <w:qFormat/>
    <w:uiPriority w:val="99"/>
    <w:pPr>
      <w:widowControl/>
      <w:spacing w:line="240" w:lineRule="auto"/>
      <w:ind w:left="100"/>
      <w:jc w:val="left"/>
      <w:outlineLvl w:val="3"/>
    </w:pPr>
    <w:rPr>
      <w:rFonts w:ascii="微软雅黑" w:hAnsi="微软雅黑" w:eastAsia="微软雅黑" w:cs="微软雅黑"/>
      <w:b/>
      <w:bCs/>
      <w:kern w:val="0"/>
      <w:sz w:val="32"/>
      <w:szCs w:val="32"/>
      <w:lang w:eastAsia="en-US" w:bidi="en-US"/>
    </w:rPr>
  </w:style>
  <w:style w:type="paragraph" w:customStyle="1" w:styleId="249">
    <w:name w:val="修订1"/>
    <w:next w:val="1"/>
    <w:qFormat/>
    <w:uiPriority w:val="0"/>
    <w:rPr>
      <w:rFonts w:ascii="Times New Roman" w:hAnsi="Times New Roman" w:eastAsia="宋体" w:cs="Times New Roman"/>
      <w:kern w:val="2"/>
      <w:sz w:val="21"/>
      <w:szCs w:val="24"/>
      <w:lang w:val="en-US" w:eastAsia="zh-CN" w:bidi="ar-SA"/>
    </w:rPr>
  </w:style>
  <w:style w:type="paragraph" w:customStyle="1" w:styleId="250">
    <w:name w:val="Heading 411"/>
    <w:basedOn w:val="1"/>
    <w:qFormat/>
    <w:uiPriority w:val="99"/>
    <w:pPr>
      <w:widowControl/>
      <w:spacing w:line="240" w:lineRule="auto"/>
      <w:ind w:left="237"/>
      <w:jc w:val="left"/>
      <w:outlineLvl w:val="4"/>
    </w:pPr>
    <w:rPr>
      <w:rFonts w:ascii="宋体" w:hAnsi="宋体" w:eastAsia="宋体" w:cs="宋体"/>
      <w:kern w:val="0"/>
      <w:sz w:val="28"/>
      <w:szCs w:val="28"/>
      <w:lang w:eastAsia="en-US" w:bidi="en-US"/>
    </w:rPr>
  </w:style>
  <w:style w:type="paragraph" w:customStyle="1" w:styleId="251">
    <w:name w:val="列出段落2"/>
    <w:qFormat/>
    <w:uiPriority w:val="0"/>
    <w:pPr>
      <w:widowControl w:val="0"/>
      <w:ind w:firstLine="200" w:firstLineChars="200"/>
      <w:jc w:val="both"/>
    </w:pPr>
    <w:rPr>
      <w:rFonts w:ascii="Calibri" w:hAnsi="Calibri" w:eastAsia="宋体" w:cs="Times New Roman"/>
      <w:kern w:val="2"/>
      <w:sz w:val="21"/>
      <w:szCs w:val="22"/>
      <w:lang w:val="en-US" w:eastAsia="zh-CN" w:bidi="ar-SA"/>
    </w:rPr>
  </w:style>
  <w:style w:type="paragraph" w:customStyle="1" w:styleId="252">
    <w:name w:val="样式 样式 标题 2 + Times New Roman 四号 非加粗 段前: 5 磅 段后: 0 磅 行距: 固定值 20....."/>
    <w:basedOn w:val="1"/>
    <w:qFormat/>
    <w:uiPriority w:val="0"/>
    <w:pPr>
      <w:keepNext/>
      <w:keepLines/>
      <w:spacing w:after="234" w:line="400" w:lineRule="exact"/>
      <w:outlineLvl w:val="1"/>
    </w:pPr>
    <w:rPr>
      <w:rFonts w:ascii="Times New Roman" w:hAnsi="Times New Roman" w:eastAsia="黑体" w:cs="宋体"/>
      <w:b/>
      <w:bCs/>
      <w:sz w:val="28"/>
      <w:szCs w:val="20"/>
    </w:rPr>
  </w:style>
  <w:style w:type="paragraph" w:customStyle="1" w:styleId="253">
    <w:name w:val="TOC 标题1"/>
    <w:basedOn w:val="3"/>
    <w:next w:val="1"/>
    <w:qFormat/>
    <w:uiPriority w:val="0"/>
    <w:pPr>
      <w:keepLines w:val="0"/>
      <w:widowControl/>
      <w:spacing w:after="60" w:line="240" w:lineRule="auto"/>
      <w:jc w:val="left"/>
      <w:outlineLvl w:val="9"/>
    </w:pPr>
    <w:rPr>
      <w:rFonts w:ascii="Cambria" w:hAnsi="Cambria" w:eastAsia="宋体" w:cs="Times New Roman"/>
      <w:kern w:val="32"/>
      <w:sz w:val="32"/>
      <w:szCs w:val="32"/>
      <w:lang w:eastAsia="en-US"/>
    </w:rPr>
  </w:style>
  <w:style w:type="paragraph" w:customStyle="1" w:styleId="254">
    <w:name w:val="BW首行缩进15倍行距"/>
    <w:basedOn w:val="1"/>
    <w:qFormat/>
    <w:uiPriority w:val="0"/>
    <w:pPr>
      <w:widowControl/>
      <w:spacing w:line="240" w:lineRule="auto"/>
      <w:ind w:firstLine="198" w:firstLineChars="200"/>
      <w:jc w:val="left"/>
    </w:pPr>
    <w:rPr>
      <w:rFonts w:ascii="Times New Roman" w:hAnsi="Times New Roman" w:eastAsia="宋体" w:cs="Times New Roman"/>
      <w:kern w:val="0"/>
      <w:szCs w:val="24"/>
      <w:lang w:eastAsia="en-US" w:bidi="en-US"/>
    </w:rPr>
  </w:style>
  <w:style w:type="paragraph" w:customStyle="1" w:styleId="255">
    <w:name w:val="reader-word-layer reader-word-s1-5"/>
    <w:basedOn w:val="1"/>
    <w:qFormat/>
    <w:uiPriority w:val="0"/>
    <w:pPr>
      <w:widowControl/>
      <w:spacing w:before="100" w:beforeAutospacing="1" w:after="100" w:afterAutospacing="1" w:line="240" w:lineRule="auto"/>
      <w:jc w:val="left"/>
    </w:pPr>
    <w:rPr>
      <w:rFonts w:ascii="宋体" w:hAnsi="宋体" w:eastAsia="宋体" w:cs="宋体"/>
      <w:kern w:val="0"/>
      <w:szCs w:val="24"/>
    </w:rPr>
  </w:style>
  <w:style w:type="paragraph" w:customStyle="1" w:styleId="256">
    <w:name w:val="1正文"/>
    <w:basedOn w:val="1"/>
    <w:qFormat/>
    <w:uiPriority w:val="0"/>
    <w:pPr>
      <w:widowControl/>
      <w:adjustRightInd w:val="0"/>
      <w:spacing w:line="240" w:lineRule="auto"/>
      <w:ind w:firstLine="480" w:firstLineChars="200"/>
      <w:jc w:val="left"/>
      <w:textAlignment w:val="baseline"/>
    </w:pPr>
    <w:rPr>
      <w:rFonts w:ascii="Times New Roman" w:hAnsi="Times New Roman" w:eastAsia="宋体" w:cs="Times New Roman"/>
      <w:kern w:val="0"/>
      <w:szCs w:val="24"/>
      <w:lang w:eastAsia="en-US" w:bidi="en-US"/>
    </w:rPr>
  </w:style>
  <w:style w:type="paragraph" w:customStyle="1" w:styleId="257">
    <w:name w:val="列出段落1"/>
    <w:basedOn w:val="1"/>
    <w:qFormat/>
    <w:uiPriority w:val="0"/>
    <w:pPr>
      <w:spacing w:line="240" w:lineRule="auto"/>
      <w:ind w:firstLine="420" w:firstLineChars="200"/>
    </w:pPr>
    <w:rPr>
      <w:rFonts w:ascii="Times New Roman" w:hAnsi="Times New Roman" w:eastAsia="宋体" w:cs="Times New Roman"/>
      <w:sz w:val="21"/>
      <w:lang w:bidi="en-US"/>
    </w:rPr>
  </w:style>
  <w:style w:type="paragraph" w:customStyle="1" w:styleId="258">
    <w:name w:val="1.3行"/>
    <w:basedOn w:val="1"/>
    <w:qFormat/>
    <w:uiPriority w:val="0"/>
    <w:pPr>
      <w:widowControl/>
      <w:adjustRightInd w:val="0"/>
      <w:snapToGrid w:val="0"/>
      <w:spacing w:line="312" w:lineRule="auto"/>
      <w:ind w:firstLine="200" w:firstLineChars="200"/>
      <w:jc w:val="left"/>
    </w:pPr>
    <w:rPr>
      <w:rFonts w:ascii="宋体" w:hAnsi="ˎ̥" w:eastAsia="宋体" w:cs="Times New Roman"/>
      <w:snapToGrid w:val="0"/>
      <w:kern w:val="0"/>
      <w:sz w:val="28"/>
      <w:szCs w:val="28"/>
      <w:lang w:eastAsia="en-US" w:bidi="en-US"/>
    </w:rPr>
  </w:style>
  <w:style w:type="paragraph" w:customStyle="1" w:styleId="259">
    <w:name w:val="*正文"/>
    <w:basedOn w:val="1"/>
    <w:link w:val="260"/>
    <w:qFormat/>
    <w:uiPriority w:val="0"/>
    <w:pPr>
      <w:widowControl/>
      <w:spacing w:line="240" w:lineRule="auto"/>
      <w:ind w:left="284" w:firstLine="560"/>
      <w:jc w:val="left"/>
    </w:pPr>
    <w:rPr>
      <w:rFonts w:ascii="Times New Roman" w:hAnsi="Times New Roman" w:eastAsia="宋体" w:cs="Times New Roman"/>
      <w:kern w:val="0"/>
      <w:szCs w:val="24"/>
      <w:lang w:eastAsia="en-US" w:bidi="en-US"/>
    </w:rPr>
  </w:style>
  <w:style w:type="character" w:customStyle="1" w:styleId="260">
    <w:name w:val="*正文 Char"/>
    <w:link w:val="259"/>
    <w:qFormat/>
    <w:uiPriority w:val="0"/>
    <w:rPr>
      <w:rFonts w:ascii="Times New Roman" w:hAnsi="Times New Roman" w:eastAsia="宋体" w:cs="Times New Roman"/>
      <w:kern w:val="0"/>
      <w:sz w:val="24"/>
      <w:szCs w:val="24"/>
      <w:lang w:eastAsia="en-US" w:bidi="en-US"/>
    </w:rPr>
  </w:style>
  <w:style w:type="paragraph" w:customStyle="1" w:styleId="261">
    <w:name w:val="！正文"/>
    <w:basedOn w:val="1"/>
    <w:link w:val="262"/>
    <w:qFormat/>
    <w:uiPriority w:val="0"/>
    <w:pPr>
      <w:widowControl/>
      <w:spacing w:after="120" w:line="276" w:lineRule="auto"/>
      <w:ind w:firstLine="420"/>
      <w:jc w:val="left"/>
    </w:pPr>
    <w:rPr>
      <w:rFonts w:ascii="宋体" w:hAnsi="宋体" w:eastAsia="宋体" w:cs="Times New Roman"/>
      <w:kern w:val="0"/>
      <w:sz w:val="21"/>
      <w:szCs w:val="24"/>
      <w:lang w:eastAsia="en-US"/>
    </w:rPr>
  </w:style>
  <w:style w:type="character" w:customStyle="1" w:styleId="262">
    <w:name w:val="！正文 Char"/>
    <w:link w:val="261"/>
    <w:qFormat/>
    <w:uiPriority w:val="0"/>
    <w:rPr>
      <w:rFonts w:ascii="宋体" w:hAnsi="宋体" w:eastAsia="宋体" w:cs="Times New Roman"/>
      <w:kern w:val="0"/>
      <w:szCs w:val="24"/>
      <w:lang w:eastAsia="en-US"/>
    </w:rPr>
  </w:style>
  <w:style w:type="paragraph" w:customStyle="1" w:styleId="263">
    <w:name w:val="!正文"/>
    <w:basedOn w:val="1"/>
    <w:qFormat/>
    <w:uiPriority w:val="0"/>
    <w:pPr>
      <w:suppressAutoHyphens/>
      <w:ind w:firstLine="480"/>
    </w:pPr>
    <w:rPr>
      <w:rFonts w:ascii="Calibri" w:hAnsi="Calibri" w:eastAsia="宋体" w:cs="Times New Roman"/>
      <w:kern w:val="1"/>
      <w:sz w:val="21"/>
      <w:szCs w:val="24"/>
      <w:lang w:eastAsia="ar-SA"/>
    </w:rPr>
  </w:style>
  <w:style w:type="paragraph" w:customStyle="1" w:styleId="264">
    <w:name w:val="msolistparagraph"/>
    <w:basedOn w:val="1"/>
    <w:qFormat/>
    <w:uiPriority w:val="0"/>
    <w:pPr>
      <w:widowControl/>
      <w:spacing w:line="240" w:lineRule="auto"/>
      <w:ind w:left="720"/>
      <w:contextualSpacing/>
      <w:jc w:val="left"/>
    </w:pPr>
    <w:rPr>
      <w:rFonts w:ascii="Calibri" w:hAnsi="Calibri" w:eastAsia="宋体" w:cs="Times New Roman"/>
      <w:kern w:val="0"/>
      <w:szCs w:val="24"/>
    </w:rPr>
  </w:style>
  <w:style w:type="character" w:customStyle="1" w:styleId="265">
    <w:name w:val="katex-mathml"/>
    <w:basedOn w:val="54"/>
    <w:qFormat/>
    <w:uiPriority w:val="0"/>
  </w:style>
  <w:style w:type="character" w:customStyle="1" w:styleId="266">
    <w:name w:val="mord"/>
    <w:basedOn w:val="54"/>
    <w:qFormat/>
    <w:uiPriority w:val="0"/>
  </w:style>
  <w:style w:type="character" w:customStyle="1" w:styleId="267">
    <w:name w:val="mrel"/>
    <w:basedOn w:val="54"/>
    <w:qFormat/>
    <w:uiPriority w:val="0"/>
  </w:style>
  <w:style w:type="character" w:customStyle="1" w:styleId="268">
    <w:name w:val="mopen"/>
    <w:basedOn w:val="54"/>
    <w:qFormat/>
    <w:uiPriority w:val="0"/>
  </w:style>
  <w:style w:type="character" w:customStyle="1" w:styleId="269">
    <w:name w:val="mbin"/>
    <w:basedOn w:val="54"/>
    <w:qFormat/>
    <w:uiPriority w:val="0"/>
  </w:style>
  <w:style w:type="character" w:customStyle="1" w:styleId="270">
    <w:name w:val="mclose"/>
    <w:basedOn w:val="54"/>
    <w:qFormat/>
    <w:uiPriority w:val="0"/>
  </w:style>
  <w:style w:type="paragraph" w:customStyle="1" w:styleId="271">
    <w:name w:val="正文170411"/>
    <w:basedOn w:val="1"/>
    <w:link w:val="272"/>
    <w:qFormat/>
    <w:uiPriority w:val="0"/>
    <w:pPr>
      <w:widowControl/>
      <w:topLinePunct/>
      <w:adjustRightInd w:val="0"/>
      <w:snapToGrid w:val="0"/>
      <w:spacing w:before="160" w:after="160"/>
      <w:ind w:firstLine="480" w:firstLineChars="200"/>
      <w:jc w:val="left"/>
    </w:pPr>
    <w:rPr>
      <w:rFonts w:ascii="宋体" w:hAnsi="宋体" w:eastAsia="宋体" w:cs="Arial Unicode MS"/>
      <w:szCs w:val="24"/>
    </w:rPr>
  </w:style>
  <w:style w:type="character" w:customStyle="1" w:styleId="272">
    <w:name w:val="正文170411 Char"/>
    <w:link w:val="271"/>
    <w:qFormat/>
    <w:uiPriority w:val="0"/>
    <w:rPr>
      <w:rFonts w:ascii="宋体" w:hAnsi="宋体" w:eastAsia="宋体" w:cs="Arial Unicode MS"/>
      <w:sz w:val="24"/>
      <w:szCs w:val="24"/>
    </w:rPr>
  </w:style>
  <w:style w:type="paragraph" w:customStyle="1" w:styleId="273">
    <w:name w:val="**正文"/>
    <w:basedOn w:val="1"/>
    <w:link w:val="274"/>
    <w:qFormat/>
    <w:uiPriority w:val="0"/>
    <w:pPr>
      <w:ind w:firstLine="480" w:firstLineChars="200"/>
    </w:pPr>
    <w:rPr>
      <w:rFonts w:ascii="Times New Roman" w:hAnsi="Times New Roman" w:eastAsia="宋体" w:cs="Times New Roman"/>
      <w:kern w:val="0"/>
      <w:sz w:val="20"/>
      <w:szCs w:val="32"/>
    </w:rPr>
  </w:style>
  <w:style w:type="character" w:customStyle="1" w:styleId="274">
    <w:name w:val="**正文 Char"/>
    <w:link w:val="273"/>
    <w:qFormat/>
    <w:uiPriority w:val="0"/>
    <w:rPr>
      <w:rFonts w:ascii="Times New Roman" w:hAnsi="Times New Roman" w:eastAsia="宋体" w:cs="Times New Roman"/>
      <w:kern w:val="0"/>
      <w:sz w:val="20"/>
      <w:szCs w:val="32"/>
    </w:rPr>
  </w:style>
  <w:style w:type="paragraph" w:customStyle="1" w:styleId="275">
    <w:name w:val="修订2"/>
    <w:hidden/>
    <w:semiHidden/>
    <w:uiPriority w:val="99"/>
    <w:rPr>
      <w:rFonts w:asciiTheme="minorHAnsi" w:hAnsiTheme="minorHAnsi" w:eastAsiaTheme="minorEastAsia" w:cstheme="minorBidi"/>
      <w:kern w:val="2"/>
      <w:sz w:val="24"/>
      <w:szCs w:val="22"/>
      <w:lang w:val="en-US" w:eastAsia="zh-CN" w:bidi="ar-SA"/>
    </w:rPr>
  </w:style>
  <w:style w:type="paragraph" w:customStyle="1" w:styleId="276">
    <w:name w:val="font5"/>
    <w:basedOn w:val="1"/>
    <w:uiPriority w:val="0"/>
    <w:pPr>
      <w:widowControl/>
      <w:spacing w:before="100" w:beforeAutospacing="1" w:after="100" w:afterAutospacing="1" w:line="240" w:lineRule="auto"/>
      <w:jc w:val="left"/>
    </w:pPr>
    <w:rPr>
      <w:rFonts w:ascii="等线" w:hAnsi="等线" w:eastAsia="等线" w:cs="宋体"/>
      <w:kern w:val="0"/>
      <w:sz w:val="18"/>
      <w:szCs w:val="18"/>
    </w:rPr>
  </w:style>
  <w:style w:type="paragraph" w:customStyle="1" w:styleId="277">
    <w:name w:val="xl65"/>
    <w:basedOn w:val="1"/>
    <w:uiPriority w:val="0"/>
    <w:pPr>
      <w:widowControl/>
      <w:pBdr>
        <w:top w:val="single" w:color="auto" w:sz="4" w:space="0"/>
        <w:left w:val="single" w:color="auto" w:sz="4" w:space="0"/>
        <w:bottom w:val="single" w:color="auto" w:sz="4" w:space="0"/>
        <w:right w:val="single" w:color="auto" w:sz="4" w:space="0"/>
      </w:pBdr>
      <w:shd w:val="clear" w:color="000000" w:fill="203764"/>
      <w:spacing w:before="100" w:beforeAutospacing="1" w:after="100" w:afterAutospacing="1" w:line="240" w:lineRule="auto"/>
      <w:jc w:val="center"/>
      <w:textAlignment w:val="center"/>
    </w:pPr>
    <w:rPr>
      <w:rFonts w:ascii="黑体" w:hAnsi="黑体" w:eastAsia="黑体" w:cs="宋体"/>
      <w:color w:val="CCE8CF"/>
      <w:kern w:val="0"/>
      <w:sz w:val="28"/>
      <w:szCs w:val="28"/>
    </w:rPr>
  </w:style>
  <w:style w:type="paragraph" w:customStyle="1" w:styleId="278">
    <w:name w:val="xl6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黑体" w:hAnsi="黑体" w:eastAsia="黑体" w:cs="宋体"/>
      <w:kern w:val="0"/>
      <w:szCs w:val="24"/>
    </w:rPr>
  </w:style>
  <w:style w:type="paragraph" w:customStyle="1" w:styleId="279">
    <w:name w:val="xl6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黑体" w:hAnsi="黑体" w:eastAsia="黑体" w:cs="宋体"/>
      <w:kern w:val="0"/>
      <w:szCs w:val="24"/>
    </w:rPr>
  </w:style>
  <w:style w:type="paragraph" w:customStyle="1" w:styleId="280">
    <w:name w:val="xl6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黑体" w:hAnsi="黑体" w:eastAsia="黑体" w:cs="宋体"/>
      <w:kern w:val="0"/>
      <w:szCs w:val="24"/>
    </w:rPr>
  </w:style>
  <w:style w:type="paragraph" w:customStyle="1" w:styleId="281">
    <w:name w:val="xl6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eastAsia="宋体" w:cs="宋体"/>
      <w:kern w:val="0"/>
      <w:szCs w:val="24"/>
    </w:rPr>
  </w:style>
  <w:style w:type="paragraph" w:customStyle="1" w:styleId="282">
    <w:name w:val="xl7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黑体" w:hAnsi="黑体" w:eastAsia="黑体" w:cs="宋体"/>
      <w:b/>
      <w:bCs/>
      <w:kern w:val="0"/>
      <w:sz w:val="28"/>
      <w:szCs w:val="28"/>
    </w:rPr>
  </w:style>
  <w:style w:type="paragraph" w:customStyle="1" w:styleId="283">
    <w:name w:val="xl71"/>
    <w:basedOn w:val="1"/>
    <w:uiPriority w:val="0"/>
    <w:pPr>
      <w:widowControl/>
      <w:pBdr>
        <w:top w:val="single" w:color="auto" w:sz="4" w:space="0"/>
        <w:left w:val="single" w:color="auto" w:sz="4" w:space="0"/>
        <w:right w:val="single" w:color="auto" w:sz="4" w:space="0"/>
      </w:pBdr>
      <w:spacing w:before="100" w:beforeAutospacing="1" w:after="100" w:afterAutospacing="1" w:line="240" w:lineRule="auto"/>
      <w:jc w:val="center"/>
      <w:textAlignment w:val="center"/>
    </w:pPr>
    <w:rPr>
      <w:rFonts w:ascii="黑体" w:hAnsi="黑体" w:eastAsia="黑体" w:cs="宋体"/>
      <w:b/>
      <w:bCs/>
      <w:kern w:val="0"/>
      <w:sz w:val="28"/>
      <w:szCs w:val="28"/>
    </w:rPr>
  </w:style>
  <w:style w:type="paragraph" w:customStyle="1" w:styleId="284">
    <w:name w:val="xl72"/>
    <w:basedOn w:val="1"/>
    <w:uiPriority w:val="0"/>
    <w:pPr>
      <w:widowControl/>
      <w:pBdr>
        <w:left w:val="single" w:color="auto" w:sz="4" w:space="0"/>
        <w:right w:val="single" w:color="auto" w:sz="4" w:space="0"/>
      </w:pBdr>
      <w:spacing w:before="100" w:beforeAutospacing="1" w:after="100" w:afterAutospacing="1" w:line="240" w:lineRule="auto"/>
      <w:jc w:val="center"/>
      <w:textAlignment w:val="center"/>
    </w:pPr>
    <w:rPr>
      <w:rFonts w:ascii="黑体" w:hAnsi="黑体" w:eastAsia="黑体" w:cs="宋体"/>
      <w:b/>
      <w:bCs/>
      <w:kern w:val="0"/>
      <w:sz w:val="28"/>
      <w:szCs w:val="28"/>
    </w:rPr>
  </w:style>
  <w:style w:type="paragraph" w:customStyle="1" w:styleId="285">
    <w:name w:val="xl73"/>
    <w:basedOn w:val="1"/>
    <w:uiPriority w:val="0"/>
    <w:pPr>
      <w:widowControl/>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黑体" w:hAnsi="黑体" w:eastAsia="黑体" w:cs="宋体"/>
      <w:b/>
      <w:bCs/>
      <w:kern w:val="0"/>
      <w:sz w:val="28"/>
      <w:szCs w:val="28"/>
    </w:rPr>
  </w:style>
  <w:style w:type="character" w:customStyle="1" w:styleId="286">
    <w:name w:val="列出段落 字符"/>
    <w:uiPriority w:val="0"/>
    <w:rPr>
      <w:kern w:val="2"/>
      <w:sz w:val="21"/>
    </w:rPr>
  </w:style>
  <w:style w:type="paragraph" w:customStyle="1" w:styleId="287">
    <w:name w:val="标准正文样式"/>
    <w:qFormat/>
    <w:uiPriority w:val="0"/>
    <w:pPr>
      <w:spacing w:line="360" w:lineRule="auto"/>
      <w:ind w:firstLine="200" w:firstLineChars="200"/>
    </w:pPr>
    <w:rPr>
      <w:rFonts w:ascii="宋体" w:hAnsi="Times New Roman" w:eastAsia="宋体" w:cs="Times New Roman"/>
      <w:sz w:val="21"/>
      <w:lang w:val="en-US" w:eastAsia="zh-CN" w:bidi="ar-SA"/>
    </w:rPr>
  </w:style>
  <w:style w:type="character" w:customStyle="1" w:styleId="288">
    <w:name w:val="Item List in Table Char"/>
    <w:basedOn w:val="54"/>
    <w:link w:val="134"/>
    <w:uiPriority w:val="0"/>
    <w:rPr>
      <w:rFonts w:ascii="Times New Roman" w:hAnsi="Times New Roman" w:eastAsia="宋体" w:cs="Arial"/>
      <w:sz w:val="21"/>
      <w:szCs w:val="21"/>
    </w:rPr>
  </w:style>
  <w:style w:type="paragraph" w:customStyle="1" w:styleId="289">
    <w:name w:val="序号（）"/>
    <w:basedOn w:val="1"/>
    <w:qFormat/>
    <w:uiPriority w:val="0"/>
    <w:pPr>
      <w:numPr>
        <w:ilvl w:val="0"/>
        <w:numId w:val="10"/>
      </w:numPr>
      <w:ind w:firstLine="0"/>
      <w:jc w:val="left"/>
    </w:pPr>
    <w:rPr>
      <w:rFonts w:ascii="Times New Roman" w:hAnsi="Times New Roman" w:eastAsia="宋体" w:cs="Times New Roman"/>
    </w:rPr>
  </w:style>
  <w:style w:type="paragraph" w:customStyle="1" w:styleId="290">
    <w:name w:val="文档正文"/>
    <w:basedOn w:val="1"/>
    <w:link w:val="291"/>
    <w:qFormat/>
    <w:uiPriority w:val="0"/>
    <w:pPr>
      <w:adjustRightInd w:val="0"/>
      <w:spacing w:line="480" w:lineRule="atLeast"/>
      <w:ind w:firstLine="480" w:firstLineChars="200"/>
      <w:textAlignment w:val="baseline"/>
    </w:pPr>
    <w:rPr>
      <w:rFonts w:ascii="宋体" w:hAnsi="Arial" w:eastAsia="宋体" w:cs="Times New Roman"/>
      <w:kern w:val="0"/>
      <w:szCs w:val="24"/>
    </w:rPr>
  </w:style>
  <w:style w:type="character" w:customStyle="1" w:styleId="291">
    <w:name w:val="文档正文 Char Char"/>
    <w:link w:val="290"/>
    <w:uiPriority w:val="0"/>
    <w:rPr>
      <w:rFonts w:ascii="宋体" w:hAnsi="Arial" w:eastAsia="宋体" w:cs="Times New Roman"/>
      <w:sz w:val="24"/>
      <w:szCs w:val="24"/>
    </w:rPr>
  </w:style>
  <w:style w:type="paragraph" w:customStyle="1" w:styleId="292">
    <w:name w:val="CM41"/>
    <w:basedOn w:val="23"/>
    <w:next w:val="23"/>
    <w:qFormat/>
    <w:uiPriority w:val="0"/>
    <w:rPr>
      <w:rFonts w:ascii="方正小标宋简体" w:hAnsi="Times New Roman" w:eastAsia="方正小标宋简体" w:cs="Times New Roman"/>
      <w:color w:val="auto"/>
    </w:rPr>
  </w:style>
  <w:style w:type="paragraph" w:customStyle="1" w:styleId="293">
    <w:name w:val="TOC 标题2"/>
    <w:basedOn w:val="3"/>
    <w:next w:val="1"/>
    <w:unhideWhenUsed/>
    <w:qFormat/>
    <w:uiPriority w:val="39"/>
    <w:pPr>
      <w:widowControl/>
      <w:spacing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94">
    <w:name w:val="正文1"/>
    <w:basedOn w:val="1"/>
    <w:link w:val="295"/>
    <w:qFormat/>
    <w:uiPriority w:val="0"/>
    <w:pPr>
      <w:ind w:firstLine="482"/>
    </w:pPr>
    <w:rPr>
      <w:szCs w:val="24"/>
    </w:rPr>
  </w:style>
  <w:style w:type="character" w:customStyle="1" w:styleId="295">
    <w:name w:val="正文1 字符"/>
    <w:basedOn w:val="54"/>
    <w:link w:val="294"/>
    <w:uiPriority w:val="0"/>
    <w:rPr>
      <w:kern w:val="2"/>
      <w:sz w:val="24"/>
      <w:szCs w:val="24"/>
    </w:rPr>
  </w:style>
  <w:style w:type="paragraph" w:customStyle="1" w:styleId="296">
    <w:name w:val="方案正文"/>
    <w:qFormat/>
    <w:uiPriority w:val="0"/>
    <w:pPr>
      <w:spacing w:line="360" w:lineRule="auto"/>
      <w:ind w:firstLine="200" w:firstLineChars="200"/>
    </w:pPr>
    <w:rPr>
      <w:rFonts w:ascii="宋体" w:hAnsi="Times New Roman" w:eastAsia="宋体" w:cs="Times New Roman"/>
      <w:bCs/>
      <w:sz w:val="24"/>
      <w:szCs w:val="24"/>
      <w:lang w:val="en-US" w:eastAsia="zh-CN" w:bidi="ar-SA"/>
    </w:rPr>
  </w:style>
  <w:style w:type="paragraph" w:customStyle="1" w:styleId="297">
    <w:name w:val="Item List Tex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character" w:customStyle="1" w:styleId="298">
    <w:name w:val="标题 5 字符1"/>
    <w:basedOn w:val="54"/>
    <w:uiPriority w:val="0"/>
    <w:rPr>
      <w:b/>
      <w:kern w:val="2"/>
      <w:sz w:val="28"/>
      <w:szCs w:val="28"/>
    </w:rPr>
  </w:style>
  <w:style w:type="paragraph" w:customStyle="1" w:styleId="299">
    <w:name w:val="Body"/>
    <w:uiPriority w:val="0"/>
    <w:pPr>
      <w:snapToGrid w:val="0"/>
      <w:spacing w:line="360" w:lineRule="auto"/>
      <w:ind w:right="57" w:firstLine="539"/>
      <w:jc w:val="both"/>
    </w:pPr>
    <w:rPr>
      <w:rFonts w:ascii="Arial" w:hAnsi="Arial" w:eastAsia="宋体" w:cs="Arial"/>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Huawei Technologies Co.,Ltd.</Company>
  <Pages>1</Pages>
  <Words>5067</Words>
  <Characters>28887</Characters>
  <Lines>240</Lines>
  <Paragraphs>67</Paragraphs>
  <TotalTime>16</TotalTime>
  <ScaleCrop>false</ScaleCrop>
  <LinksUpToDate>false</LinksUpToDate>
  <CharactersWithSpaces>33887</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2022-07-25T07:41:00Z</dcterms:created>
  <dc:creator>wuwenqing (A)</dc:creator>
  <cp:lastModifiedBy>Hi 丶Agony</cp:lastModifiedBy>
  <dcterms:modified xsi:type="dcterms:W3CDTF">2023-03-09T20:14:32Z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(3)ltwgXh1b4A/rfmaA8kW+2psjQ1JFYBJK6D/NzTMLVemO/V8OzS14i9q5sFDFFehSeEIGmPWq
cdRdgn0npfIcydkwjpVL6K5IIOEAChL6Snc5zdX7r+mIMZZygZi6myYQnz+N6RN1TW86RZIZ
85BtLX+CAu4gls9VXKmfPI/bBM7IPWcJOv7B3/dX8DUQiNRV9jw6UONkGfuRPNynKrkJEugw
q+LyF/LH80YcRqSuWo</vt:lpwstr>
  </property>
  <property fmtid="{D5CDD505-2E9C-101B-9397-08002B2CF9AE}" pid="3" name="_2015_ms_pID_7253431">
    <vt:lpwstr>Q4rR4TbhhcLdwIPbnEMRRw367jk0Jqdmhu3hQPXsSmdjMj/mBme2qb
GJGf+j27Gxn3ngNDY34c5Vv4k8jeO07QY5xC+t2nONZYiQadaciKD2+Ze7P/SoGkGiUCf+yg
GSelm+QrY9JCC1dUOze0whsV0ae+I32g9qpL26HKr/AAkL6muLnIc/fH3pEEb1X9gVDxJY3b
HuiY7jgGlZ2mgzwYDpMs9pamrOyNfABJMrcd</vt:lpwstr>
  </property>
  <property fmtid="{D5CDD505-2E9C-101B-9397-08002B2CF9AE}" pid="4" name="_2015_ms_pID_7253432">
    <vt:lpwstr>dSy+h+5hVW62sC7GDRmTaBI=</vt:lpwstr>
  </property>
  <property fmtid="{D5CDD505-2E9C-101B-9397-08002B2CF9AE}" pid="5" name="KSOProductBuildVer">
    <vt:lpwstr>2052-5.2.1.7798</vt:lpwstr>
  </property>
  <property fmtid="{D5CDD505-2E9C-101B-9397-08002B2CF9AE}" pid="6" name="ICV">
    <vt:lpwstr>2F5ABDC1A86741E99EEE2BEA35277243</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1671702087</vt:lpwstr>
  </property>
</Properties>
</file>