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506F" w14:textId="77777777" w:rsidR="005F40FC" w:rsidRDefault="00000000">
      <w:pPr>
        <w:spacing w:before="720"/>
        <w:jc w:val="center"/>
      </w:pPr>
      <w:r>
        <w:rPr>
          <w:rFonts w:ascii="Arial" w:hAnsi="Arial"/>
          <w:b/>
          <w:color w:val="000000"/>
          <w:sz w:val="21"/>
        </w:rPr>
        <w:t>EQUIPE DO PROJETO</w:t>
      </w:r>
    </w:p>
    <w:p w14:paraId="126D90BD" w14:textId="77777777" w:rsidR="005F40FC" w:rsidRDefault="00000000">
      <w:pPr>
        <w:spacing w:before="840" w:after="360"/>
        <w:jc w:val="center"/>
      </w:pPr>
      <w:r>
        <w:rPr>
          <w:rFonts w:ascii="Arial" w:hAnsi="Arial"/>
          <w:b/>
          <w:color w:val="000000"/>
          <w:sz w:val="21"/>
        </w:rPr>
        <w:t>CONSULTÓRIO ODONTOLÓGICO</w:t>
      </w:r>
    </w:p>
    <w:p w14:paraId="1056510B" w14:textId="77777777" w:rsidR="005F40FC" w:rsidRDefault="00000000">
      <w:pPr>
        <w:spacing w:after="360"/>
        <w:jc w:val="center"/>
      </w:pPr>
      <w:r>
        <w:rPr>
          <w:rFonts w:ascii="Arial" w:hAnsi="Arial"/>
          <w:b/>
          <w:color w:val="000000"/>
          <w:sz w:val="21"/>
        </w:rPr>
        <w:t>DOCUMENTAÇÃO TÉCNICA DE INFRAESTRUTURA DE REDE E</w:t>
      </w:r>
      <w:r>
        <w:rPr>
          <w:rFonts w:ascii="Arial" w:hAnsi="Arial"/>
          <w:b/>
          <w:color w:val="000000"/>
          <w:sz w:val="21"/>
        </w:rPr>
        <w:br/>
        <w:t>SEGURANÇA DA INFORMAÇÃO</w:t>
      </w:r>
    </w:p>
    <w:p w14:paraId="5A6FD72E" w14:textId="77777777" w:rsidR="005F40FC" w:rsidRDefault="00000000">
      <w:pPr>
        <w:spacing w:after="240"/>
        <w:jc w:val="center"/>
      </w:pPr>
      <w:r>
        <w:rPr>
          <w:rFonts w:ascii="Arial" w:hAnsi="Arial"/>
          <w:b/>
          <w:color w:val="000000"/>
          <w:sz w:val="21"/>
        </w:rPr>
        <w:t>PROJETO AEGIS</w:t>
      </w:r>
    </w:p>
    <w:p w14:paraId="0F9EE4CB" w14:textId="77777777" w:rsidR="005F40FC" w:rsidRDefault="00000000">
      <w:pPr>
        <w:spacing w:after="240"/>
        <w:jc w:val="center"/>
      </w:pPr>
      <w:r>
        <w:rPr>
          <w:sz w:val="21"/>
        </w:rPr>
        <w:t>Planejamento, implantação em máquinas virtuais e simulação lógica em Cisco Packet Tracer</w:t>
      </w:r>
    </w:p>
    <w:p w14:paraId="5DBBF47E" w14:textId="77777777" w:rsidR="005F40FC" w:rsidRDefault="00000000">
      <w:pPr>
        <w:jc w:val="center"/>
      </w:pPr>
      <w:r>
        <w:rPr>
          <w:rFonts w:ascii="Arial" w:hAnsi="Arial"/>
          <w:color w:val="000000"/>
          <w:sz w:val="21"/>
        </w:rPr>
        <w:t>pfSense · Suricata · pfBlockerNG · Wazuh · TheHive · Cortex · VoIP Issabel · TrueNAS · Prometheus/Grafana</w:t>
      </w:r>
    </w:p>
    <w:p w14:paraId="0E9F812F" w14:textId="77777777" w:rsidR="005F40FC" w:rsidRDefault="00000000">
      <w:pPr>
        <w:spacing w:before="2200"/>
        <w:jc w:val="center"/>
      </w:pPr>
      <w:r>
        <w:rPr>
          <w:rFonts w:ascii="Arial" w:hAnsi="Arial"/>
          <w:b/>
          <w:color w:val="000000"/>
          <w:sz w:val="21"/>
        </w:rPr>
        <w:t>Campinas – SP</w:t>
      </w:r>
      <w:r>
        <w:rPr>
          <w:rFonts w:ascii="Arial" w:hAnsi="Arial"/>
          <w:b/>
          <w:color w:val="000000"/>
          <w:sz w:val="21"/>
        </w:rPr>
        <w:br/>
        <w:t>2026</w:t>
      </w:r>
    </w:p>
    <w:p w14:paraId="182BA1C6" w14:textId="77777777" w:rsidR="005F40FC" w:rsidRDefault="00000000">
      <w:pPr>
        <w:pageBreakBefore/>
        <w:spacing w:before="240"/>
        <w:jc w:val="center"/>
      </w:pPr>
      <w:r>
        <w:rPr>
          <w:rFonts w:ascii="Arial" w:hAnsi="Arial"/>
          <w:b/>
          <w:color w:val="000000"/>
          <w:sz w:val="21"/>
        </w:rPr>
        <w:lastRenderedPageBreak/>
        <w:t>EQUIPE DO PROJETO</w:t>
      </w:r>
    </w:p>
    <w:p w14:paraId="5CE9D729" w14:textId="77777777" w:rsidR="005F40FC" w:rsidRDefault="00000000">
      <w:pPr>
        <w:spacing w:before="1080" w:after="240"/>
        <w:jc w:val="center"/>
      </w:pPr>
      <w:r>
        <w:rPr>
          <w:rFonts w:ascii="Arial" w:hAnsi="Arial"/>
          <w:b/>
          <w:color w:val="000000"/>
          <w:sz w:val="21"/>
        </w:rPr>
        <w:t>PROJETO AEGIS</w:t>
      </w:r>
    </w:p>
    <w:p w14:paraId="11F01C82" w14:textId="77777777" w:rsidR="005F40FC" w:rsidRDefault="00000000">
      <w:pPr>
        <w:spacing w:after="240"/>
        <w:jc w:val="center"/>
      </w:pPr>
      <w:r>
        <w:rPr>
          <w:rFonts w:ascii="Arial" w:hAnsi="Arial"/>
          <w:b/>
          <w:color w:val="000000"/>
          <w:sz w:val="21"/>
        </w:rPr>
        <w:t>DOCUMENTAÇÃO TÉCNICA DE INFRAESTRUTURA DE REDE E SEGURANÇA DA INFORMAÇÃO</w:t>
      </w:r>
    </w:p>
    <w:p w14:paraId="43826E2F" w14:textId="77777777" w:rsidR="005F40FC" w:rsidRDefault="00000000">
      <w:pPr>
        <w:spacing w:after="360"/>
        <w:jc w:val="center"/>
      </w:pPr>
      <w:r>
        <w:rPr>
          <w:sz w:val="21"/>
        </w:rPr>
        <w:t>Planejamento, implantação em máquinas virtuais e simulação lógica em Cisco Packet Tracer</w:t>
      </w:r>
    </w:p>
    <w:p w14:paraId="7DC9DB6F" w14:textId="77777777" w:rsidR="005F40FC" w:rsidRDefault="00000000">
      <w:pPr>
        <w:spacing w:before="560"/>
        <w:ind w:left="4535" w:firstLine="0"/>
      </w:pPr>
      <w:r>
        <w:rPr>
          <w:rFonts w:ascii="Arial" w:hAnsi="Arial"/>
          <w:color w:val="000000"/>
          <w:sz w:val="21"/>
        </w:rPr>
        <w:t>Relatório técnico do Projeto AEGIS, elaborado para documentar o planejamento, a implantação, a simulação e a validação da infraestrutura de rede e de segurança da informação aplicada ao cenário de um consultório odontológico.</w:t>
      </w:r>
    </w:p>
    <w:p w14:paraId="43F433C6" w14:textId="77777777" w:rsidR="005F40FC" w:rsidRDefault="00000000">
      <w:pPr>
        <w:spacing w:before="2160"/>
        <w:jc w:val="center"/>
      </w:pPr>
      <w:r>
        <w:rPr>
          <w:rFonts w:ascii="Arial" w:hAnsi="Arial"/>
          <w:b/>
          <w:color w:val="000000"/>
          <w:sz w:val="21"/>
        </w:rPr>
        <w:t>Campinas – SP</w:t>
      </w:r>
      <w:r>
        <w:rPr>
          <w:rFonts w:ascii="Arial" w:hAnsi="Arial"/>
          <w:b/>
          <w:color w:val="000000"/>
          <w:sz w:val="21"/>
        </w:rPr>
        <w:br/>
        <w:t>2026</w:t>
      </w:r>
    </w:p>
    <w:p w14:paraId="0A7315EA" w14:textId="77777777" w:rsidR="005F40FC" w:rsidRDefault="00000000">
      <w:pPr>
        <w:pStyle w:val="ABNTTtulosemnmero"/>
        <w:keepNext w:val="0"/>
        <w:pageBreakBefore/>
        <w:spacing w:after="0"/>
      </w:pPr>
      <w:r>
        <w:rPr>
          <w:rFonts w:ascii="Arial" w:hAnsi="Arial"/>
          <w:color w:val="000000"/>
          <w:sz w:val="21"/>
        </w:rPr>
        <w:lastRenderedPageBreak/>
        <w:t>RESUMO</w:t>
      </w:r>
    </w:p>
    <w:p w14:paraId="7C1C6375" w14:textId="77777777" w:rsidR="005F40FC" w:rsidRDefault="00000000">
      <w:pPr>
        <w:spacing w:after="240"/>
        <w:ind w:firstLine="0"/>
      </w:pPr>
      <w:r>
        <w:rPr>
          <w:sz w:val="21"/>
        </w:rPr>
        <w:t>Este relatório técnico apresenta o Projeto AEGIS, desenvolvido para planejar, documentar e implementar uma infraestrutura de rede e segurança da informação para um consultório odontológico. A solução integra segmentação por VLANs, pfSense, Suricata, pfBlockerNG, Issabel, Wazuh, TheHive, Cortex, TrueNAS e observabilidade com Prometheus e Grafana. Os serviços são executados em máquinas virtuais no laboratório, enquanto o Cisco Packet Tracer é utilizado apenas para simular e validar a lógica de rede. O documento reúne a arquitetura, os procedimentos, as configurações efetivamente validadas na simulação e espaços destinados às evidências reais das VMs.</w:t>
      </w:r>
    </w:p>
    <w:p w14:paraId="68207B35" w14:textId="77777777" w:rsidR="005F40FC" w:rsidRDefault="00000000">
      <w:pPr>
        <w:ind w:firstLine="0"/>
        <w:jc w:val="left"/>
      </w:pPr>
      <w:r>
        <w:rPr>
          <w:rFonts w:ascii="Arial" w:hAnsi="Arial"/>
          <w:color w:val="000000"/>
          <w:sz w:val="21"/>
        </w:rPr>
        <w:t>Palavras-chave: segurança da informação; redes de computadores; VLAN; SIEM; LGPD.</w:t>
      </w:r>
    </w:p>
    <w:p w14:paraId="41239C43" w14:textId="77777777" w:rsidR="005F40FC" w:rsidRDefault="00000000">
      <w:pPr>
        <w:pStyle w:val="ABNTTtulosemnmero"/>
        <w:keepNext w:val="0"/>
        <w:pageBreakBefore/>
        <w:spacing w:after="0"/>
      </w:pPr>
      <w:r>
        <w:rPr>
          <w:rFonts w:ascii="Arial" w:hAnsi="Arial"/>
          <w:color w:val="000000"/>
          <w:sz w:val="21"/>
        </w:rPr>
        <w:lastRenderedPageBreak/>
        <w:t>HISTÓRICO DE VERSÕES</w:t>
      </w:r>
    </w:p>
    <w:p w14:paraId="0E2E816C" w14:textId="77777777" w:rsidR="005F40FC" w:rsidRDefault="00000000">
      <w:r>
        <w:rPr>
          <w:sz w:val="21"/>
        </w:rPr>
        <w:t>O quadro a seguir consolida o histórico de revisões deste documento, distinguindo a implementação dos serviços em máquinas virtuais da simulação lógica realizada no Cisco Packet Tracer ao longo do desenvolvimento do Projeto AEGIS.</w:t>
      </w:r>
    </w:p>
    <w:p w14:paraId="2927BFDD" w14:textId="77777777" w:rsidR="005F40FC" w:rsidRDefault="00000000">
      <w:pPr>
        <w:pStyle w:val="ABNTLegenda"/>
        <w:spacing w:after="40"/>
      </w:pPr>
      <w:r>
        <w:rPr>
          <w:rFonts w:ascii="Arial" w:hAnsi="Arial"/>
          <w:color w:val="000000"/>
          <w:sz w:val="21"/>
        </w:rPr>
        <w:t>Tabela 1 – Histórico de versões</w:t>
      </w:r>
    </w:p>
    <w:tbl>
      <w:tblPr>
        <w:tblW w:w="9647" w:type="dxa"/>
        <w:jc w:val="center"/>
        <w:tblBorders>
          <w:top w:val="single" w:sz="8" w:space="0" w:color="000000" w:themeColor="text1"/>
          <w:left w:val="nil"/>
          <w:bottom w:val="single" w:sz="8" w:space="0" w:color="000000" w:themeColor="text1"/>
          <w:right w:val="nil"/>
          <w:insideH w:val="single" w:sz="4" w:space="0" w:color="000000" w:themeColor="text1"/>
          <w:insideV w:val="nil"/>
        </w:tblBorders>
        <w:tblLayout w:type="fixed"/>
        <w:tblLook w:val="04A0" w:firstRow="1" w:lastRow="0" w:firstColumn="1" w:lastColumn="0" w:noHBand="0" w:noVBand="1"/>
      </w:tblPr>
      <w:tblGrid>
        <w:gridCol w:w="1007"/>
        <w:gridCol w:w="1080"/>
        <w:gridCol w:w="5625"/>
        <w:gridCol w:w="1935"/>
      </w:tblGrid>
      <w:tr w:rsidR="005F40FC" w14:paraId="2ABBE813" w14:textId="77777777" w:rsidTr="13AC4DE0">
        <w:trPr>
          <w:cantSplit/>
          <w:tblHeader/>
          <w:jc w:val="center"/>
        </w:trPr>
        <w:tc>
          <w:tcPr>
            <w:tcW w:w="1007" w:type="dxa"/>
            <w:tcBorders>
              <w:top w:val="single" w:sz="6" w:space="0" w:color="808080"/>
              <w:left w:val="single" w:sz="6" w:space="0" w:color="808080"/>
              <w:bottom w:val="single" w:sz="6" w:space="0" w:color="808080"/>
              <w:right w:val="single" w:sz="6" w:space="0" w:color="808080"/>
            </w:tcBorders>
            <w:shd w:val="clear" w:color="auto" w:fill="D9EAF7"/>
            <w:tcMar>
              <w:top w:w="80" w:type="dxa"/>
              <w:left w:w="100" w:type="dxa"/>
              <w:bottom w:w="80" w:type="dxa"/>
              <w:right w:w="100" w:type="dxa"/>
            </w:tcMar>
            <w:vAlign w:val="center"/>
          </w:tcPr>
          <w:p w14:paraId="74F83A87" w14:textId="77777777" w:rsidR="005F40FC" w:rsidRDefault="00000000">
            <w:pPr>
              <w:spacing w:line="240" w:lineRule="auto"/>
              <w:ind w:firstLine="0"/>
              <w:jc w:val="center"/>
            </w:pPr>
            <w:r>
              <w:rPr>
                <w:b/>
                <w:color w:val="000000"/>
                <w:sz w:val="18"/>
              </w:rPr>
              <w:t>Versão</w:t>
            </w:r>
          </w:p>
        </w:tc>
        <w:tc>
          <w:tcPr>
            <w:tcW w:w="1080" w:type="dxa"/>
            <w:tcBorders>
              <w:top w:val="single" w:sz="6" w:space="0" w:color="808080"/>
              <w:left w:val="single" w:sz="6" w:space="0" w:color="808080"/>
              <w:bottom w:val="single" w:sz="6" w:space="0" w:color="808080"/>
              <w:right w:val="single" w:sz="6" w:space="0" w:color="808080"/>
            </w:tcBorders>
            <w:shd w:val="clear" w:color="auto" w:fill="D9EAF7"/>
            <w:tcMar>
              <w:top w:w="80" w:type="dxa"/>
              <w:left w:w="100" w:type="dxa"/>
              <w:bottom w:w="80" w:type="dxa"/>
              <w:right w:w="100" w:type="dxa"/>
            </w:tcMar>
            <w:vAlign w:val="center"/>
          </w:tcPr>
          <w:p w14:paraId="71EA448D" w14:textId="77777777" w:rsidR="005F40FC" w:rsidRDefault="00000000">
            <w:pPr>
              <w:spacing w:line="240" w:lineRule="auto"/>
              <w:ind w:firstLine="0"/>
              <w:jc w:val="center"/>
            </w:pPr>
            <w:r>
              <w:rPr>
                <w:b/>
                <w:color w:val="000000"/>
                <w:sz w:val="18"/>
              </w:rPr>
              <w:t>Data</w:t>
            </w:r>
          </w:p>
        </w:tc>
        <w:tc>
          <w:tcPr>
            <w:tcW w:w="5625" w:type="dxa"/>
            <w:tcBorders>
              <w:top w:val="single" w:sz="6" w:space="0" w:color="808080"/>
              <w:left w:val="single" w:sz="6" w:space="0" w:color="808080"/>
              <w:bottom w:val="single" w:sz="6" w:space="0" w:color="808080"/>
              <w:right w:val="single" w:sz="6" w:space="0" w:color="808080"/>
            </w:tcBorders>
            <w:shd w:val="clear" w:color="auto" w:fill="D9EAF7"/>
            <w:tcMar>
              <w:top w:w="80" w:type="dxa"/>
              <w:left w:w="100" w:type="dxa"/>
              <w:bottom w:w="80" w:type="dxa"/>
              <w:right w:w="100" w:type="dxa"/>
            </w:tcMar>
            <w:vAlign w:val="center"/>
          </w:tcPr>
          <w:p w14:paraId="4354CAA3" w14:textId="77777777" w:rsidR="005F40FC" w:rsidRDefault="00000000">
            <w:pPr>
              <w:spacing w:line="240" w:lineRule="auto"/>
              <w:ind w:firstLine="0"/>
              <w:jc w:val="center"/>
            </w:pPr>
            <w:r>
              <w:rPr>
                <w:b/>
                <w:color w:val="000000"/>
                <w:sz w:val="18"/>
              </w:rPr>
              <w:t>Descrição</w:t>
            </w:r>
          </w:p>
        </w:tc>
        <w:tc>
          <w:tcPr>
            <w:tcW w:w="1935" w:type="dxa"/>
            <w:tcBorders>
              <w:top w:val="single" w:sz="6" w:space="0" w:color="808080"/>
              <w:left w:val="single" w:sz="6" w:space="0" w:color="808080"/>
              <w:bottom w:val="single" w:sz="6" w:space="0" w:color="808080"/>
              <w:right w:val="single" w:sz="6" w:space="0" w:color="808080"/>
            </w:tcBorders>
            <w:shd w:val="clear" w:color="auto" w:fill="D9EAF7"/>
            <w:tcMar>
              <w:top w:w="80" w:type="dxa"/>
              <w:left w:w="100" w:type="dxa"/>
              <w:bottom w:w="80" w:type="dxa"/>
              <w:right w:w="100" w:type="dxa"/>
            </w:tcMar>
            <w:vAlign w:val="center"/>
          </w:tcPr>
          <w:p w14:paraId="26EE9AF8" w14:textId="77777777" w:rsidR="005F40FC" w:rsidRDefault="00000000">
            <w:pPr>
              <w:spacing w:line="240" w:lineRule="auto"/>
              <w:ind w:firstLine="0"/>
              <w:jc w:val="center"/>
            </w:pPr>
            <w:r>
              <w:rPr>
                <w:b/>
                <w:color w:val="000000"/>
                <w:sz w:val="18"/>
              </w:rPr>
              <w:t>Responsável</w:t>
            </w:r>
          </w:p>
        </w:tc>
      </w:tr>
      <w:tr w:rsidR="005F40FC" w14:paraId="7B85CD92" w14:textId="77777777" w:rsidTr="13AC4DE0">
        <w:trPr>
          <w:cantSplit/>
          <w:jc w:val="center"/>
        </w:trPr>
        <w:tc>
          <w:tcPr>
            <w:tcW w:w="1007"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5C2DB6D" w14:textId="77777777" w:rsidR="005F40FC" w:rsidRDefault="00000000">
            <w:pPr>
              <w:spacing w:line="240" w:lineRule="auto"/>
              <w:ind w:firstLine="0"/>
              <w:jc w:val="left"/>
            </w:pPr>
            <w:r>
              <w:rPr>
                <w:color w:val="000000"/>
                <w:sz w:val="18"/>
              </w:rPr>
              <w:t>1.0</w:t>
            </w:r>
          </w:p>
        </w:tc>
        <w:tc>
          <w:tcPr>
            <w:tcW w:w="108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F6892C1" w14:textId="77777777" w:rsidR="005F40FC" w:rsidRDefault="00000000">
            <w:pPr>
              <w:spacing w:line="240" w:lineRule="auto"/>
              <w:ind w:firstLine="0"/>
              <w:jc w:val="left"/>
            </w:pPr>
            <w:r>
              <w:rPr>
                <w:color w:val="000000"/>
                <w:sz w:val="18"/>
              </w:rPr>
              <w:t>2026</w:t>
            </w:r>
          </w:p>
        </w:tc>
        <w:tc>
          <w:tcPr>
            <w:tcW w:w="562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9D2CBC3" w14:textId="77777777" w:rsidR="005F40FC" w:rsidRDefault="00000000">
            <w:pPr>
              <w:spacing w:line="240" w:lineRule="auto"/>
              <w:ind w:firstLine="0"/>
              <w:jc w:val="left"/>
            </w:pPr>
            <w:r>
              <w:rPr>
                <w:color w:val="000000"/>
                <w:sz w:val="18"/>
              </w:rPr>
              <w:t>Documento inicial de implementação real (ambiente VirtualBox), com foco em pfSense, Suricata, pfBlockerNG, TheHive/Cortex, Wazuh e observabilidade.</w:t>
            </w:r>
          </w:p>
        </w:tc>
        <w:tc>
          <w:tcPr>
            <w:tcW w:w="193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76DF9C8D" w14:textId="77777777" w:rsidR="005F40FC" w:rsidRDefault="00000000">
            <w:pPr>
              <w:spacing w:line="240" w:lineRule="auto"/>
              <w:ind w:firstLine="0"/>
              <w:jc w:val="left"/>
            </w:pPr>
            <w:r>
              <w:rPr>
                <w:color w:val="000000"/>
                <w:sz w:val="18"/>
              </w:rPr>
              <w:t>Equipe do Projeto</w:t>
            </w:r>
          </w:p>
        </w:tc>
      </w:tr>
      <w:tr w:rsidR="005F40FC" w14:paraId="62E6DC4C" w14:textId="77777777" w:rsidTr="13AC4DE0">
        <w:trPr>
          <w:cantSplit/>
          <w:jc w:val="center"/>
        </w:trPr>
        <w:tc>
          <w:tcPr>
            <w:tcW w:w="1007"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72C6016" w14:textId="77777777" w:rsidR="005F40FC" w:rsidRDefault="00000000">
            <w:pPr>
              <w:spacing w:line="240" w:lineRule="auto"/>
              <w:ind w:firstLine="0"/>
              <w:jc w:val="left"/>
            </w:pPr>
            <w:r>
              <w:rPr>
                <w:color w:val="000000"/>
                <w:sz w:val="18"/>
              </w:rPr>
              <w:t>4.0</w:t>
            </w:r>
          </w:p>
        </w:tc>
        <w:tc>
          <w:tcPr>
            <w:tcW w:w="108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C6F042E" w14:textId="77777777" w:rsidR="005F40FC" w:rsidRDefault="00000000">
            <w:pPr>
              <w:spacing w:line="240" w:lineRule="auto"/>
              <w:ind w:firstLine="0"/>
              <w:jc w:val="left"/>
            </w:pPr>
            <w:r>
              <w:rPr>
                <w:color w:val="000000"/>
                <w:sz w:val="18"/>
              </w:rPr>
              <w:t>2026</w:t>
            </w:r>
          </w:p>
        </w:tc>
        <w:tc>
          <w:tcPr>
            <w:tcW w:w="562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2A0050E6" w14:textId="77777777" w:rsidR="005F40FC" w:rsidRDefault="00000000">
            <w:pPr>
              <w:spacing w:line="240" w:lineRule="auto"/>
              <w:ind w:firstLine="0"/>
              <w:jc w:val="left"/>
            </w:pPr>
            <w:r>
              <w:rPr>
                <w:color w:val="000000"/>
                <w:sz w:val="18"/>
              </w:rPr>
              <w:t>Documentação técnica do cenário do consultório odontológico, com especificação completa dos sistemas, simulação em Cisco Packet Tracer 9 e registro de limitações do simulador.</w:t>
            </w:r>
          </w:p>
        </w:tc>
        <w:tc>
          <w:tcPr>
            <w:tcW w:w="193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692C4884" w14:textId="77777777" w:rsidR="005F40FC" w:rsidRDefault="00000000">
            <w:pPr>
              <w:spacing w:line="240" w:lineRule="auto"/>
              <w:ind w:firstLine="0"/>
              <w:jc w:val="left"/>
            </w:pPr>
            <w:r>
              <w:rPr>
                <w:color w:val="000000"/>
                <w:sz w:val="18"/>
              </w:rPr>
              <w:t>Equipe do Projeto</w:t>
            </w:r>
          </w:p>
        </w:tc>
      </w:tr>
      <w:tr w:rsidR="005F40FC" w14:paraId="76DA67D3" w14:textId="77777777" w:rsidTr="13AC4DE0">
        <w:trPr>
          <w:cantSplit/>
          <w:jc w:val="center"/>
        </w:trPr>
        <w:tc>
          <w:tcPr>
            <w:tcW w:w="1007"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D9E4279" w14:textId="77777777" w:rsidR="005F40FC" w:rsidRDefault="00000000">
            <w:pPr>
              <w:spacing w:line="240" w:lineRule="auto"/>
              <w:ind w:firstLine="0"/>
              <w:jc w:val="left"/>
            </w:pPr>
            <w:r>
              <w:rPr>
                <w:color w:val="000000"/>
                <w:sz w:val="18"/>
              </w:rPr>
              <w:t xml:space="preserve">5.0 </w:t>
            </w:r>
          </w:p>
        </w:tc>
        <w:tc>
          <w:tcPr>
            <w:tcW w:w="108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B690741" w14:textId="77777777" w:rsidR="005F40FC" w:rsidRDefault="00000000">
            <w:pPr>
              <w:spacing w:line="240" w:lineRule="auto"/>
              <w:ind w:firstLine="0"/>
              <w:jc w:val="left"/>
            </w:pPr>
            <w:r>
              <w:rPr>
                <w:color w:val="000000"/>
                <w:sz w:val="18"/>
              </w:rPr>
              <w:t>2026</w:t>
            </w:r>
          </w:p>
        </w:tc>
        <w:tc>
          <w:tcPr>
            <w:tcW w:w="562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74826A7" w14:textId="77777777" w:rsidR="005F40FC" w:rsidRDefault="00000000">
            <w:pPr>
              <w:spacing w:line="240" w:lineRule="auto"/>
              <w:ind w:firstLine="0"/>
              <w:jc w:val="left"/>
            </w:pPr>
            <w:r>
              <w:rPr>
                <w:color w:val="000000"/>
                <w:sz w:val="18"/>
              </w:rPr>
              <w:t>Consolidação das versões 1.0 e 4.0 em documento único, integrando os achados de ambas as frentes de trabalho (simulação e validação real) sob o escopo consolidado do consultório odontológico.</w:t>
            </w:r>
          </w:p>
        </w:tc>
        <w:tc>
          <w:tcPr>
            <w:tcW w:w="193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5FF8692" w14:textId="77777777" w:rsidR="005F40FC" w:rsidRDefault="00000000">
            <w:pPr>
              <w:spacing w:line="240" w:lineRule="auto"/>
              <w:ind w:firstLine="0"/>
              <w:jc w:val="left"/>
            </w:pPr>
            <w:r>
              <w:rPr>
                <w:color w:val="000000"/>
                <w:sz w:val="18"/>
              </w:rPr>
              <w:t>Equipe do Projeto</w:t>
            </w:r>
          </w:p>
        </w:tc>
      </w:tr>
      <w:tr w:rsidR="005F40FC" w14:paraId="3EEAA09E" w14:textId="77777777" w:rsidTr="13AC4DE0">
        <w:trPr>
          <w:cantSplit/>
          <w:jc w:val="center"/>
        </w:trPr>
        <w:tc>
          <w:tcPr>
            <w:tcW w:w="1007"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3CE1339" w14:textId="77777777" w:rsidR="005F40FC" w:rsidRDefault="00000000">
            <w:pPr>
              <w:spacing w:line="240" w:lineRule="auto"/>
              <w:ind w:firstLine="0"/>
              <w:jc w:val="left"/>
            </w:pPr>
            <w:r>
              <w:rPr>
                <w:sz w:val="18"/>
              </w:rPr>
              <w:t>6.0</w:t>
            </w:r>
          </w:p>
        </w:tc>
        <w:tc>
          <w:tcPr>
            <w:tcW w:w="108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03C43812" w14:textId="77777777" w:rsidR="005F40FC" w:rsidRDefault="00000000">
            <w:pPr>
              <w:spacing w:line="240" w:lineRule="auto"/>
              <w:ind w:firstLine="0"/>
              <w:jc w:val="left"/>
            </w:pPr>
            <w:r>
              <w:rPr>
                <w:sz w:val="18"/>
              </w:rPr>
              <w:t>2026</w:t>
            </w:r>
          </w:p>
        </w:tc>
        <w:tc>
          <w:tcPr>
            <w:tcW w:w="562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19A7AD29" w14:textId="77777777" w:rsidR="005F40FC" w:rsidRDefault="00000000">
            <w:pPr>
              <w:spacing w:line="240" w:lineRule="auto"/>
              <w:ind w:firstLine="0"/>
              <w:jc w:val="left"/>
            </w:pPr>
            <w:r>
              <w:rPr>
                <w:sz w:val="18"/>
              </w:rPr>
              <w:t>Revisão editorial e inclusão do orçamento preliminar de implantação, com harmonização entre a arquitetura lógica e o cenário físico proposto.</w:t>
            </w:r>
          </w:p>
        </w:tc>
        <w:tc>
          <w:tcPr>
            <w:tcW w:w="193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0AAAE39" w14:textId="77777777" w:rsidR="005F40FC" w:rsidRDefault="00000000">
            <w:pPr>
              <w:spacing w:line="240" w:lineRule="auto"/>
              <w:ind w:firstLine="0"/>
              <w:jc w:val="left"/>
            </w:pPr>
            <w:r>
              <w:rPr>
                <w:sz w:val="18"/>
              </w:rPr>
              <w:t>Equipe do Projeto</w:t>
            </w:r>
          </w:p>
        </w:tc>
      </w:tr>
      <w:tr w:rsidR="00330F38" w14:paraId="658F0409" w14:textId="77777777" w:rsidTr="13AC4DE0">
        <w:trPr>
          <w:cantSplit/>
          <w:jc w:val="center"/>
        </w:trPr>
        <w:tc>
          <w:tcPr>
            <w:tcW w:w="1007"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4A20940E" w14:textId="77777777" w:rsidR="00330F38" w:rsidRDefault="00000000">
            <w:pPr>
              <w:spacing w:line="240" w:lineRule="auto"/>
              <w:ind w:firstLine="0"/>
              <w:jc w:val="left"/>
            </w:pPr>
            <w:r>
              <w:rPr>
                <w:sz w:val="18"/>
              </w:rPr>
              <w:t>7.0</w:t>
            </w:r>
          </w:p>
        </w:tc>
        <w:tc>
          <w:tcPr>
            <w:tcW w:w="108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EDCC1F0" w14:textId="77777777" w:rsidR="00330F38" w:rsidRDefault="00000000">
            <w:pPr>
              <w:spacing w:line="240" w:lineRule="auto"/>
              <w:ind w:firstLine="0"/>
              <w:jc w:val="left"/>
            </w:pPr>
            <w:r>
              <w:rPr>
                <w:sz w:val="18"/>
              </w:rPr>
              <w:t>2026</w:t>
            </w:r>
          </w:p>
        </w:tc>
        <w:tc>
          <w:tcPr>
            <w:tcW w:w="562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560900C2" w14:textId="77777777" w:rsidR="00330F38" w:rsidRDefault="00000000">
            <w:pPr>
              <w:spacing w:line="240" w:lineRule="auto"/>
              <w:ind w:firstLine="0"/>
              <w:jc w:val="left"/>
            </w:pPr>
            <w:r>
              <w:rPr>
                <w:sz w:val="18"/>
              </w:rPr>
              <w:t>Padronização integral do escopo técnico: unificação de VLANs, endereçamento IP, inventário de servidores, regras de acesso, scripts do Packet Tracer e arquitetura do pfSense.</w:t>
            </w:r>
          </w:p>
        </w:tc>
        <w:tc>
          <w:tcPr>
            <w:tcW w:w="1935"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vAlign w:val="center"/>
          </w:tcPr>
          <w:p w14:paraId="326EF3E2" w14:textId="77777777" w:rsidR="00330F38" w:rsidRDefault="00000000">
            <w:pPr>
              <w:spacing w:line="240" w:lineRule="auto"/>
              <w:ind w:firstLine="0"/>
              <w:jc w:val="left"/>
            </w:pPr>
            <w:r>
              <w:rPr>
                <w:sz w:val="18"/>
              </w:rPr>
              <w:t>Equipe do Projeto</w:t>
            </w:r>
          </w:p>
        </w:tc>
      </w:tr>
    </w:tbl>
    <w:p w14:paraId="3A9AAC6E" w14:textId="77777777" w:rsidR="005F40FC" w:rsidRDefault="00000000">
      <w:pPr>
        <w:pStyle w:val="ABNTTtulosemnmero"/>
        <w:keepNext w:val="0"/>
        <w:pageBreakBefore/>
        <w:spacing w:after="0"/>
      </w:pPr>
      <w:r>
        <w:rPr>
          <w:rFonts w:ascii="Arial" w:hAnsi="Arial"/>
          <w:color w:val="000000"/>
          <w:sz w:val="21"/>
        </w:rPr>
        <w:lastRenderedPageBreak/>
        <w:t>SUMÁRIO</w:t>
      </w:r>
    </w:p>
    <w:p w14:paraId="5AD5C5A9" w14:textId="77777777" w:rsidR="005F40FC" w:rsidRDefault="00000000">
      <w:pPr>
        <w:pStyle w:val="ABNTSumrio"/>
        <w:tabs>
          <w:tab w:val="right" w:leader="dot" w:pos="8957"/>
        </w:tabs>
        <w:spacing w:after="0"/>
      </w:pPr>
      <w:r>
        <w:rPr>
          <w:sz w:val="21"/>
        </w:rPr>
        <w:t>1 INTRODUÇÃO</w:t>
      </w:r>
      <w:r>
        <w:rPr>
          <w:sz w:val="21"/>
        </w:rPr>
        <w:tab/>
        <w:t>8</w:t>
      </w:r>
    </w:p>
    <w:p w14:paraId="560CCC18" w14:textId="77777777" w:rsidR="005F40FC" w:rsidRDefault="00000000">
      <w:pPr>
        <w:pStyle w:val="ABNTSumrio"/>
        <w:tabs>
          <w:tab w:val="right" w:leader="dot" w:pos="8957"/>
        </w:tabs>
        <w:spacing w:after="0"/>
      </w:pPr>
      <w:r>
        <w:rPr>
          <w:sz w:val="21"/>
        </w:rPr>
        <w:t>2 ESCOPO DO PROJETO</w:t>
      </w:r>
      <w:r>
        <w:rPr>
          <w:sz w:val="21"/>
        </w:rPr>
        <w:tab/>
        <w:t>9</w:t>
      </w:r>
    </w:p>
    <w:p w14:paraId="43FE9D8B" w14:textId="77777777" w:rsidR="005F40FC" w:rsidRDefault="00000000">
      <w:pPr>
        <w:pStyle w:val="ABNTSumrio"/>
        <w:tabs>
          <w:tab w:val="right" w:leader="dot" w:pos="8957"/>
        </w:tabs>
        <w:spacing w:after="0"/>
        <w:ind w:left="340"/>
      </w:pPr>
      <w:r>
        <w:rPr>
          <w:sz w:val="21"/>
        </w:rPr>
        <w:t>2.1 Escopo</w:t>
      </w:r>
      <w:r>
        <w:rPr>
          <w:sz w:val="21"/>
        </w:rPr>
        <w:tab/>
        <w:t>9</w:t>
      </w:r>
    </w:p>
    <w:p w14:paraId="19EEBBC2" w14:textId="77777777" w:rsidR="005F40FC" w:rsidRDefault="00000000">
      <w:pPr>
        <w:pStyle w:val="ABNTSumrio"/>
        <w:tabs>
          <w:tab w:val="right" w:leader="dot" w:pos="8957"/>
        </w:tabs>
        <w:spacing w:after="0"/>
        <w:ind w:left="340"/>
      </w:pPr>
      <w:r>
        <w:rPr>
          <w:sz w:val="21"/>
        </w:rPr>
        <w:t>2.2 Premissas do Projeto</w:t>
      </w:r>
      <w:r>
        <w:rPr>
          <w:sz w:val="21"/>
        </w:rPr>
        <w:tab/>
        <w:t>10</w:t>
      </w:r>
    </w:p>
    <w:p w14:paraId="76A5C848" w14:textId="77777777" w:rsidR="005F40FC" w:rsidRDefault="00000000">
      <w:pPr>
        <w:pStyle w:val="ABNTSumrio"/>
        <w:tabs>
          <w:tab w:val="right" w:leader="dot" w:pos="8957"/>
        </w:tabs>
        <w:spacing w:after="0"/>
        <w:ind w:left="340"/>
      </w:pPr>
      <w:r>
        <w:rPr>
          <w:sz w:val="21"/>
        </w:rPr>
        <w:t>2.3 Restrições do Projeto</w:t>
      </w:r>
      <w:r>
        <w:rPr>
          <w:sz w:val="21"/>
        </w:rPr>
        <w:tab/>
        <w:t>11</w:t>
      </w:r>
    </w:p>
    <w:p w14:paraId="510164F2" w14:textId="77777777" w:rsidR="005F40FC" w:rsidRDefault="00000000">
      <w:pPr>
        <w:pStyle w:val="ABNTSumrio"/>
        <w:tabs>
          <w:tab w:val="right" w:leader="dot" w:pos="8957"/>
        </w:tabs>
        <w:spacing w:after="0"/>
      </w:pPr>
      <w:r>
        <w:rPr>
          <w:sz w:val="21"/>
        </w:rPr>
        <w:t>3 OBJETIVOS</w:t>
      </w:r>
      <w:r>
        <w:rPr>
          <w:sz w:val="21"/>
        </w:rPr>
        <w:tab/>
        <w:t>12</w:t>
      </w:r>
    </w:p>
    <w:p w14:paraId="3D8A7C3E" w14:textId="77777777" w:rsidR="005F40FC" w:rsidRDefault="00000000">
      <w:pPr>
        <w:pStyle w:val="ABNTSumrio"/>
        <w:tabs>
          <w:tab w:val="right" w:leader="dot" w:pos="8957"/>
        </w:tabs>
        <w:spacing w:after="0"/>
        <w:ind w:left="340"/>
      </w:pPr>
      <w:r>
        <w:rPr>
          <w:sz w:val="21"/>
        </w:rPr>
        <w:t>3.1 Objetivo Geral</w:t>
      </w:r>
      <w:r>
        <w:rPr>
          <w:sz w:val="21"/>
        </w:rPr>
        <w:tab/>
        <w:t>12</w:t>
      </w:r>
    </w:p>
    <w:p w14:paraId="04CD38AF" w14:textId="77777777" w:rsidR="005F40FC" w:rsidRDefault="00000000">
      <w:pPr>
        <w:pStyle w:val="ABNTSumrio"/>
        <w:tabs>
          <w:tab w:val="right" w:leader="dot" w:pos="8957"/>
        </w:tabs>
        <w:spacing w:after="0"/>
        <w:ind w:left="340"/>
      </w:pPr>
      <w:r>
        <w:rPr>
          <w:sz w:val="21"/>
        </w:rPr>
        <w:t>3.2 Objetivos Específicos</w:t>
      </w:r>
      <w:r>
        <w:rPr>
          <w:sz w:val="21"/>
        </w:rPr>
        <w:tab/>
        <w:t>12</w:t>
      </w:r>
    </w:p>
    <w:p w14:paraId="5004431A" w14:textId="77777777" w:rsidR="005F40FC" w:rsidRDefault="00000000">
      <w:pPr>
        <w:pStyle w:val="ABNTSumrio"/>
        <w:tabs>
          <w:tab w:val="right" w:leader="dot" w:pos="8957"/>
        </w:tabs>
        <w:spacing w:after="0"/>
      </w:pPr>
      <w:r>
        <w:rPr>
          <w:sz w:val="21"/>
        </w:rPr>
        <w:t>4 CRONOGRAMA DO PROJETO</w:t>
      </w:r>
      <w:r>
        <w:rPr>
          <w:sz w:val="21"/>
        </w:rPr>
        <w:tab/>
        <w:t>12</w:t>
      </w:r>
    </w:p>
    <w:p w14:paraId="4E8F18C2" w14:textId="77777777" w:rsidR="005F40FC" w:rsidRDefault="00000000">
      <w:pPr>
        <w:pStyle w:val="ABNTSumrio"/>
        <w:tabs>
          <w:tab w:val="right" w:leader="dot" w:pos="8957"/>
        </w:tabs>
        <w:spacing w:after="0"/>
        <w:ind w:left="340"/>
      </w:pPr>
      <w:r>
        <w:rPr>
          <w:sz w:val="21"/>
        </w:rPr>
        <w:t>4.1 Matriz de Responsabilidades</w:t>
      </w:r>
      <w:r>
        <w:rPr>
          <w:sz w:val="21"/>
        </w:rPr>
        <w:tab/>
        <w:t>13</w:t>
      </w:r>
    </w:p>
    <w:p w14:paraId="62B59BEC" w14:textId="77777777" w:rsidR="005F40FC" w:rsidRDefault="00000000">
      <w:pPr>
        <w:pStyle w:val="ABNTSumrio"/>
        <w:tabs>
          <w:tab w:val="right" w:leader="dot" w:pos="8957"/>
        </w:tabs>
        <w:spacing w:after="0"/>
      </w:pPr>
      <w:r>
        <w:rPr>
          <w:sz w:val="21"/>
        </w:rPr>
        <w:t>5 TOPOLOGIA DE REDE</w:t>
      </w:r>
      <w:r>
        <w:rPr>
          <w:sz w:val="21"/>
        </w:rPr>
        <w:tab/>
        <w:t>13</w:t>
      </w:r>
    </w:p>
    <w:p w14:paraId="6C2B9794" w14:textId="77777777" w:rsidR="005F40FC" w:rsidRDefault="00000000">
      <w:pPr>
        <w:pStyle w:val="ABNTSumrio"/>
        <w:tabs>
          <w:tab w:val="right" w:leader="dot" w:pos="8957"/>
        </w:tabs>
        <w:spacing w:after="0"/>
        <w:ind w:left="340"/>
      </w:pPr>
      <w:r>
        <w:rPr>
          <w:sz w:val="21"/>
        </w:rPr>
        <w:t>5.1 Arquitetura Geral</w:t>
      </w:r>
      <w:r>
        <w:rPr>
          <w:sz w:val="21"/>
        </w:rPr>
        <w:tab/>
        <w:t>13</w:t>
      </w:r>
    </w:p>
    <w:p w14:paraId="5F6309B7" w14:textId="77777777" w:rsidR="005F40FC" w:rsidRDefault="00000000">
      <w:pPr>
        <w:pStyle w:val="ABNTSumrio"/>
        <w:tabs>
          <w:tab w:val="right" w:leader="dot" w:pos="8957"/>
        </w:tabs>
        <w:spacing w:after="0"/>
        <w:ind w:left="340"/>
      </w:pPr>
      <w:r>
        <w:rPr>
          <w:sz w:val="21"/>
        </w:rPr>
        <w:t>5.2 Endereçamento IP por VLAN</w:t>
      </w:r>
      <w:r>
        <w:rPr>
          <w:sz w:val="21"/>
        </w:rPr>
        <w:tab/>
        <w:t>14</w:t>
      </w:r>
    </w:p>
    <w:p w14:paraId="7578A28B" w14:textId="77777777" w:rsidR="005F40FC" w:rsidRDefault="00000000">
      <w:pPr>
        <w:pStyle w:val="ABNTSumrio"/>
        <w:tabs>
          <w:tab w:val="right" w:leader="dot" w:pos="8957"/>
        </w:tabs>
        <w:spacing w:after="0"/>
        <w:ind w:left="340"/>
      </w:pPr>
      <w:r>
        <w:rPr>
          <w:sz w:val="21"/>
        </w:rPr>
        <w:t>5.3 Inventário de Servidores</w:t>
      </w:r>
      <w:r>
        <w:rPr>
          <w:sz w:val="21"/>
        </w:rPr>
        <w:tab/>
        <w:t>15</w:t>
      </w:r>
    </w:p>
    <w:p w14:paraId="3000B25F" w14:textId="77777777" w:rsidR="005F40FC" w:rsidRDefault="00000000">
      <w:pPr>
        <w:pStyle w:val="ABNTSumrio"/>
        <w:tabs>
          <w:tab w:val="right" w:leader="dot" w:pos="8957"/>
        </w:tabs>
        <w:spacing w:after="0"/>
      </w:pPr>
      <w:r>
        <w:rPr>
          <w:sz w:val="21"/>
        </w:rPr>
        <w:t>6 PFSENSE — FIREWALL E GATEWAY</w:t>
      </w:r>
      <w:r>
        <w:rPr>
          <w:sz w:val="21"/>
        </w:rPr>
        <w:tab/>
        <w:t>15</w:t>
      </w:r>
    </w:p>
    <w:p w14:paraId="25C7B45D" w14:textId="77777777" w:rsidR="005F40FC" w:rsidRDefault="00000000">
      <w:pPr>
        <w:pStyle w:val="ABNTSumrio"/>
        <w:tabs>
          <w:tab w:val="right" w:leader="dot" w:pos="8957"/>
        </w:tabs>
        <w:spacing w:after="0"/>
        <w:ind w:left="340"/>
      </w:pPr>
      <w:r>
        <w:rPr>
          <w:sz w:val="21"/>
        </w:rPr>
        <w:t>6.1 Requisitos de Instalação</w:t>
      </w:r>
      <w:r>
        <w:rPr>
          <w:sz w:val="21"/>
        </w:rPr>
        <w:tab/>
        <w:t>15</w:t>
      </w:r>
    </w:p>
    <w:p w14:paraId="795F230E" w14:textId="77777777" w:rsidR="005F40FC" w:rsidRDefault="00000000">
      <w:pPr>
        <w:pStyle w:val="ABNTSumrio"/>
        <w:tabs>
          <w:tab w:val="right" w:leader="dot" w:pos="8957"/>
        </w:tabs>
        <w:spacing w:after="0"/>
        <w:ind w:left="340"/>
      </w:pPr>
      <w:r>
        <w:rPr>
          <w:sz w:val="21"/>
        </w:rPr>
        <w:t>6.2 Procedimento de Instalação</w:t>
      </w:r>
      <w:r>
        <w:rPr>
          <w:sz w:val="21"/>
        </w:rPr>
        <w:tab/>
        <w:t>15</w:t>
      </w:r>
    </w:p>
    <w:p w14:paraId="51D0D708" w14:textId="77777777" w:rsidR="005F40FC" w:rsidRDefault="00000000">
      <w:pPr>
        <w:pStyle w:val="ABNTSumrio"/>
        <w:tabs>
          <w:tab w:val="right" w:leader="dot" w:pos="8957"/>
        </w:tabs>
        <w:spacing w:after="0"/>
        <w:ind w:left="340"/>
      </w:pPr>
      <w:r>
        <w:rPr>
          <w:sz w:val="21"/>
        </w:rPr>
        <w:t>6.3 Configuração das Interfaces</w:t>
      </w:r>
      <w:r>
        <w:rPr>
          <w:sz w:val="21"/>
        </w:rPr>
        <w:tab/>
        <w:t>16</w:t>
      </w:r>
    </w:p>
    <w:p w14:paraId="53D62CFD" w14:textId="77777777" w:rsidR="005F40FC" w:rsidRDefault="00000000">
      <w:pPr>
        <w:pStyle w:val="ABNTSumrio"/>
        <w:tabs>
          <w:tab w:val="right" w:leader="dot" w:pos="8957"/>
        </w:tabs>
        <w:spacing w:after="0"/>
        <w:ind w:left="340"/>
      </w:pPr>
      <w:r>
        <w:rPr>
          <w:sz w:val="21"/>
        </w:rPr>
        <w:t>6.4 Regras de Firewall</w:t>
      </w:r>
      <w:r>
        <w:rPr>
          <w:sz w:val="21"/>
        </w:rPr>
        <w:tab/>
        <w:t>16</w:t>
      </w:r>
    </w:p>
    <w:p w14:paraId="5A88D301" w14:textId="77777777" w:rsidR="005F40FC" w:rsidRDefault="00000000">
      <w:pPr>
        <w:pStyle w:val="ABNTSumrio"/>
        <w:tabs>
          <w:tab w:val="right" w:leader="dot" w:pos="8957"/>
        </w:tabs>
        <w:spacing w:after="0"/>
        <w:ind w:left="340"/>
      </w:pPr>
      <w:r>
        <w:rPr>
          <w:sz w:val="21"/>
        </w:rPr>
        <w:t>6.5 pfBlockerNG — Reputação de IP e DNSBL</w:t>
      </w:r>
      <w:r>
        <w:rPr>
          <w:sz w:val="21"/>
        </w:rPr>
        <w:tab/>
        <w:t>17</w:t>
      </w:r>
    </w:p>
    <w:p w14:paraId="4E13B92F" w14:textId="77777777" w:rsidR="005F40FC" w:rsidRDefault="00000000">
      <w:pPr>
        <w:pStyle w:val="ABNTSumrio"/>
        <w:tabs>
          <w:tab w:val="right" w:leader="dot" w:pos="8957"/>
        </w:tabs>
        <w:spacing w:after="0"/>
      </w:pPr>
      <w:r>
        <w:rPr>
          <w:sz w:val="21"/>
        </w:rPr>
        <w:t>7 SURICATA — IDS/IPS</w:t>
      </w:r>
      <w:r>
        <w:rPr>
          <w:sz w:val="21"/>
        </w:rPr>
        <w:tab/>
        <w:t>17</w:t>
      </w:r>
    </w:p>
    <w:p w14:paraId="65B42886" w14:textId="77777777" w:rsidR="005F40FC" w:rsidRDefault="00000000">
      <w:pPr>
        <w:pStyle w:val="ABNTSumrio"/>
        <w:tabs>
          <w:tab w:val="right" w:leader="dot" w:pos="8957"/>
        </w:tabs>
        <w:spacing w:after="0"/>
        <w:ind w:left="340"/>
      </w:pPr>
      <w:r>
        <w:rPr>
          <w:sz w:val="21"/>
        </w:rPr>
        <w:t>7.1 Instalação do Pacote</w:t>
      </w:r>
      <w:r>
        <w:rPr>
          <w:sz w:val="21"/>
        </w:rPr>
        <w:tab/>
        <w:t>17</w:t>
      </w:r>
    </w:p>
    <w:p w14:paraId="4B837E76" w14:textId="77777777" w:rsidR="005F40FC" w:rsidRDefault="00000000">
      <w:pPr>
        <w:pStyle w:val="ABNTSumrio"/>
        <w:tabs>
          <w:tab w:val="right" w:leader="dot" w:pos="8957"/>
        </w:tabs>
        <w:spacing w:after="0"/>
        <w:ind w:left="340"/>
      </w:pPr>
      <w:r>
        <w:rPr>
          <w:sz w:val="21"/>
        </w:rPr>
        <w:t>7.2 Configuração Global</w:t>
      </w:r>
      <w:r>
        <w:rPr>
          <w:sz w:val="21"/>
        </w:rPr>
        <w:tab/>
        <w:t>17</w:t>
      </w:r>
    </w:p>
    <w:p w14:paraId="0E975048" w14:textId="77777777" w:rsidR="005F40FC" w:rsidRDefault="00000000">
      <w:pPr>
        <w:pStyle w:val="ABNTSumrio"/>
        <w:tabs>
          <w:tab w:val="right" w:leader="dot" w:pos="8957"/>
        </w:tabs>
        <w:spacing w:after="0"/>
        <w:ind w:left="340"/>
      </w:pPr>
      <w:r>
        <w:rPr>
          <w:sz w:val="21"/>
        </w:rPr>
        <w:t>7.3 Configuração de Interface</w:t>
      </w:r>
      <w:r>
        <w:rPr>
          <w:sz w:val="21"/>
        </w:rPr>
        <w:tab/>
        <w:t>18</w:t>
      </w:r>
    </w:p>
    <w:p w14:paraId="5DEFA4B5" w14:textId="77777777" w:rsidR="005F40FC" w:rsidRDefault="00000000">
      <w:pPr>
        <w:pStyle w:val="ABNTSumrio"/>
        <w:tabs>
          <w:tab w:val="right" w:leader="dot" w:pos="8957"/>
        </w:tabs>
        <w:spacing w:after="0"/>
        <w:ind w:left="340"/>
      </w:pPr>
      <w:r>
        <w:rPr>
          <w:sz w:val="21"/>
        </w:rPr>
        <w:t>7.4 Curadoria de Regras e Fontes de Inteligência de Ameaças</w:t>
      </w:r>
      <w:r>
        <w:rPr>
          <w:sz w:val="21"/>
        </w:rPr>
        <w:tab/>
        <w:t>18</w:t>
      </w:r>
    </w:p>
    <w:p w14:paraId="4D8EA9B1" w14:textId="77777777" w:rsidR="005F40FC" w:rsidRDefault="00000000">
      <w:pPr>
        <w:pStyle w:val="ABNTSumrio"/>
        <w:tabs>
          <w:tab w:val="right" w:leader="dot" w:pos="8957"/>
        </w:tabs>
        <w:spacing w:after="0"/>
      </w:pPr>
      <w:r>
        <w:rPr>
          <w:sz w:val="21"/>
        </w:rPr>
        <w:t>8 VOIP ISSABEL — CENTRAL TELEFÔNICA</w:t>
      </w:r>
      <w:r>
        <w:rPr>
          <w:sz w:val="21"/>
        </w:rPr>
        <w:tab/>
        <w:t>19</w:t>
      </w:r>
    </w:p>
    <w:p w14:paraId="7510C164" w14:textId="77777777" w:rsidR="005F40FC" w:rsidRDefault="00000000">
      <w:pPr>
        <w:pStyle w:val="ABNTSumrio"/>
        <w:tabs>
          <w:tab w:val="right" w:leader="dot" w:pos="8957"/>
        </w:tabs>
        <w:spacing w:after="0"/>
        <w:ind w:left="340"/>
      </w:pPr>
      <w:r>
        <w:rPr>
          <w:sz w:val="21"/>
        </w:rPr>
        <w:t>8.1 Requisitos de Sistema</w:t>
      </w:r>
      <w:r>
        <w:rPr>
          <w:sz w:val="21"/>
        </w:rPr>
        <w:tab/>
        <w:t>19</w:t>
      </w:r>
    </w:p>
    <w:p w14:paraId="1ED80E38" w14:textId="77777777" w:rsidR="005F40FC" w:rsidRDefault="00000000">
      <w:pPr>
        <w:pStyle w:val="ABNTSumrio"/>
        <w:tabs>
          <w:tab w:val="right" w:leader="dot" w:pos="8957"/>
        </w:tabs>
        <w:spacing w:after="0"/>
        <w:ind w:left="340"/>
      </w:pPr>
      <w:r>
        <w:rPr>
          <w:sz w:val="21"/>
        </w:rPr>
        <w:t>8.2 Preparação do Sistema</w:t>
      </w:r>
      <w:r>
        <w:rPr>
          <w:sz w:val="21"/>
        </w:rPr>
        <w:tab/>
        <w:t>19</w:t>
      </w:r>
    </w:p>
    <w:p w14:paraId="61A63B9B" w14:textId="77777777" w:rsidR="005F40FC" w:rsidRDefault="00000000">
      <w:pPr>
        <w:pStyle w:val="ABNTSumrio"/>
        <w:tabs>
          <w:tab w:val="right" w:leader="dot" w:pos="8957"/>
        </w:tabs>
        <w:spacing w:after="0"/>
        <w:ind w:left="340"/>
      </w:pPr>
      <w:r>
        <w:rPr>
          <w:sz w:val="21"/>
        </w:rPr>
        <w:t>8.3 Instalação do Issabel</w:t>
      </w:r>
      <w:r>
        <w:rPr>
          <w:sz w:val="21"/>
        </w:rPr>
        <w:tab/>
        <w:t>19</w:t>
      </w:r>
    </w:p>
    <w:p w14:paraId="41498B2A" w14:textId="77777777" w:rsidR="005F40FC" w:rsidRDefault="00000000">
      <w:pPr>
        <w:pStyle w:val="ABNTSumrio"/>
        <w:tabs>
          <w:tab w:val="right" w:leader="dot" w:pos="8957"/>
        </w:tabs>
        <w:spacing w:after="0"/>
        <w:ind w:left="340"/>
      </w:pPr>
      <w:r>
        <w:rPr>
          <w:sz w:val="21"/>
        </w:rPr>
        <w:t>8.4 Configuração de Ramais SIP</w:t>
      </w:r>
      <w:r>
        <w:rPr>
          <w:sz w:val="21"/>
        </w:rPr>
        <w:tab/>
        <w:t>19</w:t>
      </w:r>
    </w:p>
    <w:p w14:paraId="3D6CACA4" w14:textId="77777777" w:rsidR="005F40FC" w:rsidRDefault="00000000">
      <w:pPr>
        <w:pStyle w:val="ABNTSumrio"/>
        <w:tabs>
          <w:tab w:val="right" w:leader="dot" w:pos="8957"/>
        </w:tabs>
        <w:spacing w:after="0"/>
      </w:pPr>
      <w:r>
        <w:rPr>
          <w:sz w:val="21"/>
        </w:rPr>
        <w:t>9 WAZUH — SIEM</w:t>
      </w:r>
      <w:r>
        <w:rPr>
          <w:sz w:val="21"/>
        </w:rPr>
        <w:tab/>
        <w:t>20</w:t>
      </w:r>
    </w:p>
    <w:p w14:paraId="0D27D604" w14:textId="77777777" w:rsidR="005F40FC" w:rsidRDefault="00000000">
      <w:pPr>
        <w:pStyle w:val="ABNTSumrio"/>
        <w:tabs>
          <w:tab w:val="right" w:leader="dot" w:pos="8957"/>
        </w:tabs>
        <w:spacing w:after="0"/>
        <w:ind w:left="340"/>
      </w:pPr>
      <w:r>
        <w:rPr>
          <w:sz w:val="21"/>
        </w:rPr>
        <w:t>9.1 Requisitos</w:t>
      </w:r>
      <w:r>
        <w:rPr>
          <w:sz w:val="21"/>
        </w:rPr>
        <w:tab/>
        <w:t>20</w:t>
      </w:r>
    </w:p>
    <w:p w14:paraId="4C4A010A" w14:textId="77777777" w:rsidR="005F40FC" w:rsidRDefault="00000000">
      <w:pPr>
        <w:pStyle w:val="ABNTSumrio"/>
        <w:tabs>
          <w:tab w:val="right" w:leader="dot" w:pos="8957"/>
        </w:tabs>
        <w:spacing w:after="0"/>
        <w:ind w:left="340"/>
      </w:pPr>
      <w:r>
        <w:rPr>
          <w:sz w:val="21"/>
        </w:rPr>
        <w:t>9.2 Instalação All-in-One</w:t>
      </w:r>
      <w:r>
        <w:rPr>
          <w:sz w:val="21"/>
        </w:rPr>
        <w:tab/>
        <w:t>20</w:t>
      </w:r>
    </w:p>
    <w:p w14:paraId="4E16AF34" w14:textId="77777777" w:rsidR="005F40FC" w:rsidRDefault="00000000">
      <w:pPr>
        <w:pStyle w:val="ABNTSumrio"/>
        <w:tabs>
          <w:tab w:val="right" w:leader="dot" w:pos="8957"/>
        </w:tabs>
        <w:spacing w:after="0"/>
        <w:ind w:left="340"/>
      </w:pPr>
      <w:r>
        <w:rPr>
          <w:sz w:val="21"/>
        </w:rPr>
        <w:t>9.3 Integração Syslog pfSense/Suricata</w:t>
      </w:r>
      <w:r>
        <w:rPr>
          <w:sz w:val="21"/>
        </w:rPr>
        <w:tab/>
        <w:t>20</w:t>
      </w:r>
    </w:p>
    <w:p w14:paraId="574C3E2C" w14:textId="77777777" w:rsidR="005F40FC" w:rsidRDefault="00000000">
      <w:pPr>
        <w:pStyle w:val="ABNTSumrio"/>
        <w:tabs>
          <w:tab w:val="right" w:leader="dot" w:pos="8957"/>
        </w:tabs>
        <w:spacing w:after="0"/>
        <w:ind w:left="340"/>
      </w:pPr>
      <w:r>
        <w:rPr>
          <w:sz w:val="21"/>
        </w:rPr>
        <w:t>9.4 Conformidade LGPD</w:t>
      </w:r>
      <w:r>
        <w:rPr>
          <w:sz w:val="21"/>
        </w:rPr>
        <w:tab/>
        <w:t>20</w:t>
      </w:r>
    </w:p>
    <w:p w14:paraId="22FA077C" w14:textId="77777777" w:rsidR="005F40FC" w:rsidRDefault="00000000">
      <w:pPr>
        <w:pStyle w:val="ABNTSumrio"/>
        <w:tabs>
          <w:tab w:val="right" w:leader="dot" w:pos="8957"/>
        </w:tabs>
        <w:spacing w:after="0"/>
        <w:ind w:left="340"/>
      </w:pPr>
      <w:r>
        <w:rPr>
          <w:sz w:val="21"/>
        </w:rPr>
        <w:t>9.5 Diagnóstico Técnico: Persistência de Credenciais</w:t>
      </w:r>
      <w:r>
        <w:rPr>
          <w:sz w:val="21"/>
        </w:rPr>
        <w:tab/>
        <w:t>21</w:t>
      </w:r>
    </w:p>
    <w:p w14:paraId="6CFDF04B" w14:textId="77777777" w:rsidR="005F40FC" w:rsidRDefault="00000000">
      <w:pPr>
        <w:pStyle w:val="ABNTSumrio"/>
        <w:tabs>
          <w:tab w:val="right" w:leader="dot" w:pos="8957"/>
        </w:tabs>
        <w:spacing w:after="0"/>
      </w:pPr>
      <w:r>
        <w:rPr>
          <w:sz w:val="21"/>
        </w:rPr>
        <w:t>10 THEHIVE E CORTEX — RESPOSTA A INCIDENTES</w:t>
      </w:r>
      <w:r>
        <w:rPr>
          <w:sz w:val="21"/>
        </w:rPr>
        <w:tab/>
        <w:t>21</w:t>
      </w:r>
    </w:p>
    <w:p w14:paraId="64F85BB0" w14:textId="77777777" w:rsidR="005F40FC" w:rsidRDefault="00000000">
      <w:pPr>
        <w:pStyle w:val="ABNTSumrio"/>
        <w:tabs>
          <w:tab w:val="right" w:leader="dot" w:pos="8957"/>
        </w:tabs>
        <w:spacing w:after="0"/>
        <w:ind w:left="340"/>
      </w:pPr>
      <w:r>
        <w:rPr>
          <w:sz w:val="21"/>
        </w:rPr>
        <w:t>10.1 Implantação via Docker Compose</w:t>
      </w:r>
      <w:r>
        <w:rPr>
          <w:sz w:val="21"/>
        </w:rPr>
        <w:tab/>
        <w:t>22</w:t>
      </w:r>
    </w:p>
    <w:p w14:paraId="26E26540" w14:textId="77777777" w:rsidR="005F40FC" w:rsidRDefault="00000000">
      <w:pPr>
        <w:pStyle w:val="ABNTSumrio"/>
        <w:tabs>
          <w:tab w:val="right" w:leader="dot" w:pos="8957"/>
        </w:tabs>
        <w:spacing w:after="0"/>
        <w:ind w:left="340"/>
      </w:pPr>
      <w:r>
        <w:rPr>
          <w:sz w:val="21"/>
        </w:rPr>
        <w:t>10.2 Integração Cortex → TheHive</w:t>
      </w:r>
      <w:r>
        <w:rPr>
          <w:sz w:val="21"/>
        </w:rPr>
        <w:tab/>
        <w:t>22</w:t>
      </w:r>
    </w:p>
    <w:p w14:paraId="56531AD2" w14:textId="77777777" w:rsidR="005F40FC" w:rsidRDefault="00000000">
      <w:pPr>
        <w:pStyle w:val="ABNTSumrio"/>
        <w:tabs>
          <w:tab w:val="right" w:leader="dot" w:pos="8957"/>
        </w:tabs>
        <w:spacing w:after="0"/>
        <w:ind w:left="340"/>
      </w:pPr>
      <w:r>
        <w:rPr>
          <w:sz w:val="21"/>
        </w:rPr>
        <w:t>10.3 Licenciamento (TheHive Community)</w:t>
      </w:r>
      <w:r>
        <w:rPr>
          <w:sz w:val="21"/>
        </w:rPr>
        <w:tab/>
        <w:t>23</w:t>
      </w:r>
    </w:p>
    <w:p w14:paraId="4D38CA92" w14:textId="77777777" w:rsidR="005F40FC" w:rsidRDefault="00000000">
      <w:pPr>
        <w:pStyle w:val="ABNTSumrio"/>
        <w:tabs>
          <w:tab w:val="right" w:leader="dot" w:pos="8957"/>
        </w:tabs>
        <w:spacing w:after="0"/>
        <w:ind w:left="340"/>
      </w:pPr>
      <w:r>
        <w:rPr>
          <w:sz w:val="21"/>
        </w:rPr>
        <w:t>10.4 Integração Wazuh → TheHive</w:t>
      </w:r>
      <w:r>
        <w:rPr>
          <w:sz w:val="21"/>
        </w:rPr>
        <w:tab/>
        <w:t>23</w:t>
      </w:r>
    </w:p>
    <w:p w14:paraId="16C02C8A" w14:textId="77777777" w:rsidR="005F40FC" w:rsidRDefault="00000000">
      <w:pPr>
        <w:pStyle w:val="ABNTSumrio"/>
        <w:tabs>
          <w:tab w:val="right" w:leader="dot" w:pos="8957"/>
        </w:tabs>
        <w:spacing w:after="0"/>
      </w:pPr>
      <w:r>
        <w:rPr>
          <w:sz w:val="21"/>
        </w:rPr>
        <w:t>11 TRUENAS SCALE — ARMAZENAMENTO</w:t>
      </w:r>
      <w:r>
        <w:rPr>
          <w:sz w:val="21"/>
        </w:rPr>
        <w:tab/>
        <w:t>23</w:t>
      </w:r>
    </w:p>
    <w:p w14:paraId="65797A61" w14:textId="77777777" w:rsidR="005F40FC" w:rsidRDefault="00000000">
      <w:pPr>
        <w:pStyle w:val="ABNTSumrio"/>
        <w:tabs>
          <w:tab w:val="right" w:leader="dot" w:pos="8957"/>
        </w:tabs>
        <w:spacing w:after="0"/>
        <w:ind w:left="340"/>
      </w:pPr>
      <w:r>
        <w:rPr>
          <w:sz w:val="21"/>
        </w:rPr>
        <w:t>11.1 Requisitos e Download</w:t>
      </w:r>
      <w:r>
        <w:rPr>
          <w:sz w:val="21"/>
        </w:rPr>
        <w:tab/>
        <w:t>23</w:t>
      </w:r>
    </w:p>
    <w:p w14:paraId="0058C9B0" w14:textId="77777777" w:rsidR="005F40FC" w:rsidRDefault="00000000">
      <w:pPr>
        <w:pStyle w:val="ABNTSumrio"/>
        <w:tabs>
          <w:tab w:val="right" w:leader="dot" w:pos="8957"/>
        </w:tabs>
        <w:spacing w:after="0"/>
        <w:ind w:left="340"/>
      </w:pPr>
      <w:r>
        <w:rPr>
          <w:sz w:val="21"/>
        </w:rPr>
        <w:t>11.2 Instalação do TrueNAS SCALE</w:t>
      </w:r>
      <w:r>
        <w:rPr>
          <w:sz w:val="21"/>
        </w:rPr>
        <w:tab/>
        <w:t>23</w:t>
      </w:r>
    </w:p>
    <w:p w14:paraId="693E0E5F" w14:textId="77777777" w:rsidR="005F40FC" w:rsidRDefault="00000000">
      <w:pPr>
        <w:pStyle w:val="ABNTSumrio"/>
        <w:tabs>
          <w:tab w:val="right" w:leader="dot" w:pos="8957"/>
        </w:tabs>
        <w:spacing w:after="0"/>
        <w:ind w:left="340"/>
      </w:pPr>
      <w:r>
        <w:rPr>
          <w:sz w:val="21"/>
        </w:rPr>
        <w:t>11.3 Configuração Inicial</w:t>
      </w:r>
      <w:r>
        <w:rPr>
          <w:sz w:val="21"/>
        </w:rPr>
        <w:tab/>
        <w:t>24</w:t>
      </w:r>
    </w:p>
    <w:p w14:paraId="0CBA3D84" w14:textId="77777777" w:rsidR="005F40FC" w:rsidRDefault="00000000">
      <w:pPr>
        <w:pStyle w:val="ABNTSumrio"/>
        <w:tabs>
          <w:tab w:val="right" w:leader="dot" w:pos="8957"/>
        </w:tabs>
        <w:spacing w:after="0"/>
        <w:ind w:left="340"/>
      </w:pPr>
      <w:r>
        <w:rPr>
          <w:sz w:val="21"/>
        </w:rPr>
        <w:t>11.4 Configuração de Pools Mirror ZFS</w:t>
      </w:r>
      <w:r>
        <w:rPr>
          <w:sz w:val="21"/>
        </w:rPr>
        <w:tab/>
        <w:t>24</w:t>
      </w:r>
    </w:p>
    <w:p w14:paraId="5FD69B23" w14:textId="77777777" w:rsidR="005F40FC" w:rsidRDefault="00000000">
      <w:pPr>
        <w:pStyle w:val="ABNTSumrio"/>
        <w:tabs>
          <w:tab w:val="right" w:leader="dot" w:pos="8957"/>
        </w:tabs>
        <w:spacing w:after="0"/>
        <w:ind w:left="340"/>
      </w:pPr>
      <w:r>
        <w:rPr>
          <w:sz w:val="21"/>
        </w:rPr>
        <w:t>11.5 Compartilhamentos SMB</w:t>
      </w:r>
      <w:r>
        <w:rPr>
          <w:sz w:val="21"/>
        </w:rPr>
        <w:tab/>
        <w:t>25</w:t>
      </w:r>
    </w:p>
    <w:p w14:paraId="470A71AB" w14:textId="77777777" w:rsidR="005F40FC" w:rsidRDefault="00000000">
      <w:pPr>
        <w:pStyle w:val="ABNTSumrio"/>
        <w:tabs>
          <w:tab w:val="right" w:leader="dot" w:pos="8957"/>
        </w:tabs>
        <w:spacing w:after="0"/>
        <w:ind w:left="340"/>
      </w:pPr>
      <w:r>
        <w:rPr>
          <w:sz w:val="21"/>
        </w:rPr>
        <w:t>11.6 Monitoramento com Prometheus</w:t>
      </w:r>
      <w:r>
        <w:rPr>
          <w:sz w:val="21"/>
        </w:rPr>
        <w:tab/>
        <w:t>25</w:t>
      </w:r>
    </w:p>
    <w:p w14:paraId="76B792CC" w14:textId="77777777" w:rsidR="005F40FC" w:rsidRDefault="00000000">
      <w:pPr>
        <w:pStyle w:val="ABNTSumrio"/>
        <w:tabs>
          <w:tab w:val="right" w:leader="dot" w:pos="8957"/>
        </w:tabs>
        <w:spacing w:after="0"/>
      </w:pPr>
      <w:r>
        <w:rPr>
          <w:sz w:val="21"/>
        </w:rPr>
        <w:t>12 PROMETHEUS E GRAFANA — MONITORAMENTO</w:t>
      </w:r>
      <w:r>
        <w:rPr>
          <w:sz w:val="21"/>
        </w:rPr>
        <w:tab/>
        <w:t>26</w:t>
      </w:r>
    </w:p>
    <w:p w14:paraId="7B87889A" w14:textId="77777777" w:rsidR="005F40FC" w:rsidRDefault="00000000">
      <w:pPr>
        <w:pStyle w:val="ABNTSumrio"/>
        <w:tabs>
          <w:tab w:val="right" w:leader="dot" w:pos="8957"/>
        </w:tabs>
        <w:spacing w:after="0"/>
        <w:ind w:left="340"/>
      </w:pPr>
      <w:r>
        <w:rPr>
          <w:sz w:val="21"/>
        </w:rPr>
        <w:t>12.1 Instalação do Prometheus</w:t>
      </w:r>
      <w:r>
        <w:rPr>
          <w:sz w:val="21"/>
        </w:rPr>
        <w:tab/>
        <w:t>26</w:t>
      </w:r>
    </w:p>
    <w:p w14:paraId="19907CC0" w14:textId="77777777" w:rsidR="005F40FC" w:rsidRDefault="00000000">
      <w:pPr>
        <w:pStyle w:val="ABNTSumrio"/>
        <w:tabs>
          <w:tab w:val="right" w:leader="dot" w:pos="8957"/>
        </w:tabs>
        <w:spacing w:after="0"/>
        <w:ind w:left="340"/>
      </w:pPr>
      <w:r>
        <w:rPr>
          <w:sz w:val="21"/>
        </w:rPr>
        <w:t>12.2 Configuração dos Targets</w:t>
      </w:r>
      <w:r>
        <w:rPr>
          <w:sz w:val="21"/>
        </w:rPr>
        <w:tab/>
        <w:t>26</w:t>
      </w:r>
    </w:p>
    <w:p w14:paraId="570E8E84" w14:textId="77777777" w:rsidR="005F40FC" w:rsidRDefault="00000000">
      <w:pPr>
        <w:pStyle w:val="ABNTSumrio"/>
        <w:tabs>
          <w:tab w:val="right" w:leader="dot" w:pos="8957"/>
        </w:tabs>
        <w:spacing w:after="0"/>
        <w:ind w:left="340"/>
      </w:pPr>
      <w:r>
        <w:rPr>
          <w:sz w:val="21"/>
        </w:rPr>
        <w:t>12.3 Instalação do Grafana</w:t>
      </w:r>
      <w:r>
        <w:rPr>
          <w:sz w:val="21"/>
        </w:rPr>
        <w:tab/>
        <w:t>26</w:t>
      </w:r>
    </w:p>
    <w:p w14:paraId="647E43B4" w14:textId="77777777" w:rsidR="00330F38" w:rsidRDefault="00000000">
      <w:pPr>
        <w:pStyle w:val="ABNTSumrio"/>
        <w:tabs>
          <w:tab w:val="right" w:leader="dot" w:pos="8957"/>
        </w:tabs>
        <w:spacing w:after="0"/>
      </w:pPr>
      <w:r>
        <w:rPr>
          <w:sz w:val="21"/>
        </w:rPr>
        <w:t>13 SIMULAÇÃO EM CISCO PACKET TRACER</w:t>
      </w:r>
      <w:r>
        <w:rPr>
          <w:sz w:val="21"/>
        </w:rPr>
        <w:tab/>
        <w:t>26</w:t>
      </w:r>
    </w:p>
    <w:p w14:paraId="5AF843DB" w14:textId="77777777" w:rsidR="00330F38" w:rsidRDefault="00000000">
      <w:pPr>
        <w:pStyle w:val="ABNTSumrio"/>
        <w:tabs>
          <w:tab w:val="right" w:leader="dot" w:pos="8957"/>
        </w:tabs>
        <w:spacing w:after="0"/>
        <w:ind w:left="340"/>
      </w:pPr>
      <w:r>
        <w:rPr>
          <w:sz w:val="21"/>
        </w:rPr>
        <w:t>13.1 Escopo validado e topologia definitiva</w:t>
      </w:r>
      <w:r>
        <w:rPr>
          <w:sz w:val="21"/>
        </w:rPr>
        <w:tab/>
        <w:t>27</w:t>
      </w:r>
    </w:p>
    <w:p w14:paraId="014FFEE1" w14:textId="77777777" w:rsidR="00330F38" w:rsidRDefault="00000000">
      <w:pPr>
        <w:pStyle w:val="ABNTSumrio"/>
        <w:tabs>
          <w:tab w:val="right" w:leader="dot" w:pos="8957"/>
        </w:tabs>
        <w:spacing w:after="0"/>
        <w:ind w:left="340"/>
      </w:pPr>
      <w:r>
        <w:rPr>
          <w:sz w:val="21"/>
        </w:rPr>
        <w:t>13.2 Mapa de equivalência de dispositivos</w:t>
      </w:r>
      <w:r>
        <w:rPr>
          <w:sz w:val="21"/>
        </w:rPr>
        <w:tab/>
        <w:t>27</w:t>
      </w:r>
    </w:p>
    <w:p w14:paraId="74F1BACD" w14:textId="77777777" w:rsidR="00330F38" w:rsidRDefault="00000000">
      <w:pPr>
        <w:pStyle w:val="ABNTSumrio"/>
        <w:tabs>
          <w:tab w:val="right" w:leader="dot" w:pos="8957"/>
        </w:tabs>
        <w:spacing w:after="0"/>
        <w:ind w:left="340"/>
      </w:pPr>
      <w:r>
        <w:rPr>
          <w:sz w:val="21"/>
        </w:rPr>
        <w:t>13.3 Configuração definitiva do SW-CORE</w:t>
      </w:r>
      <w:r>
        <w:rPr>
          <w:sz w:val="21"/>
        </w:rPr>
        <w:tab/>
        <w:t>27</w:t>
      </w:r>
    </w:p>
    <w:p w14:paraId="78984C19" w14:textId="77777777" w:rsidR="00330F38" w:rsidRDefault="00000000">
      <w:pPr>
        <w:pStyle w:val="ABNTSumrio"/>
        <w:tabs>
          <w:tab w:val="right" w:leader="dot" w:pos="8957"/>
        </w:tabs>
        <w:spacing w:after="0"/>
        <w:ind w:left="680"/>
      </w:pPr>
      <w:r>
        <w:rPr>
          <w:sz w:val="21"/>
        </w:rPr>
        <w:lastRenderedPageBreak/>
        <w:t>13.3.1 Criação das VLANs e trunk</w:t>
      </w:r>
      <w:r>
        <w:rPr>
          <w:sz w:val="21"/>
        </w:rPr>
        <w:tab/>
        <w:t>27</w:t>
      </w:r>
    </w:p>
    <w:p w14:paraId="05AC499B" w14:textId="77777777" w:rsidR="00330F38" w:rsidRDefault="00000000">
      <w:pPr>
        <w:pStyle w:val="ABNTSumrio"/>
        <w:tabs>
          <w:tab w:val="right" w:leader="dot" w:pos="8957"/>
        </w:tabs>
        <w:spacing w:after="0"/>
        <w:ind w:left="680"/>
      </w:pPr>
      <w:r>
        <w:rPr>
          <w:sz w:val="21"/>
        </w:rPr>
        <w:t>13.3.2 Portas de acesso, servidores e impressora</w:t>
      </w:r>
      <w:r>
        <w:rPr>
          <w:sz w:val="21"/>
        </w:rPr>
        <w:tab/>
        <w:t>28</w:t>
      </w:r>
    </w:p>
    <w:p w14:paraId="3D906FCA" w14:textId="77777777" w:rsidR="00330F38" w:rsidRDefault="00000000">
      <w:pPr>
        <w:pStyle w:val="ABNTSumrio"/>
        <w:tabs>
          <w:tab w:val="right" w:leader="dot" w:pos="8957"/>
        </w:tabs>
        <w:spacing w:after="0"/>
        <w:ind w:left="680"/>
      </w:pPr>
      <w:r>
        <w:rPr>
          <w:sz w:val="21"/>
        </w:rPr>
        <w:t>13.3.3 Portas dos telefones: VLAN de dados + Voice VLAN 40</w:t>
      </w:r>
      <w:r>
        <w:rPr>
          <w:sz w:val="21"/>
        </w:rPr>
        <w:tab/>
        <w:t>29</w:t>
      </w:r>
    </w:p>
    <w:p w14:paraId="691D5FDD" w14:textId="77777777" w:rsidR="00330F38" w:rsidRDefault="00000000">
      <w:pPr>
        <w:pStyle w:val="ABNTSumrio"/>
        <w:tabs>
          <w:tab w:val="right" w:leader="dot" w:pos="8957"/>
        </w:tabs>
        <w:spacing w:after="0"/>
        <w:ind w:left="340"/>
      </w:pPr>
      <w:r>
        <w:rPr>
          <w:sz w:val="21"/>
        </w:rPr>
        <w:t>13.4 Configuração definitiva do FW-AEGIS</w:t>
      </w:r>
      <w:r>
        <w:rPr>
          <w:sz w:val="21"/>
        </w:rPr>
        <w:tab/>
        <w:t>30</w:t>
      </w:r>
    </w:p>
    <w:p w14:paraId="26F38611" w14:textId="77777777" w:rsidR="00330F38" w:rsidRDefault="00000000">
      <w:pPr>
        <w:pStyle w:val="ABNTSumrio"/>
        <w:tabs>
          <w:tab w:val="right" w:leader="dot" w:pos="8957"/>
        </w:tabs>
        <w:spacing w:after="0"/>
        <w:ind w:left="680"/>
      </w:pPr>
      <w:r>
        <w:rPr>
          <w:sz w:val="21"/>
        </w:rPr>
        <w:t>13.4.1 WAN, trunk e subinterfaces 802.1Q</w:t>
      </w:r>
      <w:r>
        <w:rPr>
          <w:sz w:val="21"/>
        </w:rPr>
        <w:tab/>
        <w:t>30</w:t>
      </w:r>
    </w:p>
    <w:p w14:paraId="676AF96A" w14:textId="77777777" w:rsidR="00330F38" w:rsidRDefault="00000000">
      <w:pPr>
        <w:pStyle w:val="ABNTSumrio"/>
        <w:tabs>
          <w:tab w:val="right" w:leader="dot" w:pos="8957"/>
        </w:tabs>
        <w:spacing w:after="0"/>
        <w:ind w:left="680"/>
      </w:pPr>
      <w:r>
        <w:rPr>
          <w:sz w:val="21"/>
        </w:rPr>
        <w:t>13.4.2 DHCP definitivo</w:t>
      </w:r>
      <w:r>
        <w:rPr>
          <w:sz w:val="21"/>
        </w:rPr>
        <w:tab/>
        <w:t>31</w:t>
      </w:r>
    </w:p>
    <w:p w14:paraId="0DEF3D0A" w14:textId="77777777" w:rsidR="00330F38" w:rsidRDefault="00000000">
      <w:pPr>
        <w:pStyle w:val="ABNTSumrio"/>
        <w:tabs>
          <w:tab w:val="right" w:leader="dot" w:pos="8957"/>
        </w:tabs>
        <w:spacing w:after="0"/>
        <w:ind w:left="680"/>
      </w:pPr>
      <w:r>
        <w:rPr>
          <w:sz w:val="21"/>
        </w:rPr>
        <w:t>13.4.3 ACLs definitivas de segurança</w:t>
      </w:r>
      <w:r>
        <w:rPr>
          <w:sz w:val="21"/>
        </w:rPr>
        <w:tab/>
        <w:t>31</w:t>
      </w:r>
    </w:p>
    <w:p w14:paraId="2E0560D5" w14:textId="77777777" w:rsidR="00330F38" w:rsidRDefault="00000000">
      <w:pPr>
        <w:pStyle w:val="ABNTSumrio"/>
        <w:tabs>
          <w:tab w:val="right" w:leader="dot" w:pos="8957"/>
        </w:tabs>
        <w:spacing w:after="0"/>
        <w:ind w:left="680"/>
      </w:pPr>
      <w:r>
        <w:rPr>
          <w:sz w:val="21"/>
        </w:rPr>
        <w:t>13.4.4 NAT/PAT e rede externa simulada</w:t>
      </w:r>
      <w:r>
        <w:rPr>
          <w:sz w:val="21"/>
        </w:rPr>
        <w:tab/>
        <w:t>32</w:t>
      </w:r>
    </w:p>
    <w:p w14:paraId="1F6087B3" w14:textId="77777777" w:rsidR="00330F38" w:rsidRDefault="00000000">
      <w:pPr>
        <w:pStyle w:val="ABNTSumrio"/>
        <w:tabs>
          <w:tab w:val="right" w:leader="dot" w:pos="8957"/>
        </w:tabs>
        <w:spacing w:after="0"/>
        <w:ind w:left="340"/>
      </w:pPr>
      <w:r>
        <w:rPr>
          <w:sz w:val="21"/>
        </w:rPr>
        <w:t>13.5 Configuração do Wi-Fi – VLAN 50</w:t>
      </w:r>
      <w:r>
        <w:rPr>
          <w:sz w:val="21"/>
        </w:rPr>
        <w:tab/>
        <w:t>32</w:t>
      </w:r>
    </w:p>
    <w:p w14:paraId="554299F8" w14:textId="77777777" w:rsidR="00330F38" w:rsidRDefault="00000000">
      <w:pPr>
        <w:pStyle w:val="ABNTSumrio"/>
        <w:tabs>
          <w:tab w:val="right" w:leader="dot" w:pos="8957"/>
        </w:tabs>
        <w:spacing w:after="0"/>
        <w:ind w:left="340"/>
      </w:pPr>
      <w:r>
        <w:rPr>
          <w:sz w:val="21"/>
        </w:rPr>
        <w:t>13.6 Telefonia CME validada</w:t>
      </w:r>
      <w:r>
        <w:rPr>
          <w:sz w:val="21"/>
        </w:rPr>
        <w:tab/>
        <w:t>33</w:t>
      </w:r>
    </w:p>
    <w:p w14:paraId="7719A4EB" w14:textId="77777777" w:rsidR="00330F38" w:rsidRDefault="00000000">
      <w:pPr>
        <w:pStyle w:val="ABNTSumrio"/>
        <w:tabs>
          <w:tab w:val="right" w:leader="dot" w:pos="8957"/>
        </w:tabs>
        <w:spacing w:after="0"/>
        <w:ind w:left="680"/>
      </w:pPr>
      <w:r>
        <w:rPr>
          <w:sz w:val="21"/>
        </w:rPr>
        <w:t>13.6.1 DHCP/Option 150 e serviço CME</w:t>
      </w:r>
      <w:r>
        <w:rPr>
          <w:sz w:val="21"/>
        </w:rPr>
        <w:tab/>
        <w:t>33</w:t>
      </w:r>
    </w:p>
    <w:p w14:paraId="2DD8C5CE" w14:textId="77777777" w:rsidR="00330F38" w:rsidRDefault="00000000">
      <w:pPr>
        <w:pStyle w:val="ABNTSumrio"/>
        <w:tabs>
          <w:tab w:val="right" w:leader="dot" w:pos="8957"/>
        </w:tabs>
        <w:spacing w:after="0"/>
        <w:ind w:left="680"/>
      </w:pPr>
      <w:r>
        <w:rPr>
          <w:sz w:val="21"/>
        </w:rPr>
        <w:t>13.6.2 Associação explícita dos telefones aos ramais</w:t>
      </w:r>
      <w:r>
        <w:rPr>
          <w:sz w:val="21"/>
        </w:rPr>
        <w:tab/>
        <w:t>33</w:t>
      </w:r>
    </w:p>
    <w:p w14:paraId="7029422E" w14:textId="77777777" w:rsidR="00330F38" w:rsidRDefault="00000000">
      <w:pPr>
        <w:pStyle w:val="ABNTSumrio"/>
        <w:tabs>
          <w:tab w:val="right" w:leader="dot" w:pos="8957"/>
        </w:tabs>
        <w:spacing w:after="0"/>
        <w:ind w:left="340"/>
      </w:pPr>
      <w:r>
        <w:rPr>
          <w:sz w:val="21"/>
        </w:rPr>
        <w:t>13.7 Endereçamento final dos dispositivos</w:t>
      </w:r>
      <w:r>
        <w:rPr>
          <w:sz w:val="21"/>
        </w:rPr>
        <w:tab/>
        <w:t>34</w:t>
      </w:r>
    </w:p>
    <w:p w14:paraId="79DCD073" w14:textId="77777777" w:rsidR="00330F38" w:rsidRDefault="00000000">
      <w:pPr>
        <w:pStyle w:val="ABNTSumrio"/>
        <w:tabs>
          <w:tab w:val="right" w:leader="dot" w:pos="8957"/>
        </w:tabs>
        <w:spacing w:after="0"/>
        <w:ind w:left="340"/>
      </w:pPr>
      <w:r>
        <w:rPr>
          <w:sz w:val="21"/>
        </w:rPr>
        <w:t>13.8 Testes finais e resultados</w:t>
      </w:r>
      <w:r>
        <w:rPr>
          <w:sz w:val="21"/>
        </w:rPr>
        <w:tab/>
        <w:t>34</w:t>
      </w:r>
    </w:p>
    <w:p w14:paraId="2735C1CB" w14:textId="77777777" w:rsidR="00330F38" w:rsidRDefault="00000000">
      <w:pPr>
        <w:pStyle w:val="ABNTSumrio"/>
        <w:tabs>
          <w:tab w:val="right" w:leader="dot" w:pos="8957"/>
        </w:tabs>
        <w:spacing w:after="0"/>
        <w:ind w:left="340"/>
      </w:pPr>
      <w:r>
        <w:rPr>
          <w:sz w:val="21"/>
        </w:rPr>
        <w:t>13.9 Comandos de evidência e verificação</w:t>
      </w:r>
      <w:r>
        <w:rPr>
          <w:sz w:val="21"/>
        </w:rPr>
        <w:tab/>
        <w:t>35</w:t>
      </w:r>
    </w:p>
    <w:p w14:paraId="54583F85" w14:textId="77777777" w:rsidR="005F40FC" w:rsidRDefault="00000000">
      <w:pPr>
        <w:pStyle w:val="ABNTSumrio"/>
        <w:tabs>
          <w:tab w:val="right" w:leader="dot" w:pos="8957"/>
        </w:tabs>
        <w:spacing w:after="0"/>
      </w:pPr>
      <w:r>
        <w:rPr>
          <w:sz w:val="21"/>
        </w:rPr>
        <w:t>14 IMPLEMENTAÇÃO DOS SERVIÇOS EM MÁQUINAS VIRTUAIS E EVIDÊNCIAS</w:t>
      </w:r>
      <w:r>
        <w:rPr>
          <w:sz w:val="21"/>
        </w:rPr>
        <w:tab/>
        <w:t>36</w:t>
      </w:r>
    </w:p>
    <w:p w14:paraId="5889A2B0" w14:textId="77777777" w:rsidR="005F40FC" w:rsidRDefault="00000000">
      <w:pPr>
        <w:pStyle w:val="ABNTSumrio"/>
        <w:tabs>
          <w:tab w:val="right" w:leader="dot" w:pos="8957"/>
        </w:tabs>
        <w:spacing w:after="0"/>
        <w:ind w:left="340"/>
      </w:pPr>
      <w:r>
        <w:rPr>
          <w:sz w:val="21"/>
        </w:rPr>
        <w:t>14.1 Separação entre simulação e implementação real</w:t>
      </w:r>
      <w:r>
        <w:rPr>
          <w:sz w:val="21"/>
        </w:rPr>
        <w:tab/>
        <w:t>36</w:t>
      </w:r>
    </w:p>
    <w:p w14:paraId="33331DD1" w14:textId="77777777" w:rsidR="005F40FC" w:rsidRDefault="00000000">
      <w:pPr>
        <w:pStyle w:val="ABNTSumrio"/>
        <w:tabs>
          <w:tab w:val="right" w:leader="dot" w:pos="8957"/>
        </w:tabs>
        <w:spacing w:after="0"/>
        <w:ind w:left="340"/>
      </w:pPr>
      <w:r>
        <w:rPr>
          <w:sz w:val="21"/>
        </w:rPr>
        <w:t>14.2 Inventário das VMs e serviços reais</w:t>
      </w:r>
      <w:r>
        <w:rPr>
          <w:sz w:val="21"/>
        </w:rPr>
        <w:tab/>
        <w:t>36</w:t>
      </w:r>
    </w:p>
    <w:p w14:paraId="4B0BB9A3" w14:textId="77777777" w:rsidR="005F40FC" w:rsidRDefault="00000000">
      <w:pPr>
        <w:pStyle w:val="ABNTSumrio"/>
        <w:tabs>
          <w:tab w:val="right" w:leader="dot" w:pos="8957"/>
        </w:tabs>
        <w:spacing w:after="0"/>
        <w:ind w:left="340"/>
      </w:pPr>
      <w:r>
        <w:rPr>
          <w:sz w:val="21"/>
        </w:rPr>
        <w:t>14.3 Evidências das máquinas virtuais e dos serviços</w:t>
      </w:r>
      <w:r>
        <w:rPr>
          <w:sz w:val="21"/>
        </w:rPr>
        <w:tab/>
        <w:t>37</w:t>
      </w:r>
    </w:p>
    <w:p w14:paraId="1BDD6C79" w14:textId="77777777" w:rsidR="005F40FC" w:rsidRDefault="00000000">
      <w:pPr>
        <w:pStyle w:val="ABNTSumrio"/>
        <w:tabs>
          <w:tab w:val="right" w:leader="dot" w:pos="8957"/>
        </w:tabs>
        <w:spacing w:after="0"/>
        <w:ind w:left="340"/>
      </w:pPr>
      <w:r>
        <w:rPr>
          <w:sz w:val="21"/>
        </w:rPr>
        <w:t>14.4 Checklist de evidências do ambiente real</w:t>
      </w:r>
      <w:r>
        <w:rPr>
          <w:sz w:val="21"/>
        </w:rPr>
        <w:tab/>
        <w:t>42</w:t>
      </w:r>
    </w:p>
    <w:p w14:paraId="189711A9" w14:textId="77777777" w:rsidR="005F40FC" w:rsidRDefault="00000000">
      <w:pPr>
        <w:pStyle w:val="ABNTSumrio"/>
        <w:tabs>
          <w:tab w:val="right" w:leader="dot" w:pos="8957"/>
        </w:tabs>
        <w:spacing w:after="0"/>
      </w:pPr>
      <w:r>
        <w:rPr>
          <w:sz w:val="21"/>
        </w:rPr>
        <w:t>15 CONSIDERAÇÕES DE SEGURANÇA</w:t>
      </w:r>
      <w:r>
        <w:rPr>
          <w:sz w:val="21"/>
        </w:rPr>
        <w:tab/>
        <w:t>43</w:t>
      </w:r>
    </w:p>
    <w:p w14:paraId="768D409B" w14:textId="77777777" w:rsidR="005F40FC" w:rsidRDefault="00000000">
      <w:pPr>
        <w:pStyle w:val="ABNTSumrio"/>
        <w:tabs>
          <w:tab w:val="right" w:leader="dot" w:pos="8957"/>
        </w:tabs>
        <w:spacing w:after="0"/>
        <w:ind w:left="340"/>
      </w:pPr>
      <w:r>
        <w:rPr>
          <w:sz w:val="21"/>
        </w:rPr>
        <w:t>15.1 Segurança do Ambiente Virtual</w:t>
      </w:r>
      <w:r>
        <w:rPr>
          <w:sz w:val="21"/>
        </w:rPr>
        <w:tab/>
        <w:t>43</w:t>
      </w:r>
    </w:p>
    <w:p w14:paraId="23F46DB3" w14:textId="77777777" w:rsidR="005F40FC" w:rsidRDefault="00000000">
      <w:pPr>
        <w:pStyle w:val="ABNTSumrio"/>
        <w:tabs>
          <w:tab w:val="right" w:leader="dot" w:pos="8957"/>
        </w:tabs>
        <w:spacing w:after="0"/>
        <w:ind w:left="340"/>
      </w:pPr>
      <w:r>
        <w:rPr>
          <w:sz w:val="21"/>
        </w:rPr>
        <w:t>15.2 Proteção de Dados e Criptografia</w:t>
      </w:r>
      <w:r>
        <w:rPr>
          <w:sz w:val="21"/>
        </w:rPr>
        <w:tab/>
        <w:t>43</w:t>
      </w:r>
    </w:p>
    <w:p w14:paraId="73213B60" w14:textId="77777777" w:rsidR="005F40FC" w:rsidRDefault="00000000">
      <w:pPr>
        <w:pStyle w:val="ABNTSumrio"/>
        <w:tabs>
          <w:tab w:val="right" w:leader="dot" w:pos="8957"/>
        </w:tabs>
        <w:spacing w:after="0"/>
        <w:ind w:left="340"/>
      </w:pPr>
      <w:r>
        <w:rPr>
          <w:sz w:val="21"/>
        </w:rPr>
        <w:t>15.3 Criptografia de Dados em Repouso</w:t>
      </w:r>
      <w:r>
        <w:rPr>
          <w:sz w:val="21"/>
        </w:rPr>
        <w:tab/>
        <w:t>44</w:t>
      </w:r>
    </w:p>
    <w:p w14:paraId="5CEFB96D" w14:textId="77777777" w:rsidR="005F40FC" w:rsidRDefault="00000000">
      <w:pPr>
        <w:pStyle w:val="ABNTSumrio"/>
        <w:tabs>
          <w:tab w:val="right" w:leader="dot" w:pos="8957"/>
        </w:tabs>
        <w:spacing w:after="0"/>
        <w:ind w:left="340"/>
      </w:pPr>
      <w:r>
        <w:rPr>
          <w:sz w:val="21"/>
        </w:rPr>
        <w:t>15.4 Integridade das Informações</w:t>
      </w:r>
      <w:r>
        <w:rPr>
          <w:sz w:val="21"/>
        </w:rPr>
        <w:tab/>
        <w:t>44</w:t>
      </w:r>
    </w:p>
    <w:p w14:paraId="73A965A2" w14:textId="77777777" w:rsidR="005F40FC" w:rsidRDefault="00000000">
      <w:pPr>
        <w:pStyle w:val="ABNTSumrio"/>
        <w:tabs>
          <w:tab w:val="right" w:leader="dot" w:pos="8957"/>
        </w:tabs>
        <w:spacing w:after="0"/>
        <w:ind w:left="340"/>
      </w:pPr>
      <w:r>
        <w:rPr>
          <w:sz w:val="21"/>
        </w:rPr>
        <w:t>15.5 Política de Segurança Wireless</w:t>
      </w:r>
      <w:r>
        <w:rPr>
          <w:sz w:val="21"/>
        </w:rPr>
        <w:tab/>
        <w:t>45</w:t>
      </w:r>
    </w:p>
    <w:p w14:paraId="44ACEC4A" w14:textId="77777777" w:rsidR="005F40FC" w:rsidRDefault="00000000">
      <w:pPr>
        <w:pStyle w:val="ABNTSumrio"/>
        <w:tabs>
          <w:tab w:val="right" w:leader="dot" w:pos="8957"/>
        </w:tabs>
        <w:spacing w:after="0"/>
        <w:ind w:left="340"/>
      </w:pPr>
      <w:r>
        <w:rPr>
          <w:sz w:val="21"/>
        </w:rPr>
        <w:t>15.6 Segmentação da Rede Wi-Fi</w:t>
      </w:r>
      <w:r>
        <w:rPr>
          <w:sz w:val="21"/>
        </w:rPr>
        <w:tab/>
        <w:t>45</w:t>
      </w:r>
    </w:p>
    <w:p w14:paraId="38F1B736" w14:textId="77777777" w:rsidR="005F40FC" w:rsidRDefault="00000000">
      <w:pPr>
        <w:pStyle w:val="ABNTSumrio"/>
        <w:tabs>
          <w:tab w:val="right" w:leader="dot" w:pos="8957"/>
        </w:tabs>
        <w:spacing w:after="0"/>
        <w:ind w:left="340"/>
      </w:pPr>
      <w:r>
        <w:rPr>
          <w:sz w:val="21"/>
        </w:rPr>
        <w:t>15.7 Redução de Interferências Wireless</w:t>
      </w:r>
      <w:r>
        <w:rPr>
          <w:sz w:val="21"/>
        </w:rPr>
        <w:tab/>
        <w:t>45</w:t>
      </w:r>
    </w:p>
    <w:p w14:paraId="2C0E74C6" w14:textId="77777777" w:rsidR="005F40FC" w:rsidRDefault="00000000">
      <w:pPr>
        <w:pStyle w:val="ABNTSumrio"/>
        <w:tabs>
          <w:tab w:val="right" w:leader="dot" w:pos="8957"/>
        </w:tabs>
        <w:spacing w:after="0"/>
        <w:ind w:left="340"/>
      </w:pPr>
      <w:r>
        <w:rPr>
          <w:sz w:val="21"/>
        </w:rPr>
        <w:t>15.8 Hardening dos Servidores Linux</w:t>
      </w:r>
      <w:r>
        <w:rPr>
          <w:sz w:val="21"/>
        </w:rPr>
        <w:tab/>
        <w:t>46</w:t>
      </w:r>
    </w:p>
    <w:p w14:paraId="41A2A7D2" w14:textId="77777777" w:rsidR="005F40FC" w:rsidRDefault="00000000">
      <w:pPr>
        <w:pStyle w:val="ABNTSumrio"/>
        <w:tabs>
          <w:tab w:val="right" w:leader="dot" w:pos="8957"/>
        </w:tabs>
        <w:spacing w:after="0"/>
        <w:ind w:left="340"/>
      </w:pPr>
      <w:r>
        <w:rPr>
          <w:sz w:val="21"/>
        </w:rPr>
        <w:t>15.9 Backup e Recuperação de Desastres</w:t>
      </w:r>
      <w:r>
        <w:rPr>
          <w:sz w:val="21"/>
        </w:rPr>
        <w:tab/>
        <w:t>46</w:t>
      </w:r>
    </w:p>
    <w:p w14:paraId="180CFF9A" w14:textId="77777777" w:rsidR="005F40FC" w:rsidRDefault="00000000">
      <w:pPr>
        <w:pStyle w:val="ABNTSumrio"/>
        <w:tabs>
          <w:tab w:val="right" w:leader="dot" w:pos="8957"/>
        </w:tabs>
        <w:spacing w:after="0"/>
        <w:ind w:left="340"/>
      </w:pPr>
      <w:r>
        <w:rPr>
          <w:sz w:val="21"/>
        </w:rPr>
        <w:t>15.10 Governança e Controle de Mudanças</w:t>
      </w:r>
      <w:r>
        <w:rPr>
          <w:sz w:val="21"/>
        </w:rPr>
        <w:tab/>
        <w:t>47</w:t>
      </w:r>
    </w:p>
    <w:p w14:paraId="45B68864" w14:textId="77777777" w:rsidR="005F40FC" w:rsidRDefault="00000000">
      <w:pPr>
        <w:pStyle w:val="ABNTSumrio"/>
        <w:tabs>
          <w:tab w:val="right" w:leader="dot" w:pos="8957"/>
        </w:tabs>
        <w:spacing w:after="0"/>
        <w:ind w:left="340"/>
      </w:pPr>
      <w:r>
        <w:rPr>
          <w:sz w:val="21"/>
        </w:rPr>
        <w:t>15.11 Documentação e Registro de Evidências</w:t>
      </w:r>
      <w:r>
        <w:rPr>
          <w:sz w:val="21"/>
        </w:rPr>
        <w:tab/>
        <w:t>47</w:t>
      </w:r>
    </w:p>
    <w:p w14:paraId="069B4F2E" w14:textId="77777777" w:rsidR="005F40FC" w:rsidRDefault="00000000">
      <w:pPr>
        <w:pStyle w:val="ABNTSumrio"/>
        <w:tabs>
          <w:tab w:val="right" w:leader="dot" w:pos="8957"/>
        </w:tabs>
        <w:spacing w:after="0"/>
        <w:ind w:left="340"/>
      </w:pPr>
      <w:r>
        <w:rPr>
          <w:sz w:val="21"/>
        </w:rPr>
        <w:t>15.12 Indicadores do Projeto</w:t>
      </w:r>
      <w:r>
        <w:rPr>
          <w:sz w:val="21"/>
        </w:rPr>
        <w:tab/>
        <w:t>47</w:t>
      </w:r>
    </w:p>
    <w:p w14:paraId="0F394BF0" w14:textId="77777777" w:rsidR="005F40FC" w:rsidRDefault="00000000">
      <w:pPr>
        <w:pStyle w:val="ABNTSumrio"/>
        <w:tabs>
          <w:tab w:val="right" w:leader="dot" w:pos="8957"/>
        </w:tabs>
        <w:spacing w:after="0"/>
        <w:ind w:left="340"/>
      </w:pPr>
      <w:r>
        <w:rPr>
          <w:sz w:val="21"/>
        </w:rPr>
        <w:t>15.13 Conformidade com a LGPD</w:t>
      </w:r>
      <w:r>
        <w:rPr>
          <w:sz w:val="21"/>
        </w:rPr>
        <w:tab/>
        <w:t>48</w:t>
      </w:r>
    </w:p>
    <w:p w14:paraId="242300D1" w14:textId="77777777" w:rsidR="005F40FC" w:rsidRDefault="00000000">
      <w:pPr>
        <w:pStyle w:val="ABNTSumrio"/>
        <w:tabs>
          <w:tab w:val="right" w:leader="dot" w:pos="8957"/>
        </w:tabs>
        <w:spacing w:after="0"/>
        <w:ind w:left="340"/>
      </w:pPr>
      <w:r>
        <w:rPr>
          <w:sz w:val="21"/>
        </w:rPr>
        <w:t>15.14 Boas Práticas de Segurança</w:t>
      </w:r>
      <w:r>
        <w:rPr>
          <w:sz w:val="21"/>
        </w:rPr>
        <w:tab/>
        <w:t>48</w:t>
      </w:r>
    </w:p>
    <w:p w14:paraId="6DE32877" w14:textId="77777777" w:rsidR="005F40FC" w:rsidRDefault="00000000">
      <w:pPr>
        <w:pStyle w:val="ABNTSumrio"/>
        <w:tabs>
          <w:tab w:val="right" w:leader="dot" w:pos="8957"/>
        </w:tabs>
        <w:spacing w:after="0"/>
      </w:pPr>
      <w:r>
        <w:rPr>
          <w:sz w:val="21"/>
        </w:rPr>
        <w:t>16 ORÇAMENTO PRELIMINAR DE IMPLANTAÇÃO</w:t>
      </w:r>
      <w:r>
        <w:rPr>
          <w:sz w:val="21"/>
        </w:rPr>
        <w:tab/>
        <w:t>49</w:t>
      </w:r>
    </w:p>
    <w:p w14:paraId="3E945591" w14:textId="77777777" w:rsidR="005F40FC" w:rsidRDefault="00000000">
      <w:pPr>
        <w:pStyle w:val="ABNTSumrio"/>
        <w:tabs>
          <w:tab w:val="right" w:leader="dot" w:pos="8957"/>
        </w:tabs>
        <w:spacing w:after="0"/>
        <w:ind w:left="340"/>
      </w:pPr>
      <w:r>
        <w:rPr>
          <w:sz w:val="21"/>
        </w:rPr>
        <w:t>16.1 Premissas e critérios do orçamento</w:t>
      </w:r>
      <w:r>
        <w:rPr>
          <w:sz w:val="21"/>
        </w:rPr>
        <w:tab/>
        <w:t>49</w:t>
      </w:r>
    </w:p>
    <w:p w14:paraId="5BA36AB9" w14:textId="77777777" w:rsidR="005F40FC" w:rsidRDefault="00000000">
      <w:pPr>
        <w:pStyle w:val="ABNTSumrio"/>
        <w:tabs>
          <w:tab w:val="right" w:leader="dot" w:pos="8957"/>
        </w:tabs>
        <w:spacing w:after="0"/>
        <w:ind w:left="340"/>
      </w:pPr>
      <w:r>
        <w:rPr>
          <w:sz w:val="21"/>
        </w:rPr>
        <w:t>16.2 Equipamentos e infraestrutura</w:t>
      </w:r>
      <w:r>
        <w:rPr>
          <w:sz w:val="21"/>
        </w:rPr>
        <w:tab/>
        <w:t>49</w:t>
      </w:r>
    </w:p>
    <w:p w14:paraId="27422D40" w14:textId="77777777" w:rsidR="00330F38" w:rsidRDefault="00000000">
      <w:pPr>
        <w:pStyle w:val="ABNTSumrio"/>
      </w:pPr>
      <w:r>
        <w:rPr>
          <w:sz w:val="21"/>
        </w:rPr>
        <w:t>Parceria de impressão — Helyo</w:t>
      </w:r>
      <w:r>
        <w:rPr>
          <w:sz w:val="21"/>
        </w:rPr>
        <w:tab/>
        <w:t>50</w:t>
      </w:r>
    </w:p>
    <w:p w14:paraId="30CEB543" w14:textId="77777777" w:rsidR="005F40FC" w:rsidRDefault="00000000">
      <w:pPr>
        <w:pStyle w:val="ABNTSumrio"/>
        <w:tabs>
          <w:tab w:val="right" w:leader="dot" w:pos="8957"/>
        </w:tabs>
        <w:spacing w:after="0"/>
        <w:ind w:left="340"/>
      </w:pPr>
      <w:r>
        <w:rPr>
          <w:sz w:val="21"/>
        </w:rPr>
        <w:t>16.3 Licenciamento e materiais complementares</w:t>
      </w:r>
      <w:r>
        <w:rPr>
          <w:sz w:val="21"/>
        </w:rPr>
        <w:tab/>
        <w:t>50</w:t>
      </w:r>
    </w:p>
    <w:p w14:paraId="050C89FC" w14:textId="77777777" w:rsidR="005F40FC" w:rsidRDefault="00000000">
      <w:pPr>
        <w:pStyle w:val="ABNTSumrio"/>
        <w:tabs>
          <w:tab w:val="right" w:leader="dot" w:pos="8957"/>
        </w:tabs>
        <w:spacing w:after="0"/>
        <w:ind w:left="340"/>
      </w:pPr>
      <w:r>
        <w:rPr>
          <w:sz w:val="21"/>
        </w:rPr>
        <w:t>16.4 Serviços de implantação e suporte</w:t>
      </w:r>
      <w:r>
        <w:rPr>
          <w:sz w:val="21"/>
        </w:rPr>
        <w:tab/>
        <w:t>50</w:t>
      </w:r>
    </w:p>
    <w:p w14:paraId="4D163654" w14:textId="77777777" w:rsidR="005F40FC" w:rsidRDefault="00000000">
      <w:pPr>
        <w:pStyle w:val="ABNTSumrio"/>
        <w:tabs>
          <w:tab w:val="right" w:leader="dot" w:pos="8957"/>
        </w:tabs>
        <w:spacing w:after="0"/>
        <w:ind w:left="340"/>
      </w:pPr>
      <w:r>
        <w:rPr>
          <w:sz w:val="21"/>
        </w:rPr>
        <w:t>16.5 Resumo financeiro e condições comerciais</w:t>
      </w:r>
      <w:r>
        <w:rPr>
          <w:sz w:val="21"/>
        </w:rPr>
        <w:tab/>
        <w:t>50</w:t>
      </w:r>
    </w:p>
    <w:p w14:paraId="682F0DAE" w14:textId="77777777" w:rsidR="005F40FC" w:rsidRDefault="00000000">
      <w:pPr>
        <w:pStyle w:val="ABNTSumrio"/>
        <w:tabs>
          <w:tab w:val="right" w:leader="dot" w:pos="8957"/>
        </w:tabs>
        <w:spacing w:after="0"/>
      </w:pPr>
      <w:r>
        <w:rPr>
          <w:sz w:val="21"/>
        </w:rPr>
        <w:t>17 PENDÊNCIAS E TRABALHOS FUTUROS</w:t>
      </w:r>
      <w:r>
        <w:rPr>
          <w:sz w:val="21"/>
        </w:rPr>
        <w:tab/>
        <w:t>51</w:t>
      </w:r>
    </w:p>
    <w:p w14:paraId="702CABE4" w14:textId="77777777" w:rsidR="005F40FC" w:rsidRDefault="00000000">
      <w:pPr>
        <w:pStyle w:val="ABNTSumrio"/>
        <w:tabs>
          <w:tab w:val="right" w:leader="dot" w:pos="8957"/>
        </w:tabs>
        <w:spacing w:after="0"/>
      </w:pPr>
      <w:r>
        <w:rPr>
          <w:sz w:val="21"/>
        </w:rPr>
        <w:t>18 CONCLUSÃO</w:t>
      </w:r>
      <w:r>
        <w:rPr>
          <w:sz w:val="21"/>
        </w:rPr>
        <w:tab/>
        <w:t>52</w:t>
      </w:r>
    </w:p>
    <w:p w14:paraId="7CCB484E" w14:textId="77777777" w:rsidR="005F40FC" w:rsidRDefault="00000000">
      <w:pPr>
        <w:pStyle w:val="ABNTSumrio"/>
        <w:tabs>
          <w:tab w:val="right" w:leader="dot" w:pos="8957"/>
        </w:tabs>
        <w:spacing w:after="0"/>
      </w:pPr>
      <w:r>
        <w:rPr>
          <w:sz w:val="21"/>
        </w:rPr>
        <w:t>REFERÊNCIAS</w:t>
      </w:r>
      <w:r>
        <w:rPr>
          <w:sz w:val="21"/>
        </w:rPr>
        <w:tab/>
        <w:t>53</w:t>
      </w:r>
    </w:p>
    <w:p w14:paraId="1DA1C98E" w14:textId="77777777" w:rsidR="005F40FC" w:rsidRDefault="005F40FC">
      <w:pPr>
        <w:sectPr w:rsidR="005F40FC">
          <w:headerReference w:type="default" r:id="rId7"/>
          <w:footerReference w:type="default" r:id="rId8"/>
          <w:pgSz w:w="11906" w:h="16838"/>
          <w:pgMar w:top="1701" w:right="1134" w:bottom="1134" w:left="1701" w:header="850" w:footer="850" w:gutter="0"/>
          <w:cols w:space="720"/>
          <w:docGrid w:linePitch="360"/>
        </w:sectPr>
      </w:pPr>
    </w:p>
    <w:p w14:paraId="62BE11BE" w14:textId="77777777" w:rsidR="00324571" w:rsidRDefault="00B85F0E">
      <w:pPr>
        <w:pStyle w:val="Heading1"/>
        <w:spacing w:before="400" w:after="200"/>
      </w:pPr>
      <w:r>
        <w:rPr>
          <w:rFonts w:ascii="Arial" w:hAnsi="Arial"/>
          <w:color w:val="000000"/>
          <w:sz w:val="21"/>
        </w:rPr>
        <w:lastRenderedPageBreak/>
        <w:t>1 INTRODUÇÃO</w:t>
      </w:r>
    </w:p>
    <w:p w14:paraId="30BB98F7" w14:textId="77777777" w:rsidR="00324571" w:rsidRDefault="00B85F0E">
      <w:r>
        <w:rPr>
          <w:sz w:val="21"/>
        </w:rPr>
        <w:t>Este documento descreve o projeto técnico completo da infraestrutura de rede e segurança da informação do consultório odontológico, consolidando três frentes complementares: (i) o planejamento e a especificação dos sistemas reais que compõem a solução — pfSense, Suricata, pfBlockerNG, Wazuh, TheHive, Cortex, TrueNAS, VoIP Issabel, Prometheus e Grafana; (ii) a implementação e configuração desses serviços em máquinas virtuais; e (iii) a simulação da infraestrutura lógica no Cisco Packet Tracer, usada para validar VLANs, DHCP, ACLs, NAT/PAT, Wi-Fi, impressão, conectividade e telefonia CME. O Packet Tracer não executa os serviços reais; ele representa a rede e seus fluxos.</w:t>
      </w:r>
    </w:p>
    <w:p w14:paraId="27E807A2" w14:textId="77777777" w:rsidR="00324571" w:rsidRDefault="00B85F0E">
      <w:r>
        <w:rPr>
          <w:rFonts w:ascii="Arial" w:hAnsi="Arial"/>
          <w:color w:val="000000"/>
          <w:sz w:val="21"/>
          <w:szCs w:val="22"/>
        </w:rPr>
        <w:t>A solução é denominada AEGIS — referência ao escudo divino da mitologia grega, simbolizando proteção em múltiplas camadas — e foi concebida para atender às exigências da Lei Geral de Proteção de Dados (LGPD, Lei n. 13.709/2018), dado o caráter sensível dos dados de saúde tratados por um consultório odontológico.</w:t>
      </w:r>
    </w:p>
    <w:p w14:paraId="0B79ABC5" w14:textId="77777777" w:rsidR="00324571" w:rsidRDefault="00B85F0E">
      <w:r>
        <w:rPr>
          <w:sz w:val="21"/>
        </w:rPr>
        <w:t>Diferentemente de um relatório que descreve apenas o resultado final idealizado, este documento registra o processo de implantação, configuração, testes e correções realizadas durante o desenvolvimento. A documentação separa claramente as evidências das máquinas virtuais reais dos resultados obtidos na simulação do Cisco Packet Tracer, evitando tratar dispositivos Server-PT como se executassem os softwares reais do projeto.</w:t>
      </w:r>
    </w:p>
    <w:p w14:paraId="55BF56D8" w14:textId="77777777" w:rsidR="00330F38" w:rsidRDefault="00000000">
      <w:pPr>
        <w:spacing w:after="120"/>
      </w:pPr>
      <w:r>
        <w:rPr>
          <w:b/>
          <w:sz w:val="21"/>
        </w:rPr>
        <w:t xml:space="preserve">Metodologia de implementação e demonstração. </w:t>
      </w:r>
      <w:r>
        <w:rPr>
          <w:sz w:val="21"/>
        </w:rPr>
        <w:t>Para viabilizar uma apresentação técnica completa do Projeto Integrador sem depender da implantação física definitiva no consultório, o ambiente foi dividido em duas camadas complementares. Os serviços efetivos são executados em máquinas virtuais no Oracle VM VirtualBox, incluindo pfSense com Suricata e pfBlockerNG, Issabel, Wazuh, TheHive, Cortex, TrueNAS, servidor Web e a VM de monitoramento com Prometheus e Grafana. Paralelamente, o Cisco Packet Tracer representa a topologia da rede como se os equipamentos estivessem fisicamente instalados no ambiente, permitindo demonstrar a disposição dos dispositivos e validar VLANs, endereçamento, roteamento, DHCP, ACLs, NAT/PAT, Wi-Fi, impressão e telefonia.</w:t>
      </w:r>
    </w:p>
    <w:p w14:paraId="287371BD" w14:textId="77777777" w:rsidR="00330F38" w:rsidRDefault="00000000">
      <w:pPr>
        <w:spacing w:after="120"/>
      </w:pPr>
      <w:r>
        <w:rPr>
          <w:sz w:val="21"/>
        </w:rPr>
        <w:t>Essa abordagem diferencia claramente a infraestrutura simulada da execução real dos serviços: o Packet Tracer comprova o comportamento lógico da rede e a comunicação entre os elementos, enquanto as VMs do VirtualBox comprovam que as plataformas previstas no projeto estão instaladas e operacionais. Os prints de consoles, painéis Web e dashboards apresentados neste relatório constituem as evidências da camada virtualizada.</w:t>
      </w:r>
    </w:p>
    <w:p w14:paraId="6FDF2E42" w14:textId="77777777" w:rsidR="00324571" w:rsidRDefault="00B85F0E">
      <w:pPr>
        <w:pStyle w:val="Heading1"/>
        <w:spacing w:before="400" w:after="200"/>
      </w:pPr>
      <w:r>
        <w:rPr>
          <w:rFonts w:ascii="Arial" w:hAnsi="Arial"/>
          <w:color w:val="000000"/>
          <w:sz w:val="21"/>
        </w:rPr>
        <w:t>2 ESCOPO DO PROJETO</w:t>
      </w:r>
    </w:p>
    <w:p w14:paraId="5FFE8892" w14:textId="77777777" w:rsidR="00324571" w:rsidRDefault="00B85F0E">
      <w:pPr>
        <w:pStyle w:val="Heading2"/>
        <w:spacing w:before="300" w:after="150"/>
      </w:pPr>
      <w:r>
        <w:rPr>
          <w:rFonts w:ascii="Arial" w:hAnsi="Arial"/>
          <w:color w:val="000000"/>
          <w:sz w:val="21"/>
        </w:rPr>
        <w:t>2.1 Escopo</w:t>
      </w:r>
    </w:p>
    <w:p w14:paraId="42CA26C6" w14:textId="77777777" w:rsidR="00324571" w:rsidRDefault="00B85F0E">
      <w:r>
        <w:rPr>
          <w:rFonts w:ascii="Arial" w:hAnsi="Arial"/>
          <w:color w:val="000000"/>
          <w:sz w:val="21"/>
          <w:szCs w:val="22"/>
        </w:rPr>
        <w:t xml:space="preserve">O projeto AEGIS compreende o desenho, a documentação, a implantação e a validação de uma infraestrutura de rede segmentada e monitorada para um consultório odontológico de pequeno porte, cobrindo desde a camada de perímetro (firewall, detecção/prevenção de intrusão </w:t>
      </w:r>
      <w:r>
        <w:rPr>
          <w:rFonts w:ascii="Arial" w:hAnsi="Arial"/>
          <w:color w:val="000000"/>
          <w:sz w:val="21"/>
          <w:szCs w:val="22"/>
        </w:rPr>
        <w:lastRenderedPageBreak/>
        <w:t>e reputação de IP/DNS) até a camada de aplicação (telefonia IP, armazenamento, resposta a incidentes e observabilidade). Fazem parte do escopo:</w:t>
      </w:r>
    </w:p>
    <w:p w14:paraId="603E5CAF" w14:textId="77777777" w:rsidR="00324571" w:rsidRDefault="00B85F0E">
      <w:pPr>
        <w:pStyle w:val="ListParagraph"/>
        <w:numPr>
          <w:ilvl w:val="0"/>
          <w:numId w:val="2"/>
        </w:numPr>
        <w:ind w:left="425" w:hanging="198"/>
      </w:pPr>
      <w:r>
        <w:rPr>
          <w:rFonts w:ascii="Arial" w:hAnsi="Arial"/>
          <w:color w:val="000000"/>
          <w:sz w:val="21"/>
          <w:szCs w:val="22"/>
        </w:rPr>
        <w:t>Especificação e documentação da topologia lógica de rede, com segmentação em VLANs por setor.</w:t>
      </w:r>
    </w:p>
    <w:p w14:paraId="53768ED9" w14:textId="77777777" w:rsidR="00324571" w:rsidRDefault="00B85F0E">
      <w:pPr>
        <w:pStyle w:val="ListParagraph"/>
        <w:numPr>
          <w:ilvl w:val="0"/>
          <w:numId w:val="2"/>
        </w:numPr>
        <w:ind w:left="425" w:hanging="198"/>
      </w:pPr>
      <w:r>
        <w:rPr>
          <w:rFonts w:ascii="Arial" w:hAnsi="Arial"/>
          <w:sz w:val="21"/>
        </w:rPr>
        <w:t>Especificação técnica e procedimentos de instalação/configuração do pfSense (com pfBlockerNG), Suricata, Issabel (VoIP), Wazuh, TheHive e Cortex, TrueNAS SCALE e do stack Prometheus/Grafana.</w:t>
      </w:r>
    </w:p>
    <w:p w14:paraId="0652FC8B" w14:textId="77777777" w:rsidR="00324571" w:rsidRDefault="00B85F0E">
      <w:pPr>
        <w:pStyle w:val="ListParagraph"/>
        <w:numPr>
          <w:ilvl w:val="0"/>
          <w:numId w:val="2"/>
        </w:numPr>
        <w:ind w:left="425" w:hanging="198"/>
      </w:pPr>
      <w:r>
        <w:rPr>
          <w:rFonts w:ascii="Arial" w:hAnsi="Arial"/>
          <w:color w:val="000000"/>
          <w:sz w:val="21"/>
          <w:szCs w:val="22"/>
        </w:rPr>
        <w:t>Simulação da topologia completa em Cisco Packet Tracer, incluindo scripts de configuração de switch e roteador.</w:t>
      </w:r>
    </w:p>
    <w:p w14:paraId="38AF0E94" w14:textId="77777777" w:rsidR="00324571" w:rsidRDefault="00B85F0E">
      <w:pPr>
        <w:pStyle w:val="ListParagraph"/>
        <w:numPr>
          <w:ilvl w:val="0"/>
          <w:numId w:val="2"/>
        </w:numPr>
        <w:ind w:left="425" w:hanging="198"/>
      </w:pPr>
      <w:r>
        <w:rPr>
          <w:sz w:val="21"/>
        </w:rPr>
        <w:t>Documentação da implementação dos serviços em máquinas virtuais, com registro por prints dos painéis, consoles e resultados reais.</w:t>
      </w:r>
    </w:p>
    <w:p w14:paraId="2ECF1271" w14:textId="77777777" w:rsidR="00324571" w:rsidRDefault="00B85F0E">
      <w:pPr>
        <w:pStyle w:val="ListParagraph"/>
        <w:numPr>
          <w:ilvl w:val="0"/>
          <w:numId w:val="2"/>
        </w:numPr>
        <w:ind w:left="425" w:hanging="198"/>
      </w:pPr>
      <w:r>
        <w:rPr>
          <w:rFonts w:ascii="Arial" w:hAnsi="Arial"/>
          <w:color w:val="000000"/>
          <w:sz w:val="21"/>
          <w:szCs w:val="22"/>
        </w:rPr>
        <w:t>Execução e registro de testes de validação de conectividade e de segmentação (ACLs).</w:t>
      </w:r>
    </w:p>
    <w:p w14:paraId="59034840" w14:textId="77777777" w:rsidR="00324571" w:rsidRDefault="00B85F0E">
      <w:pPr>
        <w:pStyle w:val="ListParagraph"/>
        <w:numPr>
          <w:ilvl w:val="0"/>
          <w:numId w:val="2"/>
        </w:numPr>
        <w:ind w:left="425" w:hanging="198"/>
      </w:pPr>
      <w:r>
        <w:rPr>
          <w:rFonts w:ascii="Arial" w:hAnsi="Arial"/>
          <w:color w:val="000000"/>
          <w:sz w:val="21"/>
          <w:szCs w:val="22"/>
        </w:rPr>
        <w:t>Elaboração de recomendações de segurança, hardening e conformidade com a LGPD.</w:t>
      </w:r>
    </w:p>
    <w:p w14:paraId="6DF798DD" w14:textId="77777777" w:rsidR="005F40FC" w:rsidRDefault="00000000">
      <w:pPr>
        <w:pStyle w:val="ListParagraph"/>
        <w:numPr>
          <w:ilvl w:val="0"/>
          <w:numId w:val="2"/>
        </w:numPr>
      </w:pPr>
      <w:r>
        <w:rPr>
          <w:rFonts w:ascii="Arial" w:hAnsi="Arial"/>
          <w:sz w:val="21"/>
        </w:rPr>
        <w:t>Elaboração de orçamento preliminar para uma eventual implantação física, contemplando equipamentos, licenças de estações, materiais complementares, serviços de instalação/configuração e suporte inicial.</w:t>
      </w:r>
    </w:p>
    <w:p w14:paraId="4EB0396A" w14:textId="77777777" w:rsidR="00324571" w:rsidRDefault="00B85F0E">
      <w:r>
        <w:rPr>
          <w:rFonts w:ascii="Arial" w:hAnsi="Arial"/>
          <w:sz w:val="21"/>
        </w:rPr>
        <w:t>A aquisição dos equipamentos, a contratação do link de internet, a migração de dados reais de pacientes e a entrada da solução em produção não são executadas nesta fase. O orçamento apresentado no Capítulo 16 tem caráter preliminar e serve como referência para uma eventual implantação física posterior.</w:t>
      </w:r>
    </w:p>
    <w:p w14:paraId="59977D56" w14:textId="77777777" w:rsidR="00324571" w:rsidRDefault="00B85F0E">
      <w:pPr>
        <w:pStyle w:val="Heading2"/>
        <w:spacing w:before="300" w:after="150"/>
      </w:pPr>
      <w:r>
        <w:rPr>
          <w:rFonts w:ascii="Arial" w:hAnsi="Arial"/>
          <w:color w:val="000000"/>
          <w:sz w:val="21"/>
        </w:rPr>
        <w:t>2.2 Premissas do Projeto</w:t>
      </w:r>
    </w:p>
    <w:p w14:paraId="23B02050" w14:textId="77777777" w:rsidR="00324571" w:rsidRDefault="00B85F0E">
      <w:pPr>
        <w:pStyle w:val="ListParagraph"/>
        <w:numPr>
          <w:ilvl w:val="0"/>
          <w:numId w:val="2"/>
        </w:numPr>
        <w:ind w:left="425" w:hanging="198"/>
      </w:pPr>
      <w:r>
        <w:rPr>
          <w:sz w:val="21"/>
        </w:rPr>
        <w:t>O Projeto AEGIS utiliza duas camadas complementares: máquinas virtuais executadas no Oracle VM VirtualBox, responsáveis pelos serviços reais do laboratório, e uma topologia no Cisco Packet Tracer utilizada exclusivamente para representar e validar a lógica da rede como se a infraestrutura estivesse fisicamente implantada. O Packet Tracer não substitui as VMs nem executa os softwares reais dos servidores.</w:t>
      </w:r>
    </w:p>
    <w:p w14:paraId="36D46F42" w14:textId="77777777" w:rsidR="00324571" w:rsidRDefault="00B85F0E">
      <w:pPr>
        <w:pStyle w:val="ListParagraph"/>
        <w:numPr>
          <w:ilvl w:val="0"/>
          <w:numId w:val="2"/>
        </w:numPr>
        <w:ind w:left="425" w:hanging="198"/>
      </w:pPr>
      <w:r>
        <w:rPr>
          <w:rFonts w:ascii="Arial" w:hAnsi="Arial"/>
          <w:color w:val="000000"/>
          <w:sz w:val="21"/>
          <w:szCs w:val="22"/>
        </w:rPr>
        <w:t>A equipe possui acesso administrativo completo aos sistemas envolvidos (pfSense, Debian, Ubuntu, TrueNAS SCALE) durante todo o desenvolvimento.</w:t>
      </w:r>
    </w:p>
    <w:p w14:paraId="0EBD1AC9" w14:textId="77777777" w:rsidR="00324571" w:rsidRDefault="00B85F0E">
      <w:pPr>
        <w:pStyle w:val="ListParagraph"/>
        <w:numPr>
          <w:ilvl w:val="0"/>
          <w:numId w:val="2"/>
        </w:numPr>
        <w:ind w:left="425" w:hanging="198"/>
      </w:pPr>
      <w:r>
        <w:rPr>
          <w:rFonts w:ascii="Arial" w:hAnsi="Arial"/>
          <w:color w:val="000000"/>
          <w:sz w:val="21"/>
          <w:szCs w:val="22"/>
        </w:rPr>
        <w:t>Há disponibilidade de conexão à internet para download de pacotes, imagens ISO, imagens de contêiner e atualizações de regras (Suricata, listas de reputação do pfBlockerNG, Wazuh).</w:t>
      </w:r>
    </w:p>
    <w:p w14:paraId="07B94267" w14:textId="77777777" w:rsidR="00324571" w:rsidRDefault="00B85F0E">
      <w:pPr>
        <w:pStyle w:val="ListParagraph"/>
        <w:numPr>
          <w:ilvl w:val="0"/>
          <w:numId w:val="2"/>
        </w:numPr>
        <w:ind w:left="425" w:hanging="198"/>
      </w:pPr>
      <w:r>
        <w:rPr>
          <w:rFonts w:ascii="Arial" w:hAnsi="Arial"/>
          <w:sz w:val="21"/>
        </w:rPr>
        <w:t>O consultório odontológico é tratado como uma unidade única, com os setores Recepção, Consultório 1, Consultório 2, DMZ para serviços publicados, Wi-Fi para dispositivos móveis, Impressoras e Gerência/SOC. Esse conjunto constitui o escopo lógico oficial e deve ser utilizado em todas as tabelas, scripts, testes e diagramas do projeto.</w:t>
      </w:r>
    </w:p>
    <w:p w14:paraId="6935116D" w14:textId="77777777" w:rsidR="00324571" w:rsidRDefault="00B85F0E">
      <w:pPr>
        <w:pStyle w:val="ListParagraph"/>
        <w:numPr>
          <w:ilvl w:val="0"/>
          <w:numId w:val="2"/>
        </w:numPr>
        <w:ind w:left="425" w:hanging="198"/>
      </w:pPr>
      <w:r>
        <w:rPr>
          <w:rFonts w:ascii="Arial" w:hAnsi="Arial"/>
          <w:color w:val="000000"/>
          <w:sz w:val="21"/>
          <w:szCs w:val="22"/>
        </w:rPr>
        <w:lastRenderedPageBreak/>
        <w:t>O tratamento de dados de pacientes é considerado dado sensível para fins de aplicação da LGPD, ainda que nenhum dado real seja utilizado no projeto.</w:t>
      </w:r>
    </w:p>
    <w:p w14:paraId="33EA82A7" w14:textId="77777777" w:rsidR="00324571" w:rsidRDefault="00B85F0E">
      <w:pPr>
        <w:pStyle w:val="ListParagraph"/>
        <w:numPr>
          <w:ilvl w:val="0"/>
          <w:numId w:val="2"/>
        </w:numPr>
        <w:ind w:left="425" w:hanging="198"/>
      </w:pPr>
      <w:r>
        <w:rPr>
          <w:sz w:val="21"/>
        </w:rPr>
        <w:t>A versão do Cisco Packet Tracer utilizada pela equipe é a versão 9. A topologia foi reconfigurada e validada funcionalmente, incluindo VLANs, DHCP, ACLs, NAT/PAT, Wi-Fi e telefonia CME com três ramais registrados e chamadas concluídas.</w:t>
      </w:r>
    </w:p>
    <w:p w14:paraId="46A30467" w14:textId="77777777" w:rsidR="00324571" w:rsidRDefault="00B85F0E">
      <w:pPr>
        <w:pStyle w:val="ListParagraph"/>
        <w:numPr>
          <w:ilvl w:val="0"/>
          <w:numId w:val="2"/>
        </w:numPr>
        <w:ind w:left="425" w:hanging="198"/>
      </w:pPr>
      <w:r>
        <w:rPr>
          <w:sz w:val="21"/>
        </w:rPr>
        <w:t>As máquinas virtuais do laboratório são executadas no Oracle VM VirtualBox. O Capítulo 14 documenta a relação entre essas VMs e os serviços reais, mantendo o Cisco Packet Tracer restrito à representação e validação da topologia, conectividade, segmentação, ACLs, NAT/PAT, Wi-Fi e telefonia CME.</w:t>
      </w:r>
    </w:p>
    <w:p w14:paraId="76ECC50C" w14:textId="77777777" w:rsidR="00324571" w:rsidRDefault="00B85F0E">
      <w:pPr>
        <w:pStyle w:val="Heading2"/>
        <w:spacing w:before="300" w:after="150"/>
      </w:pPr>
      <w:r>
        <w:rPr>
          <w:rFonts w:ascii="Arial" w:hAnsi="Arial"/>
          <w:color w:val="000000"/>
          <w:sz w:val="21"/>
        </w:rPr>
        <w:t>2.3 Restrições do Projeto</w:t>
      </w:r>
    </w:p>
    <w:p w14:paraId="74505132" w14:textId="77777777" w:rsidR="00324571" w:rsidRDefault="00B85F0E">
      <w:pPr>
        <w:pStyle w:val="ListParagraph"/>
        <w:numPr>
          <w:ilvl w:val="0"/>
          <w:numId w:val="2"/>
        </w:numPr>
        <w:ind w:left="425" w:hanging="198"/>
      </w:pPr>
      <w:r>
        <w:rPr>
          <w:rFonts w:ascii="Arial" w:hAnsi="Arial"/>
          <w:color w:val="000000"/>
          <w:sz w:val="21"/>
          <w:szCs w:val="22"/>
        </w:rPr>
        <w:t>Prazo total estimado de 40 dias úteis (aproximadamente 8 semanas), conforme cronograma do Capítulo 4.</w:t>
      </w:r>
    </w:p>
    <w:p w14:paraId="4847E479" w14:textId="77777777" w:rsidR="00324571" w:rsidRDefault="00B85F0E">
      <w:pPr>
        <w:pStyle w:val="ListParagraph"/>
        <w:numPr>
          <w:ilvl w:val="0"/>
          <w:numId w:val="2"/>
        </w:numPr>
        <w:ind w:left="425" w:hanging="198"/>
      </w:pPr>
      <w:r>
        <w:rPr>
          <w:rFonts w:ascii="Arial" w:hAnsi="Arial"/>
          <w:color w:val="000000"/>
          <w:sz w:val="21"/>
          <w:szCs w:val="22"/>
        </w:rPr>
        <w:t>Equipe fixa de 3 integrantes, sem previsão de contratação de recursos adicionais.</w:t>
      </w:r>
    </w:p>
    <w:p w14:paraId="0914D2CC" w14:textId="77777777" w:rsidR="00324571" w:rsidRDefault="00B85F0E">
      <w:pPr>
        <w:pStyle w:val="ListParagraph"/>
        <w:numPr>
          <w:ilvl w:val="0"/>
          <w:numId w:val="2"/>
        </w:numPr>
        <w:ind w:left="425" w:hanging="198"/>
      </w:pPr>
      <w:r>
        <w:rPr>
          <w:rFonts w:ascii="Arial" w:hAnsi="Arial"/>
          <w:sz w:val="21"/>
        </w:rPr>
        <w:t>A camada de segurança, monitoramento, armazenamento e serviços de infraestrutura prioriza software de código aberto ou gratuito (pfSense CE, Suricata, pfBlockerNG, Wazuh, TheHive/Cortex Community, TrueNAS SCALE, Prometheus e Grafana). Licenças comerciais de sistema operacional e produtividade das estações de trabalho são tratadas separadamente no orçamento preliminar de implantação.</w:t>
      </w:r>
    </w:p>
    <w:p w14:paraId="7EE7919B" w14:textId="77777777" w:rsidR="00324571" w:rsidRDefault="00B85F0E">
      <w:pPr>
        <w:pStyle w:val="ListParagraph"/>
        <w:numPr>
          <w:ilvl w:val="0"/>
          <w:numId w:val="2"/>
        </w:numPr>
        <w:ind w:left="425" w:hanging="198"/>
      </w:pPr>
      <w:r>
        <w:rPr>
          <w:rFonts w:ascii="Arial" w:hAnsi="Arial"/>
          <w:color w:val="000000"/>
          <w:sz w:val="21"/>
          <w:szCs w:val="22"/>
        </w:rPr>
        <w:t>Ambiente restrito a virtualização e simulação; não há implantação em produção real dentro do escopo acadêmico.</w:t>
      </w:r>
    </w:p>
    <w:p w14:paraId="14C9DBAD" w14:textId="77777777" w:rsidR="00324571" w:rsidRDefault="00B85F0E">
      <w:pPr>
        <w:pStyle w:val="ListParagraph"/>
        <w:numPr>
          <w:ilvl w:val="0"/>
          <w:numId w:val="2"/>
        </w:numPr>
        <w:ind w:left="425" w:hanging="198"/>
      </w:pPr>
      <w:r>
        <w:rPr>
          <w:sz w:val="21"/>
        </w:rPr>
        <w:t>A telefonia IP foi validada no Cisco Packet Tracer 9 com os ramais 1000, 1001 e 1002 registrados no CME e chamadas concluídas entre Recepção e Consultórios. O CME permanece uma equivalência de simulação; no ambiente real, a central prevista é o Issabel.</w:t>
      </w:r>
    </w:p>
    <w:p w14:paraId="1EFD32C6" w14:textId="77777777" w:rsidR="00324571" w:rsidRDefault="00B85F0E">
      <w:pPr>
        <w:pStyle w:val="ListParagraph"/>
        <w:numPr>
          <w:ilvl w:val="0"/>
          <w:numId w:val="2"/>
        </w:numPr>
        <w:ind w:left="425" w:hanging="198"/>
      </w:pPr>
      <w:r>
        <w:rPr>
          <w:sz w:val="21"/>
        </w:rPr>
        <w:t>A simulação de rede no Cisco Packet Tracer e a execução real dos serviços em máquinas virtuais são documentadas separadamente. Resultados do Packet Tracer comprovam o comportamento lógico da rede; prints das VMs comprovam a execução dos serviços reais.</w:t>
      </w:r>
    </w:p>
    <w:p w14:paraId="72918EDF" w14:textId="77777777" w:rsidR="00324571" w:rsidRDefault="00B85F0E">
      <w:pPr>
        <w:pStyle w:val="ListParagraph"/>
        <w:numPr>
          <w:ilvl w:val="0"/>
          <w:numId w:val="2"/>
        </w:numPr>
        <w:ind w:left="425" w:hanging="198"/>
      </w:pPr>
      <w:r>
        <w:rPr>
          <w:rFonts w:ascii="Arial" w:hAnsi="Arial"/>
          <w:color w:val="000000"/>
          <w:sz w:val="21"/>
          <w:szCs w:val="22"/>
        </w:rPr>
        <w:t>Não há SLA formal de disponibilidade, uma vez que o projeto não opera em ambiente de produção.</w:t>
      </w:r>
    </w:p>
    <w:p w14:paraId="55230303" w14:textId="77777777" w:rsidR="00324571" w:rsidRDefault="00B85F0E">
      <w:pPr>
        <w:pStyle w:val="Heading1"/>
        <w:spacing w:before="400" w:after="200"/>
      </w:pPr>
      <w:r>
        <w:rPr>
          <w:rFonts w:ascii="Arial" w:hAnsi="Arial"/>
          <w:color w:val="000000"/>
          <w:sz w:val="21"/>
        </w:rPr>
        <w:t>3 OBJETIVOS</w:t>
      </w:r>
    </w:p>
    <w:p w14:paraId="3B3769A0" w14:textId="77777777" w:rsidR="00324571" w:rsidRDefault="00B85F0E">
      <w:pPr>
        <w:pStyle w:val="Heading2"/>
        <w:spacing w:before="300" w:after="150"/>
      </w:pPr>
      <w:r>
        <w:rPr>
          <w:rFonts w:ascii="Arial" w:hAnsi="Arial"/>
          <w:color w:val="000000"/>
          <w:sz w:val="21"/>
        </w:rPr>
        <w:t>3.1 Objetivo Geral</w:t>
      </w:r>
    </w:p>
    <w:p w14:paraId="57DBE94E" w14:textId="77777777" w:rsidR="00324571" w:rsidRDefault="00B85F0E">
      <w:r>
        <w:rPr>
          <w:rFonts w:ascii="Arial" w:hAnsi="Arial"/>
          <w:color w:val="000000"/>
          <w:sz w:val="21"/>
          <w:szCs w:val="22"/>
        </w:rPr>
        <w:t>Projetar, implantar e validar uma infraestrutura de rede segura, funcional e monitorada para um consultório odontológico, integrando firewall com IDS/IPS e reputação de IP/DNS, sistema de telefonia IP, plataforma SIEM, plataforma de resposta a incidentes e armazenamento redundante.</w:t>
      </w:r>
    </w:p>
    <w:p w14:paraId="2A92286F" w14:textId="77777777" w:rsidR="00324571" w:rsidRDefault="00B85F0E">
      <w:pPr>
        <w:pStyle w:val="Heading2"/>
        <w:spacing w:before="300" w:after="150"/>
      </w:pPr>
      <w:r>
        <w:rPr>
          <w:rFonts w:ascii="Arial" w:hAnsi="Arial"/>
          <w:color w:val="000000"/>
          <w:sz w:val="21"/>
        </w:rPr>
        <w:lastRenderedPageBreak/>
        <w:t>3.2 Objetivos Específicos</w:t>
      </w:r>
    </w:p>
    <w:p w14:paraId="4425EEA9" w14:textId="77777777" w:rsidR="00324571" w:rsidRDefault="00B85F0E">
      <w:pPr>
        <w:pStyle w:val="ListParagraph"/>
        <w:numPr>
          <w:ilvl w:val="0"/>
          <w:numId w:val="2"/>
        </w:numPr>
        <w:ind w:left="425" w:hanging="198"/>
      </w:pPr>
      <w:r>
        <w:rPr>
          <w:sz w:val="21"/>
        </w:rPr>
        <w:t>Configurar o pfSense como gateway e firewall do ambiente virtual, fornecendo DHCP às VMs em uma única VLAN/rede virtual; a segmentação por VLANs é validada exclusivamente no Cisco Packet Tracer.</w:t>
      </w:r>
    </w:p>
    <w:p w14:paraId="7E41960B" w14:textId="77777777" w:rsidR="00324571" w:rsidRDefault="00B85F0E">
      <w:pPr>
        <w:pStyle w:val="ListParagraph"/>
        <w:numPr>
          <w:ilvl w:val="0"/>
          <w:numId w:val="2"/>
        </w:numPr>
        <w:ind w:left="425" w:hanging="198"/>
      </w:pPr>
      <w:r>
        <w:rPr>
          <w:rFonts w:ascii="Arial" w:hAnsi="Arial"/>
          <w:color w:val="000000"/>
          <w:sz w:val="21"/>
          <w:szCs w:val="22"/>
        </w:rPr>
        <w:t>Implantar o Suricata como IDS/IPS integrado ao pfSense, com curadoria de regras e fontes de inteligência de ameaças.</w:t>
      </w:r>
    </w:p>
    <w:p w14:paraId="35261D3B" w14:textId="77777777" w:rsidR="00324571" w:rsidRDefault="00B85F0E">
      <w:pPr>
        <w:pStyle w:val="ListParagraph"/>
        <w:numPr>
          <w:ilvl w:val="0"/>
          <w:numId w:val="2"/>
        </w:numPr>
        <w:ind w:left="425" w:hanging="198"/>
      </w:pPr>
      <w:r>
        <w:rPr>
          <w:rFonts w:ascii="Arial" w:hAnsi="Arial"/>
          <w:color w:val="000000"/>
          <w:sz w:val="21"/>
          <w:szCs w:val="22"/>
        </w:rPr>
        <w:t>Implantar o pfBlockerNG para bloqueio de reputação de IP e DNSBL.</w:t>
      </w:r>
    </w:p>
    <w:p w14:paraId="123C3661" w14:textId="77777777" w:rsidR="00324571" w:rsidRDefault="00B85F0E">
      <w:pPr>
        <w:pStyle w:val="ListParagraph"/>
        <w:numPr>
          <w:ilvl w:val="0"/>
          <w:numId w:val="2"/>
        </w:numPr>
        <w:ind w:left="425" w:hanging="198"/>
      </w:pPr>
      <w:r>
        <w:rPr>
          <w:rFonts w:ascii="Arial" w:hAnsi="Arial"/>
          <w:sz w:val="21"/>
        </w:rPr>
        <w:t>Instalar e configurar a central VoIP Issabel na DMZ.</w:t>
      </w:r>
    </w:p>
    <w:p w14:paraId="2AFEE7D4" w14:textId="77777777" w:rsidR="00324571" w:rsidRDefault="00B85F0E">
      <w:pPr>
        <w:pStyle w:val="ListParagraph"/>
        <w:numPr>
          <w:ilvl w:val="0"/>
          <w:numId w:val="2"/>
        </w:numPr>
        <w:ind w:left="425" w:hanging="198"/>
      </w:pPr>
      <w:r>
        <w:rPr>
          <w:rFonts w:ascii="Arial" w:hAnsi="Arial"/>
          <w:color w:val="000000"/>
          <w:sz w:val="21"/>
          <w:szCs w:val="22"/>
        </w:rPr>
        <w:t>Implantar o Wazuh como SIEM para coleta e correlação de eventos de segurança.</w:t>
      </w:r>
    </w:p>
    <w:p w14:paraId="10107986" w14:textId="77777777" w:rsidR="00324571" w:rsidRDefault="00B85F0E">
      <w:pPr>
        <w:pStyle w:val="ListParagraph"/>
        <w:numPr>
          <w:ilvl w:val="0"/>
          <w:numId w:val="2"/>
        </w:numPr>
        <w:ind w:left="425" w:hanging="198"/>
      </w:pPr>
      <w:r>
        <w:rPr>
          <w:rFonts w:ascii="Arial" w:hAnsi="Arial"/>
          <w:color w:val="000000"/>
          <w:sz w:val="21"/>
          <w:szCs w:val="22"/>
        </w:rPr>
        <w:t>Implantar TheHive e Cortex como plataforma de resposta a incidentes e análise de observáveis, integrada ao Wazuh.</w:t>
      </w:r>
    </w:p>
    <w:p w14:paraId="6312C46C" w14:textId="77777777" w:rsidR="00324571" w:rsidRDefault="00B85F0E">
      <w:pPr>
        <w:pStyle w:val="ListParagraph"/>
        <w:numPr>
          <w:ilvl w:val="0"/>
          <w:numId w:val="2"/>
        </w:numPr>
        <w:ind w:left="425" w:hanging="198"/>
      </w:pPr>
      <w:r>
        <w:rPr>
          <w:rFonts w:ascii="Arial" w:hAnsi="Arial"/>
          <w:color w:val="000000"/>
          <w:sz w:val="21"/>
          <w:szCs w:val="22"/>
        </w:rPr>
        <w:t>Configurar o TrueNAS com pools em Mirror ZFS para armazenamento redundante.</w:t>
      </w:r>
    </w:p>
    <w:p w14:paraId="62064CA8" w14:textId="77777777" w:rsidR="00324571" w:rsidRDefault="00B85F0E">
      <w:pPr>
        <w:pStyle w:val="ListParagraph"/>
        <w:numPr>
          <w:ilvl w:val="0"/>
          <w:numId w:val="2"/>
        </w:numPr>
        <w:ind w:left="425" w:hanging="198"/>
      </w:pPr>
      <w:r>
        <w:rPr>
          <w:rFonts w:ascii="Arial" w:hAnsi="Arial"/>
          <w:color w:val="000000"/>
          <w:sz w:val="21"/>
          <w:szCs w:val="22"/>
        </w:rPr>
        <w:t>Implantar Prometheus e Grafana para monitoramento de métricas de infraestrutura.</w:t>
      </w:r>
    </w:p>
    <w:p w14:paraId="26B7B8AD" w14:textId="77777777" w:rsidR="00324571" w:rsidRDefault="00B85F0E">
      <w:pPr>
        <w:pStyle w:val="ListParagraph"/>
        <w:numPr>
          <w:ilvl w:val="0"/>
          <w:numId w:val="2"/>
        </w:numPr>
        <w:ind w:left="425" w:hanging="198"/>
      </w:pPr>
      <w:r>
        <w:rPr>
          <w:rFonts w:ascii="Arial" w:hAnsi="Arial"/>
          <w:color w:val="000000"/>
          <w:sz w:val="21"/>
          <w:szCs w:val="22"/>
        </w:rPr>
        <w:t>Simular a topologia completa no Cisco Packet Tracer para apresentação técnica.</w:t>
      </w:r>
    </w:p>
    <w:p w14:paraId="7134910C" w14:textId="77777777" w:rsidR="00324571" w:rsidRDefault="00B85F0E">
      <w:pPr>
        <w:pStyle w:val="ListParagraph"/>
        <w:numPr>
          <w:ilvl w:val="0"/>
          <w:numId w:val="2"/>
        </w:numPr>
        <w:ind w:left="425" w:hanging="198"/>
      </w:pPr>
      <w:r>
        <w:rPr>
          <w:sz w:val="21"/>
        </w:rPr>
        <w:t>Documentar a execução real dos serviços em máquinas virtuais e comprovar seu funcionamento por evidências visuais, mantendo a validação de rede e segmentação no Cisco Packet Tracer.</w:t>
      </w:r>
    </w:p>
    <w:p w14:paraId="08AD6F26" w14:textId="77777777" w:rsidR="00324571" w:rsidRDefault="00B85F0E">
      <w:pPr>
        <w:pStyle w:val="ListParagraph"/>
        <w:numPr>
          <w:ilvl w:val="0"/>
          <w:numId w:val="2"/>
        </w:numPr>
        <w:ind w:left="425" w:hanging="198"/>
      </w:pPr>
      <w:r>
        <w:rPr>
          <w:rFonts w:ascii="Arial" w:hAnsi="Arial"/>
          <w:color w:val="000000"/>
          <w:sz w:val="21"/>
          <w:szCs w:val="22"/>
        </w:rPr>
        <w:t>Garantir conformidade com a LGPD no tratamento de dados dos pacientes.</w:t>
      </w:r>
    </w:p>
    <w:p w14:paraId="008DCCF7" w14:textId="77777777" w:rsidR="005F40FC" w:rsidRDefault="00000000">
      <w:pPr>
        <w:pStyle w:val="ListParagraph"/>
        <w:numPr>
          <w:ilvl w:val="0"/>
          <w:numId w:val="2"/>
        </w:numPr>
      </w:pPr>
      <w:r>
        <w:rPr>
          <w:rFonts w:ascii="Arial" w:hAnsi="Arial"/>
          <w:sz w:val="21"/>
        </w:rPr>
        <w:t>Consolidar uma estimativa orçamentária preliminar para apoiar a tomada de decisão sobre a implantação física da solução.</w:t>
      </w:r>
    </w:p>
    <w:p w14:paraId="5AFCD022" w14:textId="77777777" w:rsidR="00324571" w:rsidRDefault="00B85F0E">
      <w:pPr>
        <w:pStyle w:val="Heading1"/>
        <w:spacing w:before="400" w:after="200"/>
      </w:pPr>
      <w:r>
        <w:rPr>
          <w:rFonts w:ascii="Arial" w:hAnsi="Arial"/>
          <w:color w:val="000000"/>
          <w:sz w:val="21"/>
        </w:rPr>
        <w:t>4 CRONOGRAMA DO PROJETO</w:t>
      </w:r>
    </w:p>
    <w:p w14:paraId="2FC98F3B" w14:textId="77777777" w:rsidR="00324571" w:rsidRDefault="00B85F0E">
      <w:r>
        <w:rPr>
          <w:sz w:val="21"/>
        </w:rPr>
        <w:t>O desenvolvimento do projeto AEGIS foi planejado em oito etapas semanais, totalizando um prazo estimado de 40 dias úteis, conforme detalhado a seguir. A implantação dos serviços em máquinas virtuais e a simulação lógica no Cisco Packet Tracer foram conduzidas como frentes complementares do projeto.</w:t>
      </w:r>
    </w:p>
    <w:p w14:paraId="6288986F" w14:textId="77777777" w:rsidR="005F40FC" w:rsidRDefault="00000000">
      <w:pPr>
        <w:pStyle w:val="ABNTLegenda"/>
        <w:spacing w:after="40"/>
      </w:pPr>
      <w:r>
        <w:rPr>
          <w:rFonts w:ascii="Arial" w:hAnsi="Arial"/>
          <w:color w:val="000000"/>
          <w:sz w:val="21"/>
        </w:rPr>
        <w:t>Tabela 2 – Cronograma do projeto</w:t>
      </w:r>
    </w:p>
    <w:tbl>
      <w:tblPr>
        <w:tblW w:w="9700" w:type="dxa"/>
        <w:jc w:val="center"/>
        <w:tblBorders>
          <w:top w:val="single" w:sz="8" w:space="0" w:color="000000"/>
          <w:left w:val="nil"/>
          <w:bottom w:val="single" w:sz="8" w:space="0" w:color="000000"/>
          <w:right w:val="nil"/>
          <w:insideH w:val="single" w:sz="4" w:space="0" w:color="000000"/>
          <w:insideV w:val="nil"/>
        </w:tblBorders>
        <w:tblCellMar>
          <w:left w:w="10" w:type="dxa"/>
          <w:right w:w="10" w:type="dxa"/>
        </w:tblCellMar>
        <w:tblLook w:val="0000" w:firstRow="0" w:lastRow="0" w:firstColumn="0" w:lastColumn="0" w:noHBand="0" w:noVBand="0"/>
      </w:tblPr>
      <w:tblGrid>
        <w:gridCol w:w="1600"/>
        <w:gridCol w:w="8100"/>
      </w:tblGrid>
      <w:tr w:rsidR="00324571" w14:paraId="27C7A0EF" w14:textId="77777777" w:rsidTr="13AC4DE0">
        <w:trPr>
          <w:cantSplit/>
          <w:tblHeader/>
          <w:jc w:val="center"/>
        </w:trPr>
        <w:tc>
          <w:tcPr>
            <w:tcW w:w="1600" w:type="dxa"/>
            <w:shd w:val="clear" w:color="auto" w:fill="E7E6E6"/>
            <w:tcMar>
              <w:top w:w="70" w:type="dxa"/>
              <w:left w:w="80" w:type="dxa"/>
              <w:bottom w:w="70" w:type="dxa"/>
              <w:right w:w="80" w:type="dxa"/>
            </w:tcMar>
            <w:vAlign w:val="center"/>
          </w:tcPr>
          <w:p w14:paraId="2D4CB789" w14:textId="77777777" w:rsidR="00324571" w:rsidRDefault="00B85F0E">
            <w:pPr>
              <w:spacing w:line="240" w:lineRule="auto"/>
              <w:ind w:firstLine="0"/>
              <w:jc w:val="left"/>
            </w:pPr>
            <w:r>
              <w:rPr>
                <w:b/>
                <w:bCs/>
                <w:color w:val="000000"/>
                <w:sz w:val="20"/>
              </w:rPr>
              <w:t>Semana</w:t>
            </w:r>
          </w:p>
        </w:tc>
        <w:tc>
          <w:tcPr>
            <w:tcW w:w="8100" w:type="dxa"/>
            <w:shd w:val="clear" w:color="auto" w:fill="E7E6E6"/>
            <w:tcMar>
              <w:top w:w="70" w:type="dxa"/>
              <w:left w:w="80" w:type="dxa"/>
              <w:bottom w:w="70" w:type="dxa"/>
              <w:right w:w="80" w:type="dxa"/>
            </w:tcMar>
            <w:vAlign w:val="center"/>
          </w:tcPr>
          <w:p w14:paraId="7329DB1B" w14:textId="77777777" w:rsidR="00324571" w:rsidRDefault="00B85F0E">
            <w:pPr>
              <w:spacing w:line="240" w:lineRule="auto"/>
              <w:ind w:firstLine="0"/>
              <w:jc w:val="left"/>
            </w:pPr>
            <w:r>
              <w:rPr>
                <w:b/>
                <w:bCs/>
                <w:color w:val="000000"/>
                <w:sz w:val="20"/>
              </w:rPr>
              <w:t>Atividade</w:t>
            </w:r>
          </w:p>
        </w:tc>
      </w:tr>
      <w:tr w:rsidR="00324571" w14:paraId="56C02E75" w14:textId="77777777" w:rsidTr="13AC4DE0">
        <w:trPr>
          <w:cantSplit/>
          <w:trHeight w:val="570"/>
          <w:jc w:val="center"/>
        </w:trPr>
        <w:tc>
          <w:tcPr>
            <w:tcW w:w="1600" w:type="dxa"/>
            <w:tcMar>
              <w:top w:w="70" w:type="dxa"/>
              <w:left w:w="80" w:type="dxa"/>
              <w:bottom w:w="70" w:type="dxa"/>
              <w:right w:w="80" w:type="dxa"/>
            </w:tcMar>
            <w:vAlign w:val="center"/>
          </w:tcPr>
          <w:p w14:paraId="3075A9B2" w14:textId="77777777" w:rsidR="00324571" w:rsidRDefault="00B85F0E">
            <w:pPr>
              <w:spacing w:line="240" w:lineRule="auto"/>
              <w:ind w:firstLine="0"/>
              <w:jc w:val="left"/>
            </w:pPr>
            <w:r>
              <w:rPr>
                <w:color w:val="000000"/>
                <w:sz w:val="20"/>
              </w:rPr>
              <w:t>1</w:t>
            </w:r>
          </w:p>
        </w:tc>
        <w:tc>
          <w:tcPr>
            <w:tcW w:w="8100" w:type="dxa"/>
            <w:tcMar>
              <w:top w:w="70" w:type="dxa"/>
              <w:left w:w="80" w:type="dxa"/>
              <w:bottom w:w="70" w:type="dxa"/>
              <w:right w:w="80" w:type="dxa"/>
            </w:tcMar>
            <w:vAlign w:val="center"/>
          </w:tcPr>
          <w:p w14:paraId="2CFBE656" w14:textId="77777777" w:rsidR="00324571" w:rsidRDefault="00B85F0E">
            <w:pPr>
              <w:spacing w:line="240" w:lineRule="auto"/>
              <w:ind w:firstLine="0"/>
              <w:jc w:val="left"/>
            </w:pPr>
            <w:r>
              <w:rPr>
                <w:color w:val="000000"/>
                <w:sz w:val="20"/>
              </w:rPr>
              <w:t>Levantamento de requisitos e planejamento</w:t>
            </w:r>
          </w:p>
        </w:tc>
      </w:tr>
      <w:tr w:rsidR="00324571" w14:paraId="35066D8E" w14:textId="77777777" w:rsidTr="13AC4DE0">
        <w:trPr>
          <w:cantSplit/>
          <w:trHeight w:val="600"/>
          <w:jc w:val="center"/>
        </w:trPr>
        <w:tc>
          <w:tcPr>
            <w:tcW w:w="1600" w:type="dxa"/>
            <w:tcMar>
              <w:top w:w="70" w:type="dxa"/>
              <w:left w:w="80" w:type="dxa"/>
              <w:bottom w:w="70" w:type="dxa"/>
              <w:right w:w="80" w:type="dxa"/>
            </w:tcMar>
            <w:vAlign w:val="center"/>
          </w:tcPr>
          <w:p w14:paraId="25C327B5" w14:textId="77777777" w:rsidR="00324571" w:rsidRDefault="00B85F0E">
            <w:pPr>
              <w:spacing w:line="240" w:lineRule="auto"/>
              <w:ind w:firstLine="0"/>
              <w:jc w:val="left"/>
            </w:pPr>
            <w:r>
              <w:rPr>
                <w:color w:val="000000"/>
                <w:sz w:val="20"/>
              </w:rPr>
              <w:t>2</w:t>
            </w:r>
          </w:p>
        </w:tc>
        <w:tc>
          <w:tcPr>
            <w:tcW w:w="8100" w:type="dxa"/>
            <w:tcMar>
              <w:top w:w="70" w:type="dxa"/>
              <w:left w:w="80" w:type="dxa"/>
              <w:bottom w:w="70" w:type="dxa"/>
              <w:right w:w="80" w:type="dxa"/>
            </w:tcMar>
            <w:vAlign w:val="center"/>
          </w:tcPr>
          <w:p w14:paraId="4AD6FF21" w14:textId="77777777" w:rsidR="00324571" w:rsidRDefault="00B85F0E">
            <w:pPr>
              <w:spacing w:line="240" w:lineRule="auto"/>
              <w:ind w:firstLine="0"/>
              <w:jc w:val="left"/>
            </w:pPr>
            <w:r>
              <w:rPr>
                <w:color w:val="000000"/>
                <w:sz w:val="20"/>
              </w:rPr>
              <w:t>Desenvolvimento da topologia e endereçamento IP</w:t>
            </w:r>
          </w:p>
        </w:tc>
      </w:tr>
      <w:tr w:rsidR="00324571" w14:paraId="768DB24A" w14:textId="77777777" w:rsidTr="13AC4DE0">
        <w:trPr>
          <w:cantSplit/>
          <w:trHeight w:val="540"/>
          <w:jc w:val="center"/>
        </w:trPr>
        <w:tc>
          <w:tcPr>
            <w:tcW w:w="1600" w:type="dxa"/>
            <w:tcMar>
              <w:top w:w="70" w:type="dxa"/>
              <w:left w:w="80" w:type="dxa"/>
              <w:bottom w:w="70" w:type="dxa"/>
              <w:right w:w="80" w:type="dxa"/>
            </w:tcMar>
            <w:vAlign w:val="center"/>
          </w:tcPr>
          <w:p w14:paraId="52A5AEE3" w14:textId="77777777" w:rsidR="00324571" w:rsidRDefault="00B85F0E">
            <w:pPr>
              <w:spacing w:line="240" w:lineRule="auto"/>
              <w:ind w:firstLine="0"/>
              <w:jc w:val="left"/>
            </w:pPr>
            <w:r>
              <w:rPr>
                <w:color w:val="000000"/>
                <w:sz w:val="20"/>
              </w:rPr>
              <w:t>3</w:t>
            </w:r>
          </w:p>
        </w:tc>
        <w:tc>
          <w:tcPr>
            <w:tcW w:w="8100" w:type="dxa"/>
            <w:tcMar>
              <w:top w:w="70" w:type="dxa"/>
              <w:left w:w="80" w:type="dxa"/>
              <w:bottom w:w="70" w:type="dxa"/>
              <w:right w:w="80" w:type="dxa"/>
            </w:tcMar>
            <w:vAlign w:val="center"/>
          </w:tcPr>
          <w:p w14:paraId="39330D30" w14:textId="77777777" w:rsidR="00330F38" w:rsidRDefault="13AC4DE0" w:rsidP="13AC4DE0">
            <w:pPr>
              <w:ind w:firstLine="0"/>
              <w:rPr>
                <w:sz w:val="20"/>
              </w:rPr>
            </w:pPr>
            <w:r w:rsidRPr="13AC4DE0">
              <w:rPr>
                <w:sz w:val="20"/>
              </w:rPr>
              <w:t>Configuração das VLANs e dispositivos Cisco no Packet Tracer; organização e validação dos serviços nas máquinas virtuais</w:t>
            </w:r>
          </w:p>
        </w:tc>
      </w:tr>
      <w:tr w:rsidR="00324571" w14:paraId="6B491810" w14:textId="77777777" w:rsidTr="13AC4DE0">
        <w:trPr>
          <w:cantSplit/>
          <w:trHeight w:val="555"/>
          <w:jc w:val="center"/>
        </w:trPr>
        <w:tc>
          <w:tcPr>
            <w:tcW w:w="1600" w:type="dxa"/>
            <w:tcMar>
              <w:top w:w="70" w:type="dxa"/>
              <w:left w:w="80" w:type="dxa"/>
              <w:bottom w:w="70" w:type="dxa"/>
              <w:right w:w="80" w:type="dxa"/>
            </w:tcMar>
            <w:vAlign w:val="center"/>
          </w:tcPr>
          <w:p w14:paraId="34FDC881" w14:textId="77777777" w:rsidR="00324571" w:rsidRDefault="00B85F0E">
            <w:pPr>
              <w:spacing w:line="240" w:lineRule="auto"/>
              <w:ind w:firstLine="0"/>
              <w:jc w:val="left"/>
            </w:pPr>
            <w:r>
              <w:rPr>
                <w:color w:val="000000"/>
                <w:sz w:val="20"/>
              </w:rPr>
              <w:t>4</w:t>
            </w:r>
          </w:p>
        </w:tc>
        <w:tc>
          <w:tcPr>
            <w:tcW w:w="8100" w:type="dxa"/>
            <w:tcMar>
              <w:top w:w="70" w:type="dxa"/>
              <w:left w:w="80" w:type="dxa"/>
              <w:bottom w:w="70" w:type="dxa"/>
              <w:right w:w="80" w:type="dxa"/>
            </w:tcMar>
            <w:vAlign w:val="center"/>
          </w:tcPr>
          <w:p w14:paraId="0701CE04" w14:textId="77777777" w:rsidR="00324571" w:rsidRDefault="00B85F0E">
            <w:pPr>
              <w:spacing w:line="240" w:lineRule="auto"/>
              <w:ind w:firstLine="0"/>
              <w:jc w:val="left"/>
            </w:pPr>
            <w:r>
              <w:rPr>
                <w:color w:val="000000"/>
                <w:sz w:val="20"/>
              </w:rPr>
              <w:t>Implantação do pfSense, pfBlockerNG e Suricata</w:t>
            </w:r>
          </w:p>
        </w:tc>
      </w:tr>
      <w:tr w:rsidR="00324571" w14:paraId="25D84CCC" w14:textId="77777777" w:rsidTr="13AC4DE0">
        <w:trPr>
          <w:cantSplit/>
          <w:trHeight w:val="525"/>
          <w:jc w:val="center"/>
        </w:trPr>
        <w:tc>
          <w:tcPr>
            <w:tcW w:w="1600" w:type="dxa"/>
            <w:tcMar>
              <w:top w:w="70" w:type="dxa"/>
              <w:left w:w="80" w:type="dxa"/>
              <w:bottom w:w="70" w:type="dxa"/>
              <w:right w:w="80" w:type="dxa"/>
            </w:tcMar>
            <w:vAlign w:val="center"/>
          </w:tcPr>
          <w:p w14:paraId="6E2D08E2" w14:textId="77777777" w:rsidR="00324571" w:rsidRDefault="00B85F0E">
            <w:pPr>
              <w:spacing w:line="240" w:lineRule="auto"/>
              <w:ind w:firstLine="0"/>
              <w:jc w:val="left"/>
            </w:pPr>
            <w:r>
              <w:rPr>
                <w:color w:val="000000"/>
                <w:sz w:val="20"/>
              </w:rPr>
              <w:t>5</w:t>
            </w:r>
          </w:p>
        </w:tc>
        <w:tc>
          <w:tcPr>
            <w:tcW w:w="8100" w:type="dxa"/>
            <w:tcMar>
              <w:top w:w="70" w:type="dxa"/>
              <w:left w:w="80" w:type="dxa"/>
              <w:bottom w:w="70" w:type="dxa"/>
              <w:right w:w="80" w:type="dxa"/>
            </w:tcMar>
            <w:vAlign w:val="center"/>
          </w:tcPr>
          <w:p w14:paraId="50BAB5AB" w14:textId="77777777" w:rsidR="00324571" w:rsidRDefault="00B85F0E">
            <w:pPr>
              <w:spacing w:line="240" w:lineRule="auto"/>
              <w:ind w:firstLine="0"/>
              <w:jc w:val="left"/>
            </w:pPr>
            <w:r>
              <w:rPr>
                <w:sz w:val="20"/>
              </w:rPr>
              <w:t>Implantação do Issabel e TrueNAS</w:t>
            </w:r>
          </w:p>
        </w:tc>
      </w:tr>
      <w:tr w:rsidR="00324571" w14:paraId="332B22BD" w14:textId="77777777" w:rsidTr="13AC4DE0">
        <w:trPr>
          <w:cantSplit/>
          <w:trHeight w:val="540"/>
          <w:jc w:val="center"/>
        </w:trPr>
        <w:tc>
          <w:tcPr>
            <w:tcW w:w="1600" w:type="dxa"/>
            <w:tcMar>
              <w:top w:w="70" w:type="dxa"/>
              <w:left w:w="80" w:type="dxa"/>
              <w:bottom w:w="70" w:type="dxa"/>
              <w:right w:w="80" w:type="dxa"/>
            </w:tcMar>
            <w:vAlign w:val="center"/>
          </w:tcPr>
          <w:p w14:paraId="7606E242" w14:textId="77777777" w:rsidR="00324571" w:rsidRDefault="00B85F0E">
            <w:pPr>
              <w:spacing w:line="240" w:lineRule="auto"/>
              <w:ind w:firstLine="0"/>
              <w:jc w:val="left"/>
            </w:pPr>
            <w:r>
              <w:rPr>
                <w:color w:val="000000"/>
                <w:sz w:val="20"/>
              </w:rPr>
              <w:lastRenderedPageBreak/>
              <w:t>6</w:t>
            </w:r>
          </w:p>
        </w:tc>
        <w:tc>
          <w:tcPr>
            <w:tcW w:w="8100" w:type="dxa"/>
            <w:tcMar>
              <w:top w:w="70" w:type="dxa"/>
              <w:left w:w="80" w:type="dxa"/>
              <w:bottom w:w="70" w:type="dxa"/>
              <w:right w:w="80" w:type="dxa"/>
            </w:tcMar>
            <w:vAlign w:val="center"/>
          </w:tcPr>
          <w:p w14:paraId="0122E801" w14:textId="77777777" w:rsidR="00324571" w:rsidRDefault="00B85F0E">
            <w:pPr>
              <w:spacing w:line="240" w:lineRule="auto"/>
              <w:ind w:firstLine="0"/>
              <w:jc w:val="left"/>
            </w:pPr>
            <w:r>
              <w:rPr>
                <w:color w:val="000000"/>
                <w:sz w:val="20"/>
              </w:rPr>
              <w:t>Implantação do Wazuh, TheHive e Cortex</w:t>
            </w:r>
          </w:p>
        </w:tc>
      </w:tr>
      <w:tr w:rsidR="00324571" w14:paraId="29F6DB62" w14:textId="77777777" w:rsidTr="13AC4DE0">
        <w:trPr>
          <w:cantSplit/>
          <w:trHeight w:val="495"/>
          <w:jc w:val="center"/>
        </w:trPr>
        <w:tc>
          <w:tcPr>
            <w:tcW w:w="1600" w:type="dxa"/>
            <w:tcMar>
              <w:top w:w="70" w:type="dxa"/>
              <w:left w:w="80" w:type="dxa"/>
              <w:bottom w:w="70" w:type="dxa"/>
              <w:right w:w="80" w:type="dxa"/>
            </w:tcMar>
            <w:vAlign w:val="center"/>
          </w:tcPr>
          <w:p w14:paraId="18E0853B" w14:textId="77777777" w:rsidR="00324571" w:rsidRDefault="00B85F0E">
            <w:pPr>
              <w:spacing w:line="240" w:lineRule="auto"/>
              <w:ind w:firstLine="0"/>
              <w:jc w:val="left"/>
            </w:pPr>
            <w:r>
              <w:rPr>
                <w:color w:val="000000"/>
                <w:sz w:val="20"/>
              </w:rPr>
              <w:t>7</w:t>
            </w:r>
          </w:p>
        </w:tc>
        <w:tc>
          <w:tcPr>
            <w:tcW w:w="8100" w:type="dxa"/>
            <w:tcMar>
              <w:top w:w="70" w:type="dxa"/>
              <w:left w:w="80" w:type="dxa"/>
              <w:bottom w:w="70" w:type="dxa"/>
              <w:right w:w="80" w:type="dxa"/>
            </w:tcMar>
            <w:vAlign w:val="center"/>
          </w:tcPr>
          <w:p w14:paraId="7863DBDE" w14:textId="77777777" w:rsidR="00324571" w:rsidRDefault="00B85F0E">
            <w:pPr>
              <w:spacing w:line="240" w:lineRule="auto"/>
              <w:ind w:firstLine="0"/>
              <w:jc w:val="left"/>
            </w:pPr>
            <w:r>
              <w:rPr>
                <w:color w:val="000000"/>
                <w:sz w:val="20"/>
              </w:rPr>
              <w:t>Configuração do Prometheus e Grafana</w:t>
            </w:r>
          </w:p>
        </w:tc>
      </w:tr>
      <w:tr w:rsidR="00324571" w14:paraId="14C8602F" w14:textId="77777777" w:rsidTr="13AC4DE0">
        <w:trPr>
          <w:cantSplit/>
          <w:trHeight w:val="585"/>
          <w:jc w:val="center"/>
        </w:trPr>
        <w:tc>
          <w:tcPr>
            <w:tcW w:w="1600" w:type="dxa"/>
            <w:tcMar>
              <w:top w:w="70" w:type="dxa"/>
              <w:left w:w="80" w:type="dxa"/>
              <w:bottom w:w="70" w:type="dxa"/>
              <w:right w:w="80" w:type="dxa"/>
            </w:tcMar>
            <w:vAlign w:val="center"/>
          </w:tcPr>
          <w:p w14:paraId="7E4B06E7" w14:textId="77777777" w:rsidR="00324571" w:rsidRDefault="00B85F0E">
            <w:pPr>
              <w:spacing w:line="240" w:lineRule="auto"/>
              <w:ind w:firstLine="0"/>
              <w:jc w:val="left"/>
            </w:pPr>
            <w:r>
              <w:rPr>
                <w:color w:val="000000"/>
                <w:sz w:val="20"/>
              </w:rPr>
              <w:t>8</w:t>
            </w:r>
          </w:p>
        </w:tc>
        <w:tc>
          <w:tcPr>
            <w:tcW w:w="8100" w:type="dxa"/>
            <w:tcMar>
              <w:top w:w="70" w:type="dxa"/>
              <w:left w:w="80" w:type="dxa"/>
              <w:bottom w:w="70" w:type="dxa"/>
              <w:right w:w="80" w:type="dxa"/>
            </w:tcMar>
            <w:vAlign w:val="center"/>
          </w:tcPr>
          <w:p w14:paraId="1F54D6FD" w14:textId="77777777" w:rsidR="00324571" w:rsidRDefault="00B85F0E">
            <w:pPr>
              <w:spacing w:line="240" w:lineRule="auto"/>
              <w:ind w:firstLine="0"/>
              <w:jc w:val="left"/>
            </w:pPr>
            <w:r>
              <w:rPr>
                <w:color w:val="000000"/>
                <w:sz w:val="20"/>
              </w:rPr>
              <w:t>Testes, validações finais e documentação</w:t>
            </w:r>
          </w:p>
        </w:tc>
      </w:tr>
    </w:tbl>
    <w:p w14:paraId="661EAE5C" w14:textId="77777777" w:rsidR="005F40FC" w:rsidRDefault="00000000">
      <w:pPr>
        <w:pStyle w:val="ABNTFonte"/>
        <w:spacing w:before="0"/>
      </w:pPr>
      <w:r>
        <w:rPr>
          <w:rFonts w:ascii="Arial" w:hAnsi="Arial"/>
          <w:color w:val="000000"/>
          <w:sz w:val="21"/>
        </w:rPr>
        <w:t>Fonte: Elaborado pelos autores (2026).</w:t>
      </w:r>
    </w:p>
    <w:p w14:paraId="4213DD9B" w14:textId="77777777" w:rsidR="00324571" w:rsidRDefault="00324571">
      <w:pPr>
        <w:spacing w:after="160" w:line="276" w:lineRule="auto"/>
      </w:pPr>
    </w:p>
    <w:p w14:paraId="0F296984" w14:textId="77777777" w:rsidR="00324571" w:rsidRDefault="00B85F0E">
      <w:r>
        <w:rPr>
          <w:rFonts w:ascii="Arial" w:hAnsi="Arial"/>
          <w:b/>
          <w:bCs/>
          <w:color w:val="000000"/>
          <w:sz w:val="21"/>
          <w:szCs w:val="22"/>
        </w:rPr>
        <w:t>Prazo total estimado: 40 dias úteis.</w:t>
      </w:r>
    </w:p>
    <w:p w14:paraId="42C19723" w14:textId="77777777" w:rsidR="00324571" w:rsidRDefault="00B85F0E">
      <w:pPr>
        <w:pStyle w:val="Heading2"/>
        <w:spacing w:before="300" w:after="150"/>
      </w:pPr>
      <w:r>
        <w:rPr>
          <w:rFonts w:ascii="Arial" w:hAnsi="Arial"/>
          <w:color w:val="000000"/>
          <w:sz w:val="21"/>
        </w:rPr>
        <w:t>4.1 Matriz de Responsabilidades</w:t>
      </w:r>
    </w:p>
    <w:p w14:paraId="17CFFDAC" w14:textId="77777777" w:rsidR="005F40FC" w:rsidRDefault="00000000">
      <w:pPr>
        <w:pStyle w:val="ABNTLegenda"/>
        <w:spacing w:after="40"/>
      </w:pPr>
      <w:r>
        <w:rPr>
          <w:rFonts w:ascii="Arial" w:hAnsi="Arial"/>
          <w:color w:val="000000"/>
          <w:sz w:val="21"/>
        </w:rPr>
        <w:t>Tabela 3 – Matriz de responsabilidades</w:t>
      </w:r>
    </w:p>
    <w:tbl>
      <w:tblPr>
        <w:tblW w:w="9700" w:type="dxa"/>
        <w:jc w:val="center"/>
        <w:tblBorders>
          <w:top w:val="single" w:sz="8" w:space="0" w:color="000000"/>
          <w:left w:val="nil"/>
          <w:bottom w:val="single" w:sz="8" w:space="0" w:color="000000"/>
          <w:right w:val="nil"/>
          <w:insideH w:val="single" w:sz="4" w:space="0" w:color="000000"/>
          <w:insideV w:val="nil"/>
        </w:tblBorders>
        <w:tblCellMar>
          <w:left w:w="10" w:type="dxa"/>
          <w:right w:w="10" w:type="dxa"/>
        </w:tblCellMar>
        <w:tblLook w:val="0000" w:firstRow="0" w:lastRow="0" w:firstColumn="0" w:lastColumn="0" w:noHBand="0" w:noVBand="0"/>
      </w:tblPr>
      <w:tblGrid>
        <w:gridCol w:w="6600"/>
        <w:gridCol w:w="3100"/>
      </w:tblGrid>
      <w:tr w:rsidR="00324571" w14:paraId="66CC38BF" w14:textId="77777777" w:rsidTr="13AC4DE0">
        <w:trPr>
          <w:cantSplit/>
          <w:tblHeader/>
          <w:jc w:val="center"/>
        </w:trPr>
        <w:tc>
          <w:tcPr>
            <w:tcW w:w="6600" w:type="dxa"/>
            <w:shd w:val="clear" w:color="auto" w:fill="E7E6E6"/>
            <w:tcMar>
              <w:top w:w="70" w:type="dxa"/>
              <w:left w:w="80" w:type="dxa"/>
              <w:bottom w:w="70" w:type="dxa"/>
              <w:right w:w="80" w:type="dxa"/>
            </w:tcMar>
            <w:vAlign w:val="center"/>
          </w:tcPr>
          <w:p w14:paraId="21436ECD" w14:textId="77777777" w:rsidR="00324571" w:rsidRDefault="00B85F0E">
            <w:pPr>
              <w:spacing w:line="240" w:lineRule="auto"/>
              <w:ind w:firstLine="0"/>
              <w:jc w:val="left"/>
            </w:pPr>
            <w:r>
              <w:rPr>
                <w:b/>
                <w:bCs/>
                <w:color w:val="000000"/>
                <w:sz w:val="20"/>
              </w:rPr>
              <w:t>Atividade</w:t>
            </w:r>
          </w:p>
        </w:tc>
        <w:tc>
          <w:tcPr>
            <w:tcW w:w="3100" w:type="dxa"/>
            <w:shd w:val="clear" w:color="auto" w:fill="E7E6E6"/>
            <w:tcMar>
              <w:top w:w="70" w:type="dxa"/>
              <w:left w:w="80" w:type="dxa"/>
              <w:bottom w:w="70" w:type="dxa"/>
              <w:right w:w="80" w:type="dxa"/>
            </w:tcMar>
            <w:vAlign w:val="center"/>
          </w:tcPr>
          <w:p w14:paraId="32FE749B" w14:textId="77777777" w:rsidR="00324571" w:rsidRDefault="00B85F0E">
            <w:pPr>
              <w:spacing w:line="240" w:lineRule="auto"/>
              <w:ind w:firstLine="0"/>
              <w:jc w:val="left"/>
            </w:pPr>
            <w:r>
              <w:rPr>
                <w:b/>
                <w:bCs/>
                <w:color w:val="000000"/>
                <w:sz w:val="20"/>
              </w:rPr>
              <w:t>Responsável</w:t>
            </w:r>
          </w:p>
        </w:tc>
      </w:tr>
      <w:tr w:rsidR="00324571" w14:paraId="0DBC85F8" w14:textId="77777777" w:rsidTr="13AC4DE0">
        <w:trPr>
          <w:cantSplit/>
          <w:jc w:val="center"/>
        </w:trPr>
        <w:tc>
          <w:tcPr>
            <w:tcW w:w="6600" w:type="dxa"/>
            <w:tcMar>
              <w:top w:w="70" w:type="dxa"/>
              <w:left w:w="80" w:type="dxa"/>
              <w:bottom w:w="70" w:type="dxa"/>
              <w:right w:w="80" w:type="dxa"/>
            </w:tcMar>
            <w:vAlign w:val="center"/>
          </w:tcPr>
          <w:p w14:paraId="43A9DA71" w14:textId="77777777" w:rsidR="00330F38" w:rsidRDefault="13AC4DE0" w:rsidP="13AC4DE0">
            <w:pPr>
              <w:ind w:firstLine="0"/>
              <w:rPr>
                <w:sz w:val="20"/>
              </w:rPr>
            </w:pPr>
            <w:r w:rsidRPr="13AC4DE0">
              <w:rPr>
                <w:sz w:val="20"/>
              </w:rPr>
              <w:t>Infraestrutura Cisco, VLANs e simulação lógica no Cisco Packet Tracer</w:t>
            </w:r>
          </w:p>
        </w:tc>
        <w:tc>
          <w:tcPr>
            <w:tcW w:w="3100" w:type="dxa"/>
            <w:tcMar>
              <w:top w:w="70" w:type="dxa"/>
              <w:left w:w="80" w:type="dxa"/>
              <w:bottom w:w="70" w:type="dxa"/>
              <w:right w:w="80" w:type="dxa"/>
            </w:tcMar>
            <w:vAlign w:val="center"/>
          </w:tcPr>
          <w:p w14:paraId="662DFFD5" w14:textId="54BC99C1" w:rsidR="00324571" w:rsidRDefault="00FE6F92">
            <w:pPr>
              <w:spacing w:line="240" w:lineRule="auto"/>
              <w:ind w:firstLine="0"/>
              <w:jc w:val="left"/>
            </w:pPr>
            <w:r>
              <w:rPr>
                <w:color w:val="000000"/>
                <w:sz w:val="20"/>
              </w:rPr>
              <w:t>Matheus</w:t>
            </w:r>
          </w:p>
        </w:tc>
      </w:tr>
      <w:tr w:rsidR="00324571" w14:paraId="6FC76531" w14:textId="77777777" w:rsidTr="13AC4DE0">
        <w:trPr>
          <w:cantSplit/>
          <w:jc w:val="center"/>
        </w:trPr>
        <w:tc>
          <w:tcPr>
            <w:tcW w:w="6600" w:type="dxa"/>
            <w:tcMar>
              <w:top w:w="70" w:type="dxa"/>
              <w:left w:w="80" w:type="dxa"/>
              <w:bottom w:w="70" w:type="dxa"/>
              <w:right w:w="80" w:type="dxa"/>
            </w:tcMar>
            <w:vAlign w:val="center"/>
          </w:tcPr>
          <w:p w14:paraId="146C2AAD" w14:textId="77777777" w:rsidR="00324571" w:rsidRDefault="00B85F0E">
            <w:pPr>
              <w:spacing w:line="240" w:lineRule="auto"/>
              <w:ind w:firstLine="0"/>
              <w:jc w:val="left"/>
            </w:pPr>
            <w:r>
              <w:rPr>
                <w:color w:val="000000"/>
                <w:sz w:val="20"/>
              </w:rPr>
              <w:t>Segurança (pfSense, pfBlockerNG, Suricata, Wazuh, TheHive/Cortex)</w:t>
            </w:r>
          </w:p>
        </w:tc>
        <w:tc>
          <w:tcPr>
            <w:tcW w:w="3100" w:type="dxa"/>
            <w:tcMar>
              <w:top w:w="70" w:type="dxa"/>
              <w:left w:w="80" w:type="dxa"/>
              <w:bottom w:w="70" w:type="dxa"/>
              <w:right w:w="80" w:type="dxa"/>
            </w:tcMar>
            <w:vAlign w:val="center"/>
          </w:tcPr>
          <w:p w14:paraId="14ADEF70" w14:textId="270DBA33" w:rsidR="00324571" w:rsidRDefault="00FE6F92">
            <w:pPr>
              <w:spacing w:line="240" w:lineRule="auto"/>
              <w:ind w:firstLine="0"/>
              <w:jc w:val="left"/>
            </w:pPr>
            <w:r>
              <w:rPr>
                <w:color w:val="000000"/>
                <w:sz w:val="20"/>
              </w:rPr>
              <w:t>Adriano</w:t>
            </w:r>
          </w:p>
        </w:tc>
      </w:tr>
      <w:tr w:rsidR="00324571" w14:paraId="3C2CB309" w14:textId="77777777" w:rsidTr="13AC4DE0">
        <w:trPr>
          <w:cantSplit/>
          <w:jc w:val="center"/>
        </w:trPr>
        <w:tc>
          <w:tcPr>
            <w:tcW w:w="6600" w:type="dxa"/>
            <w:tcMar>
              <w:top w:w="70" w:type="dxa"/>
              <w:left w:w="80" w:type="dxa"/>
              <w:bottom w:w="70" w:type="dxa"/>
              <w:right w:w="80" w:type="dxa"/>
            </w:tcMar>
            <w:vAlign w:val="center"/>
          </w:tcPr>
          <w:p w14:paraId="4F81E9E8" w14:textId="77777777" w:rsidR="00324571" w:rsidRDefault="00B85F0E">
            <w:pPr>
              <w:spacing w:line="240" w:lineRule="auto"/>
              <w:ind w:firstLine="0"/>
              <w:jc w:val="left"/>
            </w:pPr>
            <w:r>
              <w:rPr>
                <w:color w:val="000000"/>
                <w:sz w:val="20"/>
              </w:rPr>
              <w:t>Servidores, VoIP, Monitoramento e Documentação</w:t>
            </w:r>
          </w:p>
        </w:tc>
        <w:tc>
          <w:tcPr>
            <w:tcW w:w="3100" w:type="dxa"/>
            <w:tcMar>
              <w:top w:w="70" w:type="dxa"/>
              <w:left w:w="80" w:type="dxa"/>
              <w:bottom w:w="70" w:type="dxa"/>
              <w:right w:w="80" w:type="dxa"/>
            </w:tcMar>
            <w:vAlign w:val="center"/>
          </w:tcPr>
          <w:p w14:paraId="45F752B5" w14:textId="3CFBE1A0" w:rsidR="00324571" w:rsidRDefault="00FE6F92">
            <w:pPr>
              <w:spacing w:line="240" w:lineRule="auto"/>
              <w:ind w:firstLine="0"/>
              <w:jc w:val="left"/>
            </w:pPr>
            <w:r>
              <w:rPr>
                <w:color w:val="000000"/>
                <w:sz w:val="20"/>
              </w:rPr>
              <w:t>Diego</w:t>
            </w:r>
          </w:p>
        </w:tc>
      </w:tr>
    </w:tbl>
    <w:p w14:paraId="19DD2C79" w14:textId="77777777" w:rsidR="005A22FA" w:rsidRDefault="00000000">
      <w:r>
        <w:rPr>
          <w:b/>
          <w:sz w:val="21"/>
        </w:rPr>
        <w:t>NOTA DE ESCOPO — VLANs: todas as VLANs, trunks 802.1Q, roteamento inter-VLAN e endereços segmentados apresentados neste relatório pertencem exclusivamente à simulação no Cisco Packet Tracer. No ambiente real de máquinas virtuais, todas as VMs estão em uma única VLAN/rede virtual e recebem endereçamento via DHCP do pfSense.</w:t>
      </w:r>
    </w:p>
    <w:p w14:paraId="54FFED61" w14:textId="77777777" w:rsidR="00324571" w:rsidRDefault="00324571">
      <w:pPr>
        <w:spacing w:after="160" w:line="276" w:lineRule="auto"/>
      </w:pPr>
    </w:p>
    <w:p w14:paraId="794290C1" w14:textId="77777777" w:rsidR="00324571" w:rsidRDefault="00B85F0E">
      <w:pPr>
        <w:pStyle w:val="Heading1"/>
        <w:spacing w:before="400" w:after="200"/>
      </w:pPr>
      <w:r>
        <w:rPr>
          <w:rFonts w:ascii="Arial" w:hAnsi="Arial"/>
          <w:color w:val="000000"/>
          <w:sz w:val="21"/>
        </w:rPr>
        <w:t>5 TOPOLOGIA DE REDE</w:t>
      </w:r>
    </w:p>
    <w:p w14:paraId="09B8393F" w14:textId="77777777" w:rsidR="00324571" w:rsidRDefault="00B85F0E">
      <w:pPr>
        <w:pStyle w:val="Heading2"/>
        <w:spacing w:before="300" w:after="150"/>
      </w:pPr>
      <w:r>
        <w:rPr>
          <w:rFonts w:ascii="Arial" w:hAnsi="Arial"/>
          <w:color w:val="000000"/>
          <w:sz w:val="21"/>
        </w:rPr>
        <w:t>5.1 Arquitetura Geral</w:t>
      </w:r>
    </w:p>
    <w:p w14:paraId="7B78E68C" w14:textId="77777777" w:rsidR="00324571" w:rsidRDefault="00B85F0E">
      <w:r>
        <w:rPr>
          <w:rFonts w:ascii="Arial" w:hAnsi="Arial"/>
          <w:sz w:val="21"/>
        </w:rPr>
        <w:t>A arquitetura oficial do Projeto AEGIS utiliza sete VLANs, com o pfSense atuando como firewall, gateway e ponto central de roteamento inter-VLAN. O SW-CORE transporta as VLANs por trunk 802.1Q até o pfSense. A segmentação separa Recepção, Consultório 1, Consultório 2, DMZ, Wi-Fi, Impressoras e Gerência/SOC. O acesso entre redes é permitido somente quando necessário ao funcionamento do consultório; a VLAN 99 concentra os serviços de infraestrutura, monitoramento e resposta a incidentes.</w:t>
      </w:r>
    </w:p>
    <w:p w14:paraId="68317FB2" w14:textId="77777777" w:rsidR="00324571" w:rsidRDefault="00B85F0E">
      <w:pPr>
        <w:spacing w:before="60" w:after="60"/>
        <w:ind w:firstLine="0"/>
        <w:jc w:val="center"/>
      </w:pPr>
      <w:r>
        <w:rPr>
          <w:rFonts w:ascii="Arial" w:hAnsi="Arial"/>
          <w:noProof/>
          <w:sz w:val="21"/>
        </w:rPr>
        <w:lastRenderedPageBreak/>
        <w:drawing>
          <wp:inline distT="0" distB="0" distL="0" distR="0" wp14:anchorId="4D29134C" wp14:editId="07777777">
            <wp:extent cx="5832000" cy="15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topology.png"/>
                    <pic:cNvPicPr/>
                  </pic:nvPicPr>
                  <pic:blipFill>
                    <a:blip r:embed="rId9"/>
                    <a:stretch>
                      <a:fillRect/>
                    </a:stretch>
                  </pic:blipFill>
                  <pic:spPr>
                    <a:xfrm>
                      <a:off x="0" y="0"/>
                      <a:ext cx="5832000" cy="1567075"/>
                    </a:xfrm>
                    <a:prstGeom prst="rect">
                      <a:avLst/>
                    </a:prstGeom>
                  </pic:spPr>
                </pic:pic>
              </a:graphicData>
            </a:graphic>
          </wp:inline>
        </w:drawing>
      </w:r>
    </w:p>
    <w:p w14:paraId="4DFCACCD" w14:textId="77777777" w:rsidR="00324571" w:rsidRDefault="00B85F0E">
      <w:pPr>
        <w:pStyle w:val="ABNTLegenda"/>
        <w:spacing w:after="40"/>
      </w:pPr>
      <w:r>
        <w:rPr>
          <w:rFonts w:ascii="Arial" w:hAnsi="Arial"/>
          <w:bCs/>
          <w:iCs/>
          <w:color w:val="000000"/>
          <w:sz w:val="21"/>
        </w:rPr>
        <w:t>Figura 1 – Topologia lógica da infraestrutura AEGIS</w:t>
      </w:r>
    </w:p>
    <w:p w14:paraId="717E05D8" w14:textId="77777777" w:rsidR="00324571" w:rsidRDefault="00B85F0E">
      <w:pPr>
        <w:pStyle w:val="ABNTFonte"/>
        <w:spacing w:before="0"/>
      </w:pPr>
      <w:r>
        <w:rPr>
          <w:rFonts w:ascii="Arial" w:hAnsi="Arial"/>
          <w:iCs/>
          <w:color w:val="000000"/>
          <w:sz w:val="21"/>
          <w:szCs w:val="18"/>
        </w:rPr>
        <w:t>Fonte: Elaborado pelos autores (2026).</w:t>
      </w:r>
    </w:p>
    <w:p w14:paraId="0AB3135A" w14:textId="77777777" w:rsidR="00324571" w:rsidRDefault="00B85F0E">
      <w:pPr>
        <w:spacing w:before="80"/>
        <w:ind w:left="709" w:right="709" w:firstLine="0"/>
      </w:pPr>
      <w:r>
        <w:rPr>
          <w:rFonts w:ascii="Arial" w:hAnsi="Arial"/>
          <w:sz w:val="22"/>
        </w:rPr>
        <w:t>A Figura 1 representa o padrão definitivo de endereçamento e segmentação adotado no relatório. A VLAN 60 permanece dedicada à impressão corporativa, prevista para operação em parceria de outsourcing com a Helyo; Recepção e Consultórios acessam a impressora por roteamento inter-VLAN controlado. A DMZ concentra Issabel e Web, enquanto a VLAN 99 concentra Wazuh, TheHive, Cortex, a VM única de observabilidade com Prometheus e Grafana, o TrueNAS e a estação administrativa/SOC.</w:t>
      </w:r>
    </w:p>
    <w:p w14:paraId="12FA1C1F" w14:textId="77777777" w:rsidR="00330F38" w:rsidRDefault="00000000">
      <w:r>
        <w:rPr>
          <w:sz w:val="21"/>
        </w:rPr>
        <w:t>Parceria de impressão — Helyo: o Projeto AEGIS prevê a Helyo como parceira de outsourcing de impressão. O escopo comercial e a integração da impressora à VLAN 60 são apresentados em destaque no Capítulo 16.</w:t>
      </w:r>
    </w:p>
    <w:p w14:paraId="20157C1F" w14:textId="77777777" w:rsidR="00324571" w:rsidRDefault="00B85F0E">
      <w:pPr>
        <w:pStyle w:val="Heading2"/>
        <w:spacing w:before="300" w:after="150"/>
      </w:pPr>
      <w:r>
        <w:rPr>
          <w:rFonts w:ascii="Arial" w:hAnsi="Arial"/>
          <w:color w:val="000000"/>
          <w:sz w:val="21"/>
        </w:rPr>
        <w:t>5.2 Endereçamento IP por VLAN</w:t>
      </w:r>
    </w:p>
    <w:p w14:paraId="73478734" w14:textId="77777777" w:rsidR="005F40FC" w:rsidRDefault="00000000">
      <w:pPr>
        <w:pStyle w:val="ABNTLegenda"/>
        <w:spacing w:after="40"/>
      </w:pPr>
      <w:r>
        <w:rPr>
          <w:rFonts w:ascii="Arial" w:hAnsi="Arial"/>
          <w:color w:val="000000"/>
          <w:sz w:val="21"/>
        </w:rPr>
        <w:t>Tabela 4 – Endereçamento IP por VLAN</w:t>
      </w:r>
    </w:p>
    <w:tbl>
      <w:tblPr>
        <w:tblW w:w="9700" w:type="dxa"/>
        <w:jc w:val="center"/>
        <w:tblBorders>
          <w:top w:val="single" w:sz="8" w:space="0" w:color="000000" w:themeColor="text1"/>
          <w:left w:val="nil"/>
          <w:bottom w:val="single" w:sz="8" w:space="0" w:color="000000" w:themeColor="text1"/>
          <w:right w:val="nil"/>
          <w:insideH w:val="single" w:sz="4" w:space="0" w:color="000000" w:themeColor="text1"/>
          <w:insideV w:val="nil"/>
        </w:tblBorders>
        <w:tblCellMar>
          <w:left w:w="10" w:type="dxa"/>
          <w:right w:w="10" w:type="dxa"/>
        </w:tblCellMar>
        <w:tblLook w:val="0000" w:firstRow="0" w:lastRow="0" w:firstColumn="0" w:lastColumn="0" w:noHBand="0" w:noVBand="0"/>
      </w:tblPr>
      <w:tblGrid>
        <w:gridCol w:w="1418"/>
        <w:gridCol w:w="1701"/>
        <w:gridCol w:w="1971"/>
        <w:gridCol w:w="1874"/>
        <w:gridCol w:w="2736"/>
      </w:tblGrid>
      <w:tr w:rsidR="00324571" w14:paraId="1861647E" w14:textId="77777777" w:rsidTr="00FE6F92">
        <w:trPr>
          <w:cantSplit/>
          <w:trHeight w:val="497"/>
          <w:tblHeader/>
          <w:jc w:val="center"/>
        </w:trPr>
        <w:tc>
          <w:tcPr>
            <w:tcW w:w="1418" w:type="dxa"/>
            <w:shd w:val="clear" w:color="auto" w:fill="E7E6E6"/>
            <w:tcMar>
              <w:top w:w="70" w:type="dxa"/>
              <w:left w:w="80" w:type="dxa"/>
              <w:bottom w:w="70" w:type="dxa"/>
              <w:right w:w="80" w:type="dxa"/>
            </w:tcMar>
            <w:vAlign w:val="center"/>
          </w:tcPr>
          <w:p w14:paraId="5469A2BB" w14:textId="77777777" w:rsidR="005A22FA" w:rsidRPr="00FE6F92" w:rsidRDefault="00FE6F92" w:rsidP="00FE6F92">
            <w:pPr>
              <w:ind w:firstLine="0"/>
              <w:rPr>
                <w:sz w:val="16"/>
                <w:szCs w:val="16"/>
              </w:rPr>
            </w:pPr>
            <w:r w:rsidRPr="00FE6F92">
              <w:rPr>
                <w:sz w:val="16"/>
                <w:szCs w:val="16"/>
              </w:rPr>
              <w:t>PACKET</w:t>
            </w:r>
          </w:p>
          <w:p w14:paraId="1A1ABCD8" w14:textId="6D03BBC3" w:rsidR="00FE6F92" w:rsidRPr="00FE6F92" w:rsidRDefault="00FE6F92" w:rsidP="00FE6F92">
            <w:pPr>
              <w:ind w:firstLine="0"/>
              <w:rPr>
                <w:sz w:val="20"/>
              </w:rPr>
            </w:pPr>
            <w:r w:rsidRPr="00FE6F92">
              <w:rPr>
                <w:sz w:val="16"/>
                <w:szCs w:val="16"/>
              </w:rPr>
              <w:t>TRACER</w:t>
            </w:r>
          </w:p>
        </w:tc>
        <w:tc>
          <w:tcPr>
            <w:tcW w:w="1701" w:type="dxa"/>
            <w:shd w:val="clear" w:color="auto" w:fill="E7E6E6"/>
            <w:tcMar>
              <w:top w:w="70" w:type="dxa"/>
              <w:left w:w="80" w:type="dxa"/>
              <w:bottom w:w="70" w:type="dxa"/>
              <w:right w:w="80" w:type="dxa"/>
            </w:tcMar>
            <w:vAlign w:val="center"/>
          </w:tcPr>
          <w:p w14:paraId="0ECB7420" w14:textId="77777777" w:rsidR="00330F38" w:rsidRDefault="00000000">
            <w:pPr>
              <w:spacing w:line="240" w:lineRule="auto"/>
              <w:ind w:firstLine="0"/>
              <w:jc w:val="left"/>
            </w:pPr>
            <w:r>
              <w:rPr>
                <w:b/>
                <w:sz w:val="20"/>
              </w:rPr>
              <w:t>Nome</w:t>
            </w:r>
          </w:p>
        </w:tc>
        <w:tc>
          <w:tcPr>
            <w:tcW w:w="1971" w:type="dxa"/>
            <w:shd w:val="clear" w:color="auto" w:fill="E7E6E6"/>
            <w:tcMar>
              <w:top w:w="70" w:type="dxa"/>
              <w:left w:w="80" w:type="dxa"/>
              <w:bottom w:w="70" w:type="dxa"/>
              <w:right w:w="80" w:type="dxa"/>
            </w:tcMar>
            <w:vAlign w:val="center"/>
          </w:tcPr>
          <w:p w14:paraId="2E32B84F" w14:textId="77777777" w:rsidR="00330F38" w:rsidRDefault="00000000">
            <w:pPr>
              <w:spacing w:line="240" w:lineRule="auto"/>
              <w:ind w:firstLine="0"/>
              <w:jc w:val="left"/>
            </w:pPr>
            <w:r>
              <w:rPr>
                <w:b/>
                <w:sz w:val="20"/>
              </w:rPr>
              <w:t>Sub-rede</w:t>
            </w:r>
          </w:p>
        </w:tc>
        <w:tc>
          <w:tcPr>
            <w:tcW w:w="1874" w:type="dxa"/>
            <w:shd w:val="clear" w:color="auto" w:fill="E7E6E6"/>
            <w:tcMar>
              <w:top w:w="70" w:type="dxa"/>
              <w:left w:w="80" w:type="dxa"/>
              <w:bottom w:w="70" w:type="dxa"/>
              <w:right w:w="80" w:type="dxa"/>
            </w:tcMar>
            <w:vAlign w:val="center"/>
          </w:tcPr>
          <w:p w14:paraId="6AD56984" w14:textId="77777777" w:rsidR="00330F38" w:rsidRDefault="00000000">
            <w:pPr>
              <w:spacing w:line="240" w:lineRule="auto"/>
              <w:ind w:firstLine="0"/>
              <w:jc w:val="left"/>
            </w:pPr>
            <w:r>
              <w:rPr>
                <w:b/>
                <w:sz w:val="20"/>
              </w:rPr>
              <w:t>Gateway</w:t>
            </w:r>
          </w:p>
        </w:tc>
        <w:tc>
          <w:tcPr>
            <w:tcW w:w="2736" w:type="dxa"/>
            <w:shd w:val="clear" w:color="auto" w:fill="E7E6E6"/>
            <w:tcMar>
              <w:top w:w="70" w:type="dxa"/>
              <w:left w:w="80" w:type="dxa"/>
              <w:bottom w:w="70" w:type="dxa"/>
              <w:right w:w="80" w:type="dxa"/>
            </w:tcMar>
            <w:vAlign w:val="center"/>
          </w:tcPr>
          <w:p w14:paraId="183DDD59" w14:textId="77777777" w:rsidR="00330F38" w:rsidRDefault="00000000">
            <w:pPr>
              <w:spacing w:line="240" w:lineRule="auto"/>
              <w:ind w:firstLine="0"/>
              <w:jc w:val="left"/>
            </w:pPr>
            <w:r>
              <w:rPr>
                <w:b/>
                <w:sz w:val="20"/>
              </w:rPr>
              <w:t>Finalidade</w:t>
            </w:r>
          </w:p>
        </w:tc>
      </w:tr>
      <w:tr w:rsidR="00324571" w14:paraId="1494C331" w14:textId="77777777" w:rsidTr="00FE6F92">
        <w:trPr>
          <w:cantSplit/>
          <w:trHeight w:val="585"/>
          <w:jc w:val="center"/>
        </w:trPr>
        <w:tc>
          <w:tcPr>
            <w:tcW w:w="1418" w:type="dxa"/>
            <w:tcMar>
              <w:top w:w="70" w:type="dxa"/>
              <w:left w:w="80" w:type="dxa"/>
              <w:bottom w:w="70" w:type="dxa"/>
              <w:right w:w="80" w:type="dxa"/>
            </w:tcMar>
            <w:vAlign w:val="center"/>
          </w:tcPr>
          <w:p w14:paraId="6B590259" w14:textId="77777777" w:rsidR="00330F38" w:rsidRDefault="00000000">
            <w:pPr>
              <w:spacing w:line="240" w:lineRule="auto"/>
              <w:ind w:firstLine="0"/>
              <w:jc w:val="left"/>
            </w:pPr>
            <w:r>
              <w:rPr>
                <w:sz w:val="20"/>
              </w:rPr>
              <w:t>10</w:t>
            </w:r>
          </w:p>
        </w:tc>
        <w:tc>
          <w:tcPr>
            <w:tcW w:w="1701" w:type="dxa"/>
            <w:tcMar>
              <w:top w:w="70" w:type="dxa"/>
              <w:left w:w="80" w:type="dxa"/>
              <w:bottom w:w="70" w:type="dxa"/>
              <w:right w:w="80" w:type="dxa"/>
            </w:tcMar>
            <w:vAlign w:val="center"/>
          </w:tcPr>
          <w:p w14:paraId="50BC0299" w14:textId="77777777" w:rsidR="00330F38" w:rsidRDefault="00000000">
            <w:pPr>
              <w:spacing w:line="240" w:lineRule="auto"/>
              <w:ind w:firstLine="0"/>
              <w:jc w:val="left"/>
            </w:pPr>
            <w:r>
              <w:rPr>
                <w:sz w:val="20"/>
              </w:rPr>
              <w:t>RECEPÇÃO</w:t>
            </w:r>
          </w:p>
        </w:tc>
        <w:tc>
          <w:tcPr>
            <w:tcW w:w="1971" w:type="dxa"/>
            <w:tcMar>
              <w:top w:w="70" w:type="dxa"/>
              <w:left w:w="80" w:type="dxa"/>
              <w:bottom w:w="70" w:type="dxa"/>
              <w:right w:w="80" w:type="dxa"/>
            </w:tcMar>
            <w:vAlign w:val="center"/>
          </w:tcPr>
          <w:p w14:paraId="57BC8192" w14:textId="77777777" w:rsidR="00330F38" w:rsidRDefault="00000000">
            <w:pPr>
              <w:spacing w:line="240" w:lineRule="auto"/>
              <w:ind w:firstLine="0"/>
              <w:jc w:val="left"/>
            </w:pPr>
            <w:r>
              <w:rPr>
                <w:sz w:val="20"/>
              </w:rPr>
              <w:t>192.168.10.0/24</w:t>
            </w:r>
          </w:p>
        </w:tc>
        <w:tc>
          <w:tcPr>
            <w:tcW w:w="1874" w:type="dxa"/>
            <w:tcMar>
              <w:top w:w="70" w:type="dxa"/>
              <w:left w:w="80" w:type="dxa"/>
              <w:bottom w:w="70" w:type="dxa"/>
              <w:right w:w="80" w:type="dxa"/>
            </w:tcMar>
            <w:vAlign w:val="center"/>
          </w:tcPr>
          <w:p w14:paraId="75C39DA5" w14:textId="77777777" w:rsidR="00330F38" w:rsidRDefault="00000000">
            <w:pPr>
              <w:spacing w:line="240" w:lineRule="auto"/>
              <w:ind w:firstLine="0"/>
              <w:jc w:val="left"/>
            </w:pPr>
            <w:r>
              <w:rPr>
                <w:sz w:val="20"/>
              </w:rPr>
              <w:t>192.168.10.1</w:t>
            </w:r>
          </w:p>
        </w:tc>
        <w:tc>
          <w:tcPr>
            <w:tcW w:w="2736" w:type="dxa"/>
            <w:tcMar>
              <w:top w:w="70" w:type="dxa"/>
              <w:left w:w="80" w:type="dxa"/>
              <w:bottom w:w="70" w:type="dxa"/>
              <w:right w:w="80" w:type="dxa"/>
            </w:tcMar>
            <w:vAlign w:val="center"/>
          </w:tcPr>
          <w:p w14:paraId="6C83BA73" w14:textId="77777777" w:rsidR="00330F38" w:rsidRDefault="00000000">
            <w:pPr>
              <w:spacing w:line="240" w:lineRule="auto"/>
              <w:ind w:firstLine="0"/>
              <w:jc w:val="left"/>
            </w:pPr>
            <w:r>
              <w:rPr>
                <w:sz w:val="20"/>
              </w:rPr>
              <w:t>Estações da recepção</w:t>
            </w:r>
          </w:p>
        </w:tc>
      </w:tr>
      <w:tr w:rsidR="00324571" w14:paraId="29D8426C" w14:textId="77777777" w:rsidTr="00FE6F92">
        <w:trPr>
          <w:cantSplit/>
          <w:trHeight w:val="525"/>
          <w:jc w:val="center"/>
        </w:trPr>
        <w:tc>
          <w:tcPr>
            <w:tcW w:w="1418" w:type="dxa"/>
            <w:tcMar>
              <w:top w:w="70" w:type="dxa"/>
              <w:left w:w="80" w:type="dxa"/>
              <w:bottom w:w="70" w:type="dxa"/>
              <w:right w:w="80" w:type="dxa"/>
            </w:tcMar>
            <w:vAlign w:val="center"/>
          </w:tcPr>
          <w:p w14:paraId="2A10FA8E" w14:textId="77777777" w:rsidR="00330F38" w:rsidRDefault="00000000">
            <w:pPr>
              <w:spacing w:line="240" w:lineRule="auto"/>
              <w:ind w:firstLine="0"/>
              <w:jc w:val="left"/>
            </w:pPr>
            <w:r>
              <w:rPr>
                <w:sz w:val="20"/>
              </w:rPr>
              <w:t>20</w:t>
            </w:r>
          </w:p>
        </w:tc>
        <w:tc>
          <w:tcPr>
            <w:tcW w:w="1701" w:type="dxa"/>
            <w:tcMar>
              <w:top w:w="70" w:type="dxa"/>
              <w:left w:w="80" w:type="dxa"/>
              <w:bottom w:w="70" w:type="dxa"/>
              <w:right w:w="80" w:type="dxa"/>
            </w:tcMar>
            <w:vAlign w:val="center"/>
          </w:tcPr>
          <w:p w14:paraId="6868E590" w14:textId="77777777" w:rsidR="00330F38" w:rsidRDefault="00000000">
            <w:pPr>
              <w:spacing w:line="240" w:lineRule="auto"/>
              <w:ind w:firstLine="0"/>
              <w:jc w:val="left"/>
            </w:pPr>
            <w:r>
              <w:rPr>
                <w:sz w:val="20"/>
              </w:rPr>
              <w:t>CONSULTÓRIO 1</w:t>
            </w:r>
          </w:p>
        </w:tc>
        <w:tc>
          <w:tcPr>
            <w:tcW w:w="1971" w:type="dxa"/>
            <w:tcMar>
              <w:top w:w="70" w:type="dxa"/>
              <w:left w:w="80" w:type="dxa"/>
              <w:bottom w:w="70" w:type="dxa"/>
              <w:right w:w="80" w:type="dxa"/>
            </w:tcMar>
            <w:vAlign w:val="center"/>
          </w:tcPr>
          <w:p w14:paraId="1B3BA633" w14:textId="77777777" w:rsidR="00330F38" w:rsidRDefault="00000000">
            <w:pPr>
              <w:spacing w:line="240" w:lineRule="auto"/>
              <w:ind w:firstLine="0"/>
              <w:jc w:val="left"/>
            </w:pPr>
            <w:r>
              <w:rPr>
                <w:sz w:val="20"/>
              </w:rPr>
              <w:t>192.168.20.0/24</w:t>
            </w:r>
          </w:p>
        </w:tc>
        <w:tc>
          <w:tcPr>
            <w:tcW w:w="1874" w:type="dxa"/>
            <w:tcMar>
              <w:top w:w="70" w:type="dxa"/>
              <w:left w:w="80" w:type="dxa"/>
              <w:bottom w:w="70" w:type="dxa"/>
              <w:right w:w="80" w:type="dxa"/>
            </w:tcMar>
            <w:vAlign w:val="center"/>
          </w:tcPr>
          <w:p w14:paraId="5A63A0AF" w14:textId="77777777" w:rsidR="00330F38" w:rsidRDefault="00000000">
            <w:pPr>
              <w:spacing w:line="240" w:lineRule="auto"/>
              <w:ind w:firstLine="0"/>
              <w:jc w:val="left"/>
            </w:pPr>
            <w:r>
              <w:rPr>
                <w:sz w:val="20"/>
              </w:rPr>
              <w:t>192.168.20.1</w:t>
            </w:r>
          </w:p>
        </w:tc>
        <w:tc>
          <w:tcPr>
            <w:tcW w:w="2736" w:type="dxa"/>
            <w:tcMar>
              <w:top w:w="70" w:type="dxa"/>
              <w:left w:w="80" w:type="dxa"/>
              <w:bottom w:w="70" w:type="dxa"/>
              <w:right w:w="80" w:type="dxa"/>
            </w:tcMar>
            <w:vAlign w:val="center"/>
          </w:tcPr>
          <w:p w14:paraId="3B182F38" w14:textId="77777777" w:rsidR="00330F38" w:rsidRDefault="00000000">
            <w:pPr>
              <w:spacing w:line="240" w:lineRule="auto"/>
              <w:ind w:firstLine="0"/>
              <w:jc w:val="left"/>
            </w:pPr>
            <w:r>
              <w:rPr>
                <w:sz w:val="20"/>
              </w:rPr>
              <w:t>Estações do Consultório 1</w:t>
            </w:r>
          </w:p>
        </w:tc>
      </w:tr>
      <w:tr w:rsidR="00324571" w14:paraId="6E5C4768" w14:textId="77777777" w:rsidTr="00FE6F92">
        <w:trPr>
          <w:cantSplit/>
          <w:trHeight w:val="600"/>
          <w:jc w:val="center"/>
        </w:trPr>
        <w:tc>
          <w:tcPr>
            <w:tcW w:w="1418" w:type="dxa"/>
            <w:tcMar>
              <w:top w:w="70" w:type="dxa"/>
              <w:left w:w="80" w:type="dxa"/>
              <w:bottom w:w="70" w:type="dxa"/>
              <w:right w:w="80" w:type="dxa"/>
            </w:tcMar>
            <w:vAlign w:val="center"/>
          </w:tcPr>
          <w:p w14:paraId="68790339" w14:textId="77777777" w:rsidR="00330F38" w:rsidRDefault="00000000">
            <w:pPr>
              <w:spacing w:line="240" w:lineRule="auto"/>
              <w:ind w:firstLine="0"/>
              <w:jc w:val="left"/>
            </w:pPr>
            <w:r>
              <w:rPr>
                <w:sz w:val="20"/>
              </w:rPr>
              <w:t>30</w:t>
            </w:r>
          </w:p>
        </w:tc>
        <w:tc>
          <w:tcPr>
            <w:tcW w:w="1701" w:type="dxa"/>
            <w:tcMar>
              <w:top w:w="70" w:type="dxa"/>
              <w:left w:w="80" w:type="dxa"/>
              <w:bottom w:w="70" w:type="dxa"/>
              <w:right w:w="80" w:type="dxa"/>
            </w:tcMar>
            <w:vAlign w:val="center"/>
          </w:tcPr>
          <w:p w14:paraId="057D8152" w14:textId="77777777" w:rsidR="00330F38" w:rsidRDefault="00000000">
            <w:pPr>
              <w:spacing w:line="240" w:lineRule="auto"/>
              <w:ind w:firstLine="0"/>
              <w:jc w:val="left"/>
            </w:pPr>
            <w:r>
              <w:rPr>
                <w:sz w:val="20"/>
              </w:rPr>
              <w:t>CONSULTÓRIO 2</w:t>
            </w:r>
          </w:p>
        </w:tc>
        <w:tc>
          <w:tcPr>
            <w:tcW w:w="1971" w:type="dxa"/>
            <w:tcMar>
              <w:top w:w="70" w:type="dxa"/>
              <w:left w:w="80" w:type="dxa"/>
              <w:bottom w:w="70" w:type="dxa"/>
              <w:right w:w="80" w:type="dxa"/>
            </w:tcMar>
            <w:vAlign w:val="center"/>
          </w:tcPr>
          <w:p w14:paraId="3AD6D193" w14:textId="77777777" w:rsidR="00330F38" w:rsidRDefault="00000000">
            <w:pPr>
              <w:spacing w:line="240" w:lineRule="auto"/>
              <w:ind w:firstLine="0"/>
              <w:jc w:val="left"/>
            </w:pPr>
            <w:r>
              <w:rPr>
                <w:sz w:val="20"/>
              </w:rPr>
              <w:t>192.168.30.0/24</w:t>
            </w:r>
          </w:p>
        </w:tc>
        <w:tc>
          <w:tcPr>
            <w:tcW w:w="1874" w:type="dxa"/>
            <w:tcMar>
              <w:top w:w="70" w:type="dxa"/>
              <w:left w:w="80" w:type="dxa"/>
              <w:bottom w:w="70" w:type="dxa"/>
              <w:right w:w="80" w:type="dxa"/>
            </w:tcMar>
            <w:vAlign w:val="center"/>
          </w:tcPr>
          <w:p w14:paraId="5E32C360" w14:textId="77777777" w:rsidR="00330F38" w:rsidRDefault="00000000">
            <w:pPr>
              <w:spacing w:line="240" w:lineRule="auto"/>
              <w:ind w:firstLine="0"/>
              <w:jc w:val="left"/>
            </w:pPr>
            <w:r>
              <w:rPr>
                <w:sz w:val="20"/>
              </w:rPr>
              <w:t>192.168.30.1</w:t>
            </w:r>
          </w:p>
        </w:tc>
        <w:tc>
          <w:tcPr>
            <w:tcW w:w="2736" w:type="dxa"/>
            <w:tcMar>
              <w:top w:w="70" w:type="dxa"/>
              <w:left w:w="80" w:type="dxa"/>
              <w:bottom w:w="70" w:type="dxa"/>
              <w:right w:w="80" w:type="dxa"/>
            </w:tcMar>
            <w:vAlign w:val="center"/>
          </w:tcPr>
          <w:p w14:paraId="5C7E24F2" w14:textId="77777777" w:rsidR="00330F38" w:rsidRDefault="00000000">
            <w:pPr>
              <w:spacing w:line="240" w:lineRule="auto"/>
              <w:ind w:firstLine="0"/>
              <w:jc w:val="left"/>
            </w:pPr>
            <w:r>
              <w:rPr>
                <w:sz w:val="20"/>
              </w:rPr>
              <w:t>Estações do Consultório 2</w:t>
            </w:r>
          </w:p>
        </w:tc>
      </w:tr>
      <w:tr w:rsidR="00324571" w14:paraId="56204C08" w14:textId="77777777" w:rsidTr="00FE6F92">
        <w:trPr>
          <w:cantSplit/>
          <w:trHeight w:val="570"/>
          <w:jc w:val="center"/>
        </w:trPr>
        <w:tc>
          <w:tcPr>
            <w:tcW w:w="1418" w:type="dxa"/>
            <w:tcMar>
              <w:top w:w="70" w:type="dxa"/>
              <w:left w:w="80" w:type="dxa"/>
              <w:bottom w:w="70" w:type="dxa"/>
              <w:right w:w="80" w:type="dxa"/>
            </w:tcMar>
            <w:vAlign w:val="center"/>
          </w:tcPr>
          <w:p w14:paraId="652C4568" w14:textId="77777777" w:rsidR="00330F38" w:rsidRDefault="00000000">
            <w:pPr>
              <w:spacing w:line="240" w:lineRule="auto"/>
              <w:ind w:firstLine="0"/>
              <w:jc w:val="left"/>
            </w:pPr>
            <w:r>
              <w:rPr>
                <w:sz w:val="20"/>
              </w:rPr>
              <w:t>40</w:t>
            </w:r>
          </w:p>
        </w:tc>
        <w:tc>
          <w:tcPr>
            <w:tcW w:w="1701" w:type="dxa"/>
            <w:tcMar>
              <w:top w:w="70" w:type="dxa"/>
              <w:left w:w="80" w:type="dxa"/>
              <w:bottom w:w="70" w:type="dxa"/>
              <w:right w:w="80" w:type="dxa"/>
            </w:tcMar>
            <w:vAlign w:val="center"/>
          </w:tcPr>
          <w:p w14:paraId="6E6FA4E2" w14:textId="77777777" w:rsidR="00330F38" w:rsidRDefault="00000000">
            <w:pPr>
              <w:spacing w:line="240" w:lineRule="auto"/>
              <w:ind w:firstLine="0"/>
              <w:jc w:val="left"/>
            </w:pPr>
            <w:r>
              <w:rPr>
                <w:sz w:val="20"/>
              </w:rPr>
              <w:t>DMZ</w:t>
            </w:r>
          </w:p>
        </w:tc>
        <w:tc>
          <w:tcPr>
            <w:tcW w:w="1971" w:type="dxa"/>
            <w:tcMar>
              <w:top w:w="70" w:type="dxa"/>
              <w:left w:w="80" w:type="dxa"/>
              <w:bottom w:w="70" w:type="dxa"/>
              <w:right w:w="80" w:type="dxa"/>
            </w:tcMar>
            <w:vAlign w:val="center"/>
          </w:tcPr>
          <w:p w14:paraId="4C1566D7" w14:textId="77777777" w:rsidR="00330F38" w:rsidRDefault="00000000">
            <w:pPr>
              <w:spacing w:line="240" w:lineRule="auto"/>
              <w:ind w:firstLine="0"/>
              <w:jc w:val="left"/>
            </w:pPr>
            <w:r>
              <w:rPr>
                <w:sz w:val="20"/>
              </w:rPr>
              <w:t>192.168.40.0/24</w:t>
            </w:r>
          </w:p>
        </w:tc>
        <w:tc>
          <w:tcPr>
            <w:tcW w:w="1874" w:type="dxa"/>
            <w:tcMar>
              <w:top w:w="70" w:type="dxa"/>
              <w:left w:w="80" w:type="dxa"/>
              <w:bottom w:w="70" w:type="dxa"/>
              <w:right w:w="80" w:type="dxa"/>
            </w:tcMar>
            <w:vAlign w:val="center"/>
          </w:tcPr>
          <w:p w14:paraId="6C171FF1" w14:textId="77777777" w:rsidR="00330F38" w:rsidRDefault="00000000">
            <w:pPr>
              <w:spacing w:line="240" w:lineRule="auto"/>
              <w:ind w:firstLine="0"/>
              <w:jc w:val="left"/>
            </w:pPr>
            <w:r>
              <w:rPr>
                <w:sz w:val="20"/>
              </w:rPr>
              <w:t>192.168.40.1</w:t>
            </w:r>
          </w:p>
        </w:tc>
        <w:tc>
          <w:tcPr>
            <w:tcW w:w="2736" w:type="dxa"/>
            <w:tcMar>
              <w:top w:w="70" w:type="dxa"/>
              <w:left w:w="80" w:type="dxa"/>
              <w:bottom w:w="70" w:type="dxa"/>
              <w:right w:w="80" w:type="dxa"/>
            </w:tcMar>
            <w:vAlign w:val="center"/>
          </w:tcPr>
          <w:p w14:paraId="4E315896" w14:textId="77777777" w:rsidR="00330F38" w:rsidRDefault="00000000">
            <w:pPr>
              <w:spacing w:line="240" w:lineRule="auto"/>
              <w:ind w:firstLine="0"/>
              <w:jc w:val="left"/>
            </w:pPr>
            <w:r>
              <w:rPr>
                <w:sz w:val="20"/>
              </w:rPr>
              <w:t>Servidor Issabel e servidor Web</w:t>
            </w:r>
          </w:p>
        </w:tc>
      </w:tr>
      <w:tr w:rsidR="00324571" w14:paraId="4AD58BEE" w14:textId="77777777" w:rsidTr="00FE6F92">
        <w:trPr>
          <w:cantSplit/>
          <w:trHeight w:val="555"/>
          <w:jc w:val="center"/>
        </w:trPr>
        <w:tc>
          <w:tcPr>
            <w:tcW w:w="1418" w:type="dxa"/>
            <w:tcMar>
              <w:top w:w="70" w:type="dxa"/>
              <w:left w:w="80" w:type="dxa"/>
              <w:bottom w:w="70" w:type="dxa"/>
              <w:right w:w="80" w:type="dxa"/>
            </w:tcMar>
            <w:vAlign w:val="center"/>
          </w:tcPr>
          <w:p w14:paraId="3011AB12" w14:textId="77777777" w:rsidR="00330F38" w:rsidRDefault="00000000">
            <w:pPr>
              <w:spacing w:line="240" w:lineRule="auto"/>
              <w:ind w:firstLine="0"/>
              <w:jc w:val="left"/>
            </w:pPr>
            <w:r>
              <w:rPr>
                <w:sz w:val="20"/>
              </w:rPr>
              <w:t>50</w:t>
            </w:r>
          </w:p>
        </w:tc>
        <w:tc>
          <w:tcPr>
            <w:tcW w:w="1701" w:type="dxa"/>
            <w:tcMar>
              <w:top w:w="70" w:type="dxa"/>
              <w:left w:w="80" w:type="dxa"/>
              <w:bottom w:w="70" w:type="dxa"/>
              <w:right w:w="80" w:type="dxa"/>
            </w:tcMar>
            <w:vAlign w:val="center"/>
          </w:tcPr>
          <w:p w14:paraId="30DC950D" w14:textId="77777777" w:rsidR="00330F38" w:rsidRDefault="00000000">
            <w:pPr>
              <w:spacing w:line="240" w:lineRule="auto"/>
              <w:ind w:firstLine="0"/>
              <w:jc w:val="left"/>
            </w:pPr>
            <w:r>
              <w:rPr>
                <w:sz w:val="20"/>
              </w:rPr>
              <w:t>WIFI</w:t>
            </w:r>
          </w:p>
        </w:tc>
        <w:tc>
          <w:tcPr>
            <w:tcW w:w="1971" w:type="dxa"/>
            <w:tcMar>
              <w:top w:w="70" w:type="dxa"/>
              <w:left w:w="80" w:type="dxa"/>
              <w:bottom w:w="70" w:type="dxa"/>
              <w:right w:w="80" w:type="dxa"/>
            </w:tcMar>
            <w:vAlign w:val="center"/>
          </w:tcPr>
          <w:p w14:paraId="194EE074" w14:textId="77777777" w:rsidR="00330F38" w:rsidRDefault="00000000">
            <w:pPr>
              <w:spacing w:line="240" w:lineRule="auto"/>
              <w:ind w:firstLine="0"/>
              <w:jc w:val="left"/>
            </w:pPr>
            <w:r>
              <w:rPr>
                <w:sz w:val="20"/>
              </w:rPr>
              <w:t>200.100.0.0/24</w:t>
            </w:r>
          </w:p>
        </w:tc>
        <w:tc>
          <w:tcPr>
            <w:tcW w:w="1874" w:type="dxa"/>
            <w:tcMar>
              <w:top w:w="70" w:type="dxa"/>
              <w:left w:w="80" w:type="dxa"/>
              <w:bottom w:w="70" w:type="dxa"/>
              <w:right w:w="80" w:type="dxa"/>
            </w:tcMar>
            <w:vAlign w:val="center"/>
          </w:tcPr>
          <w:p w14:paraId="0205759F" w14:textId="77777777" w:rsidR="00330F38" w:rsidRDefault="00000000">
            <w:pPr>
              <w:spacing w:line="240" w:lineRule="auto"/>
              <w:ind w:firstLine="0"/>
              <w:jc w:val="left"/>
            </w:pPr>
            <w:r>
              <w:rPr>
                <w:sz w:val="20"/>
              </w:rPr>
              <w:t>200.100.0.1</w:t>
            </w:r>
          </w:p>
        </w:tc>
        <w:tc>
          <w:tcPr>
            <w:tcW w:w="2736" w:type="dxa"/>
            <w:tcMar>
              <w:top w:w="70" w:type="dxa"/>
              <w:left w:w="80" w:type="dxa"/>
              <w:bottom w:w="70" w:type="dxa"/>
              <w:right w:w="80" w:type="dxa"/>
            </w:tcMar>
            <w:vAlign w:val="center"/>
          </w:tcPr>
          <w:p w14:paraId="267E0012" w14:textId="77777777" w:rsidR="00330F38" w:rsidRDefault="00000000">
            <w:pPr>
              <w:spacing w:line="240" w:lineRule="auto"/>
              <w:ind w:firstLine="0"/>
              <w:jc w:val="left"/>
            </w:pPr>
            <w:r>
              <w:rPr>
                <w:sz w:val="20"/>
              </w:rPr>
              <w:t>Dispositivos móveis isolados</w:t>
            </w:r>
          </w:p>
        </w:tc>
      </w:tr>
      <w:tr w:rsidR="00324571" w14:paraId="2DDFE97A" w14:textId="77777777" w:rsidTr="00FE6F92">
        <w:trPr>
          <w:cantSplit/>
          <w:trHeight w:val="525"/>
          <w:jc w:val="center"/>
        </w:trPr>
        <w:tc>
          <w:tcPr>
            <w:tcW w:w="1418" w:type="dxa"/>
            <w:tcMar>
              <w:top w:w="70" w:type="dxa"/>
              <w:left w:w="80" w:type="dxa"/>
              <w:bottom w:w="70" w:type="dxa"/>
              <w:right w:w="80" w:type="dxa"/>
            </w:tcMar>
            <w:vAlign w:val="center"/>
          </w:tcPr>
          <w:p w14:paraId="7D660EB0" w14:textId="77777777" w:rsidR="00330F38" w:rsidRDefault="00000000">
            <w:pPr>
              <w:spacing w:line="240" w:lineRule="auto"/>
              <w:ind w:firstLine="0"/>
              <w:jc w:val="left"/>
            </w:pPr>
            <w:r>
              <w:rPr>
                <w:sz w:val="20"/>
              </w:rPr>
              <w:t>60</w:t>
            </w:r>
          </w:p>
        </w:tc>
        <w:tc>
          <w:tcPr>
            <w:tcW w:w="1701" w:type="dxa"/>
            <w:tcMar>
              <w:top w:w="70" w:type="dxa"/>
              <w:left w:w="80" w:type="dxa"/>
              <w:bottom w:w="70" w:type="dxa"/>
              <w:right w:w="80" w:type="dxa"/>
            </w:tcMar>
            <w:vAlign w:val="center"/>
          </w:tcPr>
          <w:p w14:paraId="4F4E5EFD" w14:textId="77777777" w:rsidR="00330F38" w:rsidRDefault="00000000">
            <w:pPr>
              <w:spacing w:line="240" w:lineRule="auto"/>
              <w:ind w:firstLine="0"/>
              <w:jc w:val="left"/>
            </w:pPr>
            <w:r>
              <w:rPr>
                <w:sz w:val="20"/>
              </w:rPr>
              <w:t>IMPRESSORA</w:t>
            </w:r>
          </w:p>
        </w:tc>
        <w:tc>
          <w:tcPr>
            <w:tcW w:w="1971" w:type="dxa"/>
            <w:tcMar>
              <w:top w:w="70" w:type="dxa"/>
              <w:left w:w="80" w:type="dxa"/>
              <w:bottom w:w="70" w:type="dxa"/>
              <w:right w:w="80" w:type="dxa"/>
            </w:tcMar>
            <w:vAlign w:val="center"/>
          </w:tcPr>
          <w:p w14:paraId="0C9EDCDD" w14:textId="77777777" w:rsidR="00330F38" w:rsidRDefault="00000000">
            <w:pPr>
              <w:spacing w:line="240" w:lineRule="auto"/>
              <w:ind w:firstLine="0"/>
              <w:jc w:val="left"/>
            </w:pPr>
            <w:r>
              <w:rPr>
                <w:sz w:val="20"/>
              </w:rPr>
              <w:t>192.168.60.0/24</w:t>
            </w:r>
          </w:p>
        </w:tc>
        <w:tc>
          <w:tcPr>
            <w:tcW w:w="1874" w:type="dxa"/>
            <w:tcMar>
              <w:top w:w="70" w:type="dxa"/>
              <w:left w:w="80" w:type="dxa"/>
              <w:bottom w:w="70" w:type="dxa"/>
              <w:right w:w="80" w:type="dxa"/>
            </w:tcMar>
            <w:vAlign w:val="center"/>
          </w:tcPr>
          <w:p w14:paraId="458BD2AA" w14:textId="77777777" w:rsidR="00330F38" w:rsidRDefault="00000000">
            <w:pPr>
              <w:spacing w:line="240" w:lineRule="auto"/>
              <w:ind w:firstLine="0"/>
              <w:jc w:val="left"/>
            </w:pPr>
            <w:r>
              <w:rPr>
                <w:sz w:val="20"/>
              </w:rPr>
              <w:t>192.168.60.1</w:t>
            </w:r>
          </w:p>
        </w:tc>
        <w:tc>
          <w:tcPr>
            <w:tcW w:w="2736" w:type="dxa"/>
            <w:tcMar>
              <w:top w:w="70" w:type="dxa"/>
              <w:left w:w="80" w:type="dxa"/>
              <w:bottom w:w="70" w:type="dxa"/>
              <w:right w:w="80" w:type="dxa"/>
            </w:tcMar>
            <w:vAlign w:val="center"/>
          </w:tcPr>
          <w:p w14:paraId="201DAF6F" w14:textId="77777777" w:rsidR="00330F38" w:rsidRDefault="431B8B4F" w:rsidP="13AC4DE0">
            <w:pPr>
              <w:ind w:firstLine="0"/>
              <w:rPr>
                <w:sz w:val="20"/>
              </w:rPr>
            </w:pPr>
            <w:r w:rsidRPr="13AC4DE0">
              <w:rPr>
                <w:sz w:val="20"/>
              </w:rPr>
              <w:t>Impressão</w:t>
            </w:r>
            <w:r w:rsidR="50A8B968" w:rsidRPr="13AC4DE0">
              <w:rPr>
                <w:sz w:val="20"/>
              </w:rPr>
              <w:t xml:space="preserve"> </w:t>
            </w:r>
            <w:r w:rsidRPr="13AC4DE0">
              <w:rPr>
                <w:sz w:val="20"/>
              </w:rPr>
              <w:t>corporativa</w:t>
            </w:r>
            <w:r w:rsidR="55592858" w:rsidRPr="13AC4DE0">
              <w:rPr>
                <w:sz w:val="20"/>
              </w:rPr>
              <w:t xml:space="preserve"> -</w:t>
            </w:r>
            <w:r w:rsidRPr="13AC4DE0">
              <w:rPr>
                <w:sz w:val="20"/>
              </w:rPr>
              <w:t xml:space="preserve"> operação prevista com Helyo</w:t>
            </w:r>
          </w:p>
        </w:tc>
      </w:tr>
      <w:tr w:rsidR="00324571" w14:paraId="74841216" w14:textId="77777777" w:rsidTr="00FE6F92">
        <w:trPr>
          <w:cantSplit/>
          <w:trHeight w:val="300"/>
          <w:jc w:val="center"/>
        </w:trPr>
        <w:tc>
          <w:tcPr>
            <w:tcW w:w="1418" w:type="dxa"/>
            <w:tcMar>
              <w:top w:w="70" w:type="dxa"/>
              <w:left w:w="80" w:type="dxa"/>
              <w:bottom w:w="70" w:type="dxa"/>
              <w:right w:w="80" w:type="dxa"/>
            </w:tcMar>
            <w:vAlign w:val="center"/>
          </w:tcPr>
          <w:p w14:paraId="020CB0FC" w14:textId="77777777" w:rsidR="00330F38" w:rsidRDefault="00000000">
            <w:pPr>
              <w:spacing w:line="240" w:lineRule="auto"/>
              <w:ind w:firstLine="0"/>
              <w:jc w:val="left"/>
            </w:pPr>
            <w:r>
              <w:rPr>
                <w:sz w:val="20"/>
              </w:rPr>
              <w:t>99</w:t>
            </w:r>
          </w:p>
        </w:tc>
        <w:tc>
          <w:tcPr>
            <w:tcW w:w="1701" w:type="dxa"/>
            <w:tcMar>
              <w:top w:w="70" w:type="dxa"/>
              <w:left w:w="80" w:type="dxa"/>
              <w:bottom w:w="70" w:type="dxa"/>
              <w:right w:w="80" w:type="dxa"/>
            </w:tcMar>
            <w:vAlign w:val="center"/>
          </w:tcPr>
          <w:p w14:paraId="3BEE67D9" w14:textId="77777777" w:rsidR="00330F38" w:rsidRDefault="00000000">
            <w:pPr>
              <w:spacing w:line="240" w:lineRule="auto"/>
              <w:ind w:firstLine="0"/>
              <w:jc w:val="left"/>
            </w:pPr>
            <w:r>
              <w:rPr>
                <w:sz w:val="20"/>
              </w:rPr>
              <w:t>GERÊNCIA</w:t>
            </w:r>
          </w:p>
        </w:tc>
        <w:tc>
          <w:tcPr>
            <w:tcW w:w="1971" w:type="dxa"/>
            <w:tcMar>
              <w:top w:w="70" w:type="dxa"/>
              <w:left w:w="80" w:type="dxa"/>
              <w:bottom w:w="70" w:type="dxa"/>
              <w:right w:w="80" w:type="dxa"/>
            </w:tcMar>
            <w:vAlign w:val="center"/>
          </w:tcPr>
          <w:p w14:paraId="4412C16E" w14:textId="77777777" w:rsidR="00330F38" w:rsidRDefault="00000000">
            <w:pPr>
              <w:spacing w:line="240" w:lineRule="auto"/>
              <w:ind w:firstLine="0"/>
              <w:jc w:val="left"/>
            </w:pPr>
            <w:r>
              <w:rPr>
                <w:sz w:val="20"/>
              </w:rPr>
              <w:t>192.168.99.0/24</w:t>
            </w:r>
          </w:p>
        </w:tc>
        <w:tc>
          <w:tcPr>
            <w:tcW w:w="1874" w:type="dxa"/>
            <w:tcMar>
              <w:top w:w="70" w:type="dxa"/>
              <w:left w:w="80" w:type="dxa"/>
              <w:bottom w:w="70" w:type="dxa"/>
              <w:right w:w="80" w:type="dxa"/>
            </w:tcMar>
            <w:vAlign w:val="center"/>
          </w:tcPr>
          <w:p w14:paraId="1E938263" w14:textId="77777777" w:rsidR="00330F38" w:rsidRDefault="00000000">
            <w:pPr>
              <w:spacing w:line="240" w:lineRule="auto"/>
              <w:ind w:firstLine="0"/>
              <w:jc w:val="left"/>
            </w:pPr>
            <w:r>
              <w:rPr>
                <w:sz w:val="20"/>
              </w:rPr>
              <w:t>192.168.99.1</w:t>
            </w:r>
          </w:p>
        </w:tc>
        <w:tc>
          <w:tcPr>
            <w:tcW w:w="2736" w:type="dxa"/>
            <w:tcMar>
              <w:top w:w="70" w:type="dxa"/>
              <w:left w:w="80" w:type="dxa"/>
              <w:bottom w:w="70" w:type="dxa"/>
              <w:right w:w="80" w:type="dxa"/>
            </w:tcMar>
            <w:vAlign w:val="center"/>
          </w:tcPr>
          <w:p w14:paraId="1BFDD93F" w14:textId="77777777" w:rsidR="00330F38" w:rsidRDefault="00000000">
            <w:pPr>
              <w:spacing w:line="240" w:lineRule="auto"/>
              <w:ind w:firstLine="0"/>
              <w:jc w:val="left"/>
            </w:pPr>
            <w:r>
              <w:rPr>
                <w:sz w:val="20"/>
              </w:rPr>
              <w:t>Infraestrutura, monitoramento e SOC</w:t>
            </w:r>
          </w:p>
        </w:tc>
      </w:tr>
    </w:tbl>
    <w:p w14:paraId="09B6CBC8" w14:textId="77777777" w:rsidR="00324571" w:rsidRDefault="00324571" w:rsidP="00FE6F92">
      <w:pPr>
        <w:spacing w:after="160" w:line="276" w:lineRule="auto"/>
        <w:ind w:firstLine="0"/>
      </w:pPr>
    </w:p>
    <w:p w14:paraId="44B47FD0" w14:textId="77777777" w:rsidR="00324571" w:rsidRDefault="00B85F0E">
      <w:pPr>
        <w:pStyle w:val="Heading2"/>
        <w:spacing w:before="300" w:after="150"/>
      </w:pPr>
      <w:r>
        <w:rPr>
          <w:rFonts w:ascii="Arial" w:hAnsi="Arial"/>
          <w:color w:val="000000"/>
          <w:sz w:val="21"/>
        </w:rPr>
        <w:t>5.3 Inventário de Servidores</w:t>
      </w:r>
    </w:p>
    <w:p w14:paraId="5B982554" w14:textId="77777777" w:rsidR="005F40FC" w:rsidRDefault="00000000">
      <w:pPr>
        <w:pStyle w:val="ABNTLegenda"/>
        <w:spacing w:after="40"/>
      </w:pPr>
      <w:r>
        <w:rPr>
          <w:rFonts w:ascii="Arial" w:hAnsi="Arial"/>
          <w:color w:val="000000"/>
          <w:sz w:val="21"/>
        </w:rPr>
        <w:t>Tabela 5 – Inventário de servidores</w:t>
      </w:r>
    </w:p>
    <w:tbl>
      <w:tblPr>
        <w:tblW w:w="9790" w:type="dxa"/>
        <w:jc w:val="center"/>
        <w:tblBorders>
          <w:top w:val="single" w:sz="8" w:space="0" w:color="000000" w:themeColor="text1"/>
          <w:left w:val="nil"/>
          <w:bottom w:val="single" w:sz="8" w:space="0" w:color="000000" w:themeColor="text1"/>
          <w:right w:val="nil"/>
          <w:insideH w:val="single" w:sz="4" w:space="0" w:color="000000" w:themeColor="text1"/>
          <w:insideV w:val="nil"/>
        </w:tblBorders>
        <w:tblLayout w:type="fixed"/>
        <w:tblCellMar>
          <w:left w:w="10" w:type="dxa"/>
          <w:right w:w="10" w:type="dxa"/>
        </w:tblCellMar>
        <w:tblLook w:val="0000" w:firstRow="0" w:lastRow="0" w:firstColumn="0" w:lastColumn="0" w:noHBand="0" w:noVBand="0"/>
      </w:tblPr>
      <w:tblGrid>
        <w:gridCol w:w="2232"/>
        <w:gridCol w:w="2130"/>
        <w:gridCol w:w="1757"/>
        <w:gridCol w:w="3671"/>
      </w:tblGrid>
      <w:tr w:rsidR="00324571" w14:paraId="6B864932" w14:textId="77777777" w:rsidTr="00FE6F92">
        <w:trPr>
          <w:cantSplit/>
          <w:trHeight w:val="331"/>
          <w:tblHeader/>
          <w:jc w:val="center"/>
        </w:trPr>
        <w:tc>
          <w:tcPr>
            <w:tcW w:w="2232" w:type="dxa"/>
            <w:shd w:val="clear" w:color="auto" w:fill="E7E6E6"/>
            <w:tcMar>
              <w:top w:w="70" w:type="dxa"/>
              <w:left w:w="80" w:type="dxa"/>
              <w:bottom w:w="70" w:type="dxa"/>
              <w:right w:w="80" w:type="dxa"/>
            </w:tcMar>
            <w:vAlign w:val="center"/>
          </w:tcPr>
          <w:p w14:paraId="76DCEE64" w14:textId="2B803E3F" w:rsidR="00330F38" w:rsidRPr="00FE6F92" w:rsidRDefault="00000000">
            <w:pPr>
              <w:spacing w:line="240" w:lineRule="auto"/>
              <w:ind w:firstLine="0"/>
              <w:jc w:val="left"/>
              <w:rPr>
                <w:sz w:val="14"/>
                <w:szCs w:val="18"/>
              </w:rPr>
            </w:pPr>
            <w:r w:rsidRPr="00FE6F92">
              <w:rPr>
                <w:rFonts w:ascii="Arial" w:hAnsi="Arial"/>
                <w:b/>
                <w:sz w:val="14"/>
                <w:szCs w:val="18"/>
              </w:rPr>
              <w:t>Servidor</w:t>
            </w:r>
            <w:r w:rsidR="00FE6F92">
              <w:rPr>
                <w:rFonts w:ascii="Arial" w:hAnsi="Arial"/>
                <w:b/>
                <w:sz w:val="14"/>
                <w:szCs w:val="18"/>
              </w:rPr>
              <w:t>es</w:t>
            </w:r>
          </w:p>
        </w:tc>
        <w:tc>
          <w:tcPr>
            <w:tcW w:w="2130" w:type="dxa"/>
            <w:shd w:val="clear" w:color="auto" w:fill="E7E6E6"/>
            <w:tcMar>
              <w:top w:w="70" w:type="dxa"/>
              <w:left w:w="80" w:type="dxa"/>
              <w:bottom w:w="70" w:type="dxa"/>
              <w:right w:w="80" w:type="dxa"/>
            </w:tcMar>
            <w:vAlign w:val="center"/>
          </w:tcPr>
          <w:p w14:paraId="14B25B3B" w14:textId="75395E2F" w:rsidR="005A22FA" w:rsidRPr="00FE6F92" w:rsidRDefault="00FE6F92" w:rsidP="00FE6F92">
            <w:pPr>
              <w:ind w:firstLine="0"/>
              <w:jc w:val="left"/>
              <w:rPr>
                <w:rFonts w:ascii="Arial" w:hAnsi="Arial" w:cs="Arial"/>
                <w:b/>
                <w:bCs/>
                <w:sz w:val="14"/>
                <w:szCs w:val="18"/>
              </w:rPr>
            </w:pPr>
            <w:r w:rsidRPr="00FE6F92">
              <w:rPr>
                <w:rFonts w:ascii="Arial" w:hAnsi="Arial" w:cs="Arial"/>
                <w:b/>
                <w:bCs/>
                <w:sz w:val="14"/>
                <w:szCs w:val="18"/>
              </w:rPr>
              <w:t>Ip logico</w:t>
            </w:r>
          </w:p>
        </w:tc>
        <w:tc>
          <w:tcPr>
            <w:tcW w:w="1757" w:type="dxa"/>
            <w:shd w:val="clear" w:color="auto" w:fill="E7E6E6"/>
            <w:tcMar>
              <w:top w:w="70" w:type="dxa"/>
              <w:left w:w="80" w:type="dxa"/>
              <w:bottom w:w="70" w:type="dxa"/>
              <w:right w:w="80" w:type="dxa"/>
            </w:tcMar>
            <w:vAlign w:val="center"/>
          </w:tcPr>
          <w:p w14:paraId="1962A54D" w14:textId="4BB594DD" w:rsidR="005A22FA" w:rsidRPr="00FE6F92" w:rsidRDefault="00FE6F92" w:rsidP="00FE6F92">
            <w:pPr>
              <w:ind w:firstLine="0"/>
              <w:rPr>
                <w:rFonts w:ascii="Arial" w:hAnsi="Arial" w:cs="Arial"/>
                <w:sz w:val="14"/>
                <w:szCs w:val="18"/>
              </w:rPr>
            </w:pPr>
            <w:r w:rsidRPr="00FE6F92">
              <w:rPr>
                <w:rFonts w:ascii="Arial" w:hAnsi="Arial" w:cs="Arial"/>
                <w:b/>
                <w:bCs/>
                <w:sz w:val="14"/>
                <w:szCs w:val="18"/>
              </w:rPr>
              <w:t>vlan</w:t>
            </w:r>
          </w:p>
        </w:tc>
        <w:tc>
          <w:tcPr>
            <w:tcW w:w="3671" w:type="dxa"/>
            <w:shd w:val="clear" w:color="auto" w:fill="E7E6E6"/>
            <w:tcMar>
              <w:top w:w="70" w:type="dxa"/>
              <w:left w:w="80" w:type="dxa"/>
              <w:bottom w:w="70" w:type="dxa"/>
              <w:right w:w="80" w:type="dxa"/>
            </w:tcMar>
            <w:vAlign w:val="center"/>
          </w:tcPr>
          <w:p w14:paraId="786C3DA8" w14:textId="77777777" w:rsidR="00330F38" w:rsidRPr="00FE6F92" w:rsidRDefault="00000000">
            <w:pPr>
              <w:spacing w:line="240" w:lineRule="auto"/>
              <w:ind w:firstLine="0"/>
              <w:jc w:val="left"/>
              <w:rPr>
                <w:sz w:val="14"/>
                <w:szCs w:val="18"/>
              </w:rPr>
            </w:pPr>
            <w:r w:rsidRPr="00FE6F92">
              <w:rPr>
                <w:rFonts w:ascii="Arial" w:hAnsi="Arial"/>
                <w:b/>
                <w:sz w:val="14"/>
                <w:szCs w:val="18"/>
              </w:rPr>
              <w:t>Função</w:t>
            </w:r>
          </w:p>
        </w:tc>
      </w:tr>
      <w:tr w:rsidR="00324571" w14:paraId="3D41887A" w14:textId="77777777" w:rsidTr="13AC4DE0">
        <w:trPr>
          <w:cantSplit/>
          <w:jc w:val="center"/>
        </w:trPr>
        <w:tc>
          <w:tcPr>
            <w:tcW w:w="2232" w:type="dxa"/>
            <w:tcMar>
              <w:top w:w="70" w:type="dxa"/>
              <w:left w:w="80" w:type="dxa"/>
              <w:bottom w:w="70" w:type="dxa"/>
              <w:right w:w="80" w:type="dxa"/>
            </w:tcMar>
            <w:vAlign w:val="center"/>
          </w:tcPr>
          <w:p w14:paraId="19B2E40D" w14:textId="77777777" w:rsidR="00330F38" w:rsidRDefault="00000000">
            <w:pPr>
              <w:spacing w:line="240" w:lineRule="auto"/>
              <w:ind w:firstLine="0"/>
              <w:jc w:val="left"/>
            </w:pPr>
            <w:r>
              <w:rPr>
                <w:rFonts w:ascii="Arial" w:hAnsi="Arial"/>
                <w:sz w:val="15"/>
              </w:rPr>
              <w:t>SRV-ISSABEL</w:t>
            </w:r>
          </w:p>
        </w:tc>
        <w:tc>
          <w:tcPr>
            <w:tcW w:w="2130" w:type="dxa"/>
            <w:tcMar>
              <w:top w:w="70" w:type="dxa"/>
              <w:left w:w="80" w:type="dxa"/>
              <w:bottom w:w="70" w:type="dxa"/>
              <w:right w:w="80" w:type="dxa"/>
            </w:tcMar>
            <w:vAlign w:val="center"/>
          </w:tcPr>
          <w:p w14:paraId="7EE374F3" w14:textId="77777777" w:rsidR="00330F38" w:rsidRDefault="00000000">
            <w:pPr>
              <w:spacing w:line="240" w:lineRule="auto"/>
              <w:ind w:firstLine="0"/>
              <w:jc w:val="left"/>
            </w:pPr>
            <w:r>
              <w:rPr>
                <w:rFonts w:ascii="Arial" w:hAnsi="Arial"/>
                <w:sz w:val="15"/>
              </w:rPr>
              <w:t>192.168.40.10</w:t>
            </w:r>
          </w:p>
        </w:tc>
        <w:tc>
          <w:tcPr>
            <w:tcW w:w="1757" w:type="dxa"/>
            <w:tcMar>
              <w:top w:w="70" w:type="dxa"/>
              <w:left w:w="80" w:type="dxa"/>
              <w:bottom w:w="70" w:type="dxa"/>
              <w:right w:w="80" w:type="dxa"/>
            </w:tcMar>
            <w:vAlign w:val="center"/>
          </w:tcPr>
          <w:p w14:paraId="770A9140" w14:textId="77777777" w:rsidR="00330F38" w:rsidRDefault="00000000">
            <w:pPr>
              <w:spacing w:line="240" w:lineRule="auto"/>
              <w:ind w:firstLine="0"/>
              <w:jc w:val="left"/>
            </w:pPr>
            <w:r>
              <w:rPr>
                <w:rFonts w:ascii="Arial" w:hAnsi="Arial"/>
                <w:sz w:val="15"/>
              </w:rPr>
              <w:t>40 — DMZ</w:t>
            </w:r>
          </w:p>
        </w:tc>
        <w:tc>
          <w:tcPr>
            <w:tcW w:w="3671" w:type="dxa"/>
            <w:tcMar>
              <w:top w:w="70" w:type="dxa"/>
              <w:left w:w="80" w:type="dxa"/>
              <w:bottom w:w="70" w:type="dxa"/>
              <w:right w:w="80" w:type="dxa"/>
            </w:tcMar>
            <w:vAlign w:val="center"/>
          </w:tcPr>
          <w:p w14:paraId="6B733191" w14:textId="77777777" w:rsidR="00330F38" w:rsidRDefault="00000000">
            <w:pPr>
              <w:spacing w:line="240" w:lineRule="auto"/>
              <w:ind w:firstLine="0"/>
              <w:jc w:val="left"/>
            </w:pPr>
            <w:r>
              <w:rPr>
                <w:rFonts w:ascii="Arial" w:hAnsi="Arial"/>
                <w:sz w:val="15"/>
              </w:rPr>
              <w:t>Central telefônica VoIP Issabel</w:t>
            </w:r>
          </w:p>
        </w:tc>
      </w:tr>
      <w:tr w:rsidR="00324571" w14:paraId="7890EAEC" w14:textId="77777777" w:rsidTr="13AC4DE0">
        <w:trPr>
          <w:cantSplit/>
          <w:jc w:val="center"/>
        </w:trPr>
        <w:tc>
          <w:tcPr>
            <w:tcW w:w="2232" w:type="dxa"/>
            <w:tcMar>
              <w:top w:w="70" w:type="dxa"/>
              <w:left w:w="80" w:type="dxa"/>
              <w:bottom w:w="70" w:type="dxa"/>
              <w:right w:w="80" w:type="dxa"/>
            </w:tcMar>
            <w:vAlign w:val="center"/>
          </w:tcPr>
          <w:p w14:paraId="161D9374" w14:textId="77777777" w:rsidR="00330F38" w:rsidRDefault="00000000">
            <w:pPr>
              <w:spacing w:line="240" w:lineRule="auto"/>
              <w:ind w:firstLine="0"/>
              <w:jc w:val="left"/>
            </w:pPr>
            <w:r>
              <w:rPr>
                <w:rFonts w:ascii="Arial" w:hAnsi="Arial"/>
                <w:sz w:val="15"/>
              </w:rPr>
              <w:t>SRV-WEB</w:t>
            </w:r>
          </w:p>
        </w:tc>
        <w:tc>
          <w:tcPr>
            <w:tcW w:w="2130" w:type="dxa"/>
            <w:tcMar>
              <w:top w:w="70" w:type="dxa"/>
              <w:left w:w="80" w:type="dxa"/>
              <w:bottom w:w="70" w:type="dxa"/>
              <w:right w:w="80" w:type="dxa"/>
            </w:tcMar>
            <w:vAlign w:val="center"/>
          </w:tcPr>
          <w:p w14:paraId="07AE8889" w14:textId="77777777" w:rsidR="00330F38" w:rsidRDefault="00000000">
            <w:pPr>
              <w:spacing w:line="240" w:lineRule="auto"/>
              <w:ind w:firstLine="0"/>
              <w:jc w:val="left"/>
            </w:pPr>
            <w:r>
              <w:rPr>
                <w:rFonts w:ascii="Arial" w:hAnsi="Arial"/>
                <w:sz w:val="15"/>
              </w:rPr>
              <w:t>192.168.40.20</w:t>
            </w:r>
          </w:p>
        </w:tc>
        <w:tc>
          <w:tcPr>
            <w:tcW w:w="1757" w:type="dxa"/>
            <w:tcMar>
              <w:top w:w="70" w:type="dxa"/>
              <w:left w:w="80" w:type="dxa"/>
              <w:bottom w:w="70" w:type="dxa"/>
              <w:right w:w="80" w:type="dxa"/>
            </w:tcMar>
            <w:vAlign w:val="center"/>
          </w:tcPr>
          <w:p w14:paraId="4DB89682" w14:textId="77777777" w:rsidR="00330F38" w:rsidRDefault="00000000">
            <w:pPr>
              <w:spacing w:line="240" w:lineRule="auto"/>
              <w:ind w:firstLine="0"/>
              <w:jc w:val="left"/>
            </w:pPr>
            <w:r>
              <w:rPr>
                <w:rFonts w:ascii="Arial" w:hAnsi="Arial"/>
                <w:sz w:val="15"/>
              </w:rPr>
              <w:t>40 — DMZ</w:t>
            </w:r>
          </w:p>
        </w:tc>
        <w:tc>
          <w:tcPr>
            <w:tcW w:w="3671" w:type="dxa"/>
            <w:tcMar>
              <w:top w:w="70" w:type="dxa"/>
              <w:left w:w="80" w:type="dxa"/>
              <w:bottom w:w="70" w:type="dxa"/>
              <w:right w:w="80" w:type="dxa"/>
            </w:tcMar>
            <w:vAlign w:val="center"/>
          </w:tcPr>
          <w:p w14:paraId="3D72CF8B" w14:textId="77777777" w:rsidR="00330F38" w:rsidRDefault="00000000">
            <w:pPr>
              <w:spacing w:line="240" w:lineRule="auto"/>
              <w:ind w:firstLine="0"/>
              <w:jc w:val="left"/>
            </w:pPr>
            <w:r>
              <w:rPr>
                <w:rFonts w:ascii="Arial" w:hAnsi="Arial"/>
                <w:sz w:val="15"/>
              </w:rPr>
              <w:t>Servidor Web / intranet</w:t>
            </w:r>
          </w:p>
        </w:tc>
      </w:tr>
      <w:tr w:rsidR="00324571" w14:paraId="1925CE0E" w14:textId="77777777" w:rsidTr="13AC4DE0">
        <w:trPr>
          <w:cantSplit/>
          <w:jc w:val="center"/>
        </w:trPr>
        <w:tc>
          <w:tcPr>
            <w:tcW w:w="2232" w:type="dxa"/>
            <w:tcMar>
              <w:top w:w="70" w:type="dxa"/>
              <w:left w:w="80" w:type="dxa"/>
              <w:bottom w:w="70" w:type="dxa"/>
              <w:right w:w="80" w:type="dxa"/>
            </w:tcMar>
            <w:vAlign w:val="center"/>
          </w:tcPr>
          <w:p w14:paraId="6A91615C" w14:textId="77777777" w:rsidR="00330F38" w:rsidRDefault="00000000">
            <w:pPr>
              <w:spacing w:line="240" w:lineRule="auto"/>
              <w:ind w:firstLine="0"/>
              <w:jc w:val="left"/>
            </w:pPr>
            <w:r>
              <w:rPr>
                <w:rFonts w:ascii="Arial" w:hAnsi="Arial"/>
                <w:sz w:val="15"/>
              </w:rPr>
              <w:t>SRV-WAZUH</w:t>
            </w:r>
          </w:p>
        </w:tc>
        <w:tc>
          <w:tcPr>
            <w:tcW w:w="2130" w:type="dxa"/>
            <w:tcMar>
              <w:top w:w="70" w:type="dxa"/>
              <w:left w:w="80" w:type="dxa"/>
              <w:bottom w:w="70" w:type="dxa"/>
              <w:right w:w="80" w:type="dxa"/>
            </w:tcMar>
            <w:vAlign w:val="center"/>
          </w:tcPr>
          <w:p w14:paraId="6650E98D" w14:textId="77777777" w:rsidR="00330F38" w:rsidRDefault="00000000">
            <w:pPr>
              <w:spacing w:line="240" w:lineRule="auto"/>
              <w:ind w:firstLine="0"/>
              <w:jc w:val="left"/>
            </w:pPr>
            <w:r>
              <w:rPr>
                <w:rFonts w:ascii="Arial" w:hAnsi="Arial"/>
                <w:sz w:val="15"/>
              </w:rPr>
              <w:t>192.168.99.10</w:t>
            </w:r>
          </w:p>
        </w:tc>
        <w:tc>
          <w:tcPr>
            <w:tcW w:w="1757" w:type="dxa"/>
            <w:tcMar>
              <w:top w:w="70" w:type="dxa"/>
              <w:left w:w="80" w:type="dxa"/>
              <w:bottom w:w="70" w:type="dxa"/>
              <w:right w:w="80" w:type="dxa"/>
            </w:tcMar>
            <w:vAlign w:val="center"/>
          </w:tcPr>
          <w:p w14:paraId="491CABFA" w14:textId="77777777" w:rsidR="00330F38" w:rsidRDefault="00000000">
            <w:pPr>
              <w:spacing w:line="240" w:lineRule="auto"/>
              <w:ind w:firstLine="0"/>
              <w:jc w:val="left"/>
            </w:pPr>
            <w:r>
              <w:rPr>
                <w:rFonts w:ascii="Arial" w:hAnsi="Arial"/>
                <w:sz w:val="15"/>
              </w:rPr>
              <w:t>99 — Gerência</w:t>
            </w:r>
          </w:p>
        </w:tc>
        <w:tc>
          <w:tcPr>
            <w:tcW w:w="3671" w:type="dxa"/>
            <w:tcMar>
              <w:top w:w="70" w:type="dxa"/>
              <w:left w:w="80" w:type="dxa"/>
              <w:bottom w:w="70" w:type="dxa"/>
              <w:right w:w="80" w:type="dxa"/>
            </w:tcMar>
            <w:vAlign w:val="center"/>
          </w:tcPr>
          <w:p w14:paraId="6BFE62EB" w14:textId="77777777" w:rsidR="00330F38" w:rsidRDefault="00000000">
            <w:pPr>
              <w:spacing w:line="240" w:lineRule="auto"/>
              <w:ind w:firstLine="0"/>
              <w:jc w:val="left"/>
            </w:pPr>
            <w:r>
              <w:rPr>
                <w:rFonts w:ascii="Arial" w:hAnsi="Arial"/>
                <w:sz w:val="15"/>
              </w:rPr>
              <w:t>SIEM e correlação de eventos</w:t>
            </w:r>
          </w:p>
        </w:tc>
      </w:tr>
      <w:tr w:rsidR="00324571" w14:paraId="656D855C" w14:textId="77777777" w:rsidTr="13AC4DE0">
        <w:trPr>
          <w:cantSplit/>
          <w:jc w:val="center"/>
        </w:trPr>
        <w:tc>
          <w:tcPr>
            <w:tcW w:w="2232" w:type="dxa"/>
            <w:tcMar>
              <w:top w:w="70" w:type="dxa"/>
              <w:left w:w="80" w:type="dxa"/>
              <w:bottom w:w="70" w:type="dxa"/>
              <w:right w:w="80" w:type="dxa"/>
            </w:tcMar>
            <w:vAlign w:val="center"/>
          </w:tcPr>
          <w:p w14:paraId="5A5EAC27" w14:textId="77777777" w:rsidR="00330F38" w:rsidRDefault="00000000">
            <w:pPr>
              <w:spacing w:line="240" w:lineRule="auto"/>
              <w:ind w:firstLine="0"/>
              <w:jc w:val="left"/>
            </w:pPr>
            <w:r>
              <w:rPr>
                <w:rFonts w:ascii="Arial" w:hAnsi="Arial"/>
                <w:sz w:val="15"/>
              </w:rPr>
              <w:t>SRV-THEHIVE</w:t>
            </w:r>
          </w:p>
        </w:tc>
        <w:tc>
          <w:tcPr>
            <w:tcW w:w="2130" w:type="dxa"/>
            <w:tcMar>
              <w:top w:w="70" w:type="dxa"/>
              <w:left w:w="80" w:type="dxa"/>
              <w:bottom w:w="70" w:type="dxa"/>
              <w:right w:w="80" w:type="dxa"/>
            </w:tcMar>
            <w:vAlign w:val="center"/>
          </w:tcPr>
          <w:p w14:paraId="7CFF2F6D" w14:textId="77777777" w:rsidR="00330F38" w:rsidRDefault="00000000">
            <w:pPr>
              <w:spacing w:line="240" w:lineRule="auto"/>
              <w:ind w:firstLine="0"/>
              <w:jc w:val="left"/>
            </w:pPr>
            <w:r>
              <w:rPr>
                <w:rFonts w:ascii="Arial" w:hAnsi="Arial"/>
                <w:sz w:val="15"/>
              </w:rPr>
              <w:t>192.168.99.20</w:t>
            </w:r>
          </w:p>
        </w:tc>
        <w:tc>
          <w:tcPr>
            <w:tcW w:w="1757" w:type="dxa"/>
            <w:tcMar>
              <w:top w:w="70" w:type="dxa"/>
              <w:left w:w="80" w:type="dxa"/>
              <w:bottom w:w="70" w:type="dxa"/>
              <w:right w:w="80" w:type="dxa"/>
            </w:tcMar>
            <w:vAlign w:val="center"/>
          </w:tcPr>
          <w:p w14:paraId="64CB71F0" w14:textId="77777777" w:rsidR="00330F38" w:rsidRDefault="00000000">
            <w:pPr>
              <w:spacing w:line="240" w:lineRule="auto"/>
              <w:ind w:firstLine="0"/>
              <w:jc w:val="left"/>
            </w:pPr>
            <w:r>
              <w:rPr>
                <w:rFonts w:ascii="Arial" w:hAnsi="Arial"/>
                <w:sz w:val="15"/>
              </w:rPr>
              <w:t>99 — Gerência</w:t>
            </w:r>
          </w:p>
        </w:tc>
        <w:tc>
          <w:tcPr>
            <w:tcW w:w="3671" w:type="dxa"/>
            <w:tcMar>
              <w:top w:w="70" w:type="dxa"/>
              <w:left w:w="80" w:type="dxa"/>
              <w:bottom w:w="70" w:type="dxa"/>
              <w:right w:w="80" w:type="dxa"/>
            </w:tcMar>
            <w:vAlign w:val="center"/>
          </w:tcPr>
          <w:p w14:paraId="6BDF0270" w14:textId="77777777" w:rsidR="00330F38" w:rsidRDefault="00000000">
            <w:pPr>
              <w:spacing w:line="240" w:lineRule="auto"/>
              <w:ind w:firstLine="0"/>
              <w:jc w:val="left"/>
            </w:pPr>
            <w:r>
              <w:rPr>
                <w:rFonts w:ascii="Arial" w:hAnsi="Arial"/>
                <w:sz w:val="15"/>
              </w:rPr>
              <w:t>Gestão e resposta a incidentes</w:t>
            </w:r>
          </w:p>
        </w:tc>
      </w:tr>
      <w:tr w:rsidR="00324571" w14:paraId="600431FE" w14:textId="77777777" w:rsidTr="13AC4DE0">
        <w:trPr>
          <w:cantSplit/>
          <w:jc w:val="center"/>
        </w:trPr>
        <w:tc>
          <w:tcPr>
            <w:tcW w:w="2232" w:type="dxa"/>
            <w:tcMar>
              <w:top w:w="70" w:type="dxa"/>
              <w:left w:w="80" w:type="dxa"/>
              <w:bottom w:w="70" w:type="dxa"/>
              <w:right w:w="80" w:type="dxa"/>
            </w:tcMar>
            <w:vAlign w:val="center"/>
          </w:tcPr>
          <w:p w14:paraId="35A2123C" w14:textId="77777777" w:rsidR="00330F38" w:rsidRDefault="00000000">
            <w:pPr>
              <w:spacing w:line="240" w:lineRule="auto"/>
              <w:ind w:firstLine="0"/>
              <w:jc w:val="left"/>
            </w:pPr>
            <w:r>
              <w:rPr>
                <w:rFonts w:ascii="Arial" w:hAnsi="Arial"/>
                <w:sz w:val="15"/>
              </w:rPr>
              <w:t>SRV-CORTEX</w:t>
            </w:r>
          </w:p>
        </w:tc>
        <w:tc>
          <w:tcPr>
            <w:tcW w:w="2130" w:type="dxa"/>
            <w:tcMar>
              <w:top w:w="70" w:type="dxa"/>
              <w:left w:w="80" w:type="dxa"/>
              <w:bottom w:w="70" w:type="dxa"/>
              <w:right w:w="80" w:type="dxa"/>
            </w:tcMar>
            <w:vAlign w:val="center"/>
          </w:tcPr>
          <w:p w14:paraId="25A24C49" w14:textId="77777777" w:rsidR="00330F38" w:rsidRDefault="00000000">
            <w:pPr>
              <w:spacing w:line="240" w:lineRule="auto"/>
              <w:ind w:firstLine="0"/>
              <w:jc w:val="left"/>
            </w:pPr>
            <w:r>
              <w:rPr>
                <w:rFonts w:ascii="Arial" w:hAnsi="Arial"/>
                <w:sz w:val="15"/>
              </w:rPr>
              <w:t>192.168.99.30</w:t>
            </w:r>
          </w:p>
        </w:tc>
        <w:tc>
          <w:tcPr>
            <w:tcW w:w="1757" w:type="dxa"/>
            <w:tcMar>
              <w:top w:w="70" w:type="dxa"/>
              <w:left w:w="80" w:type="dxa"/>
              <w:bottom w:w="70" w:type="dxa"/>
              <w:right w:w="80" w:type="dxa"/>
            </w:tcMar>
            <w:vAlign w:val="center"/>
          </w:tcPr>
          <w:p w14:paraId="5E5540BE" w14:textId="77777777" w:rsidR="00330F38" w:rsidRDefault="00000000">
            <w:pPr>
              <w:spacing w:line="240" w:lineRule="auto"/>
              <w:ind w:firstLine="0"/>
              <w:jc w:val="left"/>
            </w:pPr>
            <w:r>
              <w:rPr>
                <w:rFonts w:ascii="Arial" w:hAnsi="Arial"/>
                <w:sz w:val="15"/>
              </w:rPr>
              <w:t>99 — Gerência</w:t>
            </w:r>
          </w:p>
        </w:tc>
        <w:tc>
          <w:tcPr>
            <w:tcW w:w="3671" w:type="dxa"/>
            <w:tcMar>
              <w:top w:w="70" w:type="dxa"/>
              <w:left w:w="80" w:type="dxa"/>
              <w:bottom w:w="70" w:type="dxa"/>
              <w:right w:w="80" w:type="dxa"/>
            </w:tcMar>
            <w:vAlign w:val="center"/>
          </w:tcPr>
          <w:p w14:paraId="07A1AA05" w14:textId="77777777" w:rsidR="00330F38" w:rsidRDefault="00000000">
            <w:pPr>
              <w:spacing w:line="240" w:lineRule="auto"/>
              <w:ind w:firstLine="0"/>
              <w:jc w:val="left"/>
            </w:pPr>
            <w:r>
              <w:rPr>
                <w:rFonts w:ascii="Arial" w:hAnsi="Arial"/>
                <w:sz w:val="15"/>
              </w:rPr>
              <w:t>Análise de observáveis</w:t>
            </w:r>
          </w:p>
        </w:tc>
      </w:tr>
      <w:tr w:rsidR="00324571" w14:paraId="2ACADF8E" w14:textId="77777777" w:rsidTr="13AC4DE0">
        <w:trPr>
          <w:cantSplit/>
          <w:trHeight w:val="300"/>
          <w:jc w:val="center"/>
        </w:trPr>
        <w:tc>
          <w:tcPr>
            <w:tcW w:w="2232" w:type="dxa"/>
            <w:tcMar>
              <w:top w:w="70" w:type="dxa"/>
              <w:left w:w="80" w:type="dxa"/>
              <w:bottom w:w="70" w:type="dxa"/>
              <w:right w:w="80" w:type="dxa"/>
            </w:tcMar>
            <w:vAlign w:val="center"/>
          </w:tcPr>
          <w:p w14:paraId="1BFED59C" w14:textId="77777777" w:rsidR="00330F38" w:rsidRDefault="2D3491A0" w:rsidP="2D3491A0">
            <w:pPr>
              <w:ind w:firstLine="0"/>
              <w:jc w:val="left"/>
            </w:pPr>
            <w:r w:rsidRPr="2D3491A0">
              <w:rPr>
                <w:rFonts w:ascii="Arial" w:hAnsi="Arial"/>
                <w:sz w:val="15"/>
                <w:szCs w:val="15"/>
              </w:rPr>
              <w:t>SRV-MONITORAMENTO</w:t>
            </w:r>
          </w:p>
        </w:tc>
        <w:tc>
          <w:tcPr>
            <w:tcW w:w="2130" w:type="dxa"/>
            <w:tcMar>
              <w:top w:w="70" w:type="dxa"/>
              <w:left w:w="80" w:type="dxa"/>
              <w:bottom w:w="70" w:type="dxa"/>
              <w:right w:w="80" w:type="dxa"/>
            </w:tcMar>
            <w:vAlign w:val="center"/>
          </w:tcPr>
          <w:p w14:paraId="1A559093" w14:textId="77777777" w:rsidR="00330F38" w:rsidRDefault="431B8B4F" w:rsidP="431B8B4F">
            <w:pPr>
              <w:ind w:firstLine="0"/>
              <w:jc w:val="left"/>
            </w:pPr>
            <w:r w:rsidRPr="431B8B4F">
              <w:rPr>
                <w:rFonts w:ascii="Arial" w:hAnsi="Arial"/>
                <w:sz w:val="15"/>
                <w:szCs w:val="15"/>
              </w:rPr>
              <w:t>192.168.99.40</w:t>
            </w:r>
          </w:p>
        </w:tc>
        <w:tc>
          <w:tcPr>
            <w:tcW w:w="1757" w:type="dxa"/>
            <w:tcMar>
              <w:top w:w="70" w:type="dxa"/>
              <w:left w:w="80" w:type="dxa"/>
              <w:bottom w:w="70" w:type="dxa"/>
              <w:right w:w="80" w:type="dxa"/>
            </w:tcMar>
            <w:vAlign w:val="center"/>
          </w:tcPr>
          <w:p w14:paraId="5F981524" w14:textId="77777777" w:rsidR="00330F38" w:rsidRDefault="13AC4DE0" w:rsidP="13AC4DE0">
            <w:pPr>
              <w:ind w:firstLine="0"/>
              <w:jc w:val="left"/>
            </w:pPr>
            <w:r w:rsidRPr="13AC4DE0">
              <w:rPr>
                <w:rFonts w:ascii="Arial" w:hAnsi="Arial"/>
                <w:sz w:val="15"/>
                <w:szCs w:val="15"/>
              </w:rPr>
              <w:t>99 — Gerência</w:t>
            </w:r>
          </w:p>
        </w:tc>
        <w:tc>
          <w:tcPr>
            <w:tcW w:w="3671" w:type="dxa"/>
            <w:tcMar>
              <w:top w:w="70" w:type="dxa"/>
              <w:left w:w="80" w:type="dxa"/>
              <w:bottom w:w="70" w:type="dxa"/>
              <w:right w:w="80" w:type="dxa"/>
            </w:tcMar>
            <w:vAlign w:val="center"/>
          </w:tcPr>
          <w:p w14:paraId="686FF9B1" w14:textId="77777777" w:rsidR="00330F38" w:rsidRDefault="13AC4DE0" w:rsidP="13AC4DE0">
            <w:pPr>
              <w:ind w:firstLine="0"/>
              <w:jc w:val="left"/>
            </w:pPr>
            <w:r w:rsidRPr="13AC4DE0">
              <w:rPr>
                <w:rFonts w:ascii="Arial" w:hAnsi="Arial"/>
                <w:sz w:val="15"/>
                <w:szCs w:val="15"/>
              </w:rPr>
              <w:t>Prometheus + Grafana na mesma VM</w:t>
            </w:r>
          </w:p>
        </w:tc>
      </w:tr>
      <w:tr w:rsidR="00330F38" w14:paraId="41A80B54" w14:textId="77777777" w:rsidTr="13AC4DE0">
        <w:trPr>
          <w:cantSplit/>
          <w:jc w:val="center"/>
        </w:trPr>
        <w:tc>
          <w:tcPr>
            <w:tcW w:w="2232" w:type="dxa"/>
            <w:vAlign w:val="center"/>
          </w:tcPr>
          <w:p w14:paraId="43EF25C6" w14:textId="77777777" w:rsidR="00330F38" w:rsidRDefault="0F9026D7">
            <w:pPr>
              <w:spacing w:line="240" w:lineRule="auto"/>
              <w:ind w:firstLine="0"/>
              <w:jc w:val="left"/>
            </w:pPr>
            <w:r w:rsidRPr="13AC4DE0">
              <w:rPr>
                <w:rFonts w:ascii="Arial" w:hAnsi="Arial"/>
                <w:sz w:val="15"/>
                <w:szCs w:val="15"/>
              </w:rPr>
              <w:t xml:space="preserve">  </w:t>
            </w:r>
            <w:r w:rsidR="13AC4DE0" w:rsidRPr="13AC4DE0">
              <w:rPr>
                <w:rFonts w:ascii="Arial" w:hAnsi="Arial"/>
                <w:sz w:val="15"/>
                <w:szCs w:val="15"/>
              </w:rPr>
              <w:t>SRV-TRUENAS</w:t>
            </w:r>
          </w:p>
        </w:tc>
        <w:tc>
          <w:tcPr>
            <w:tcW w:w="2130" w:type="dxa"/>
            <w:vAlign w:val="center"/>
          </w:tcPr>
          <w:p w14:paraId="4888F8F1" w14:textId="77777777" w:rsidR="00330F38" w:rsidRDefault="0990E0AD">
            <w:pPr>
              <w:spacing w:line="240" w:lineRule="auto"/>
              <w:ind w:firstLine="0"/>
              <w:jc w:val="left"/>
            </w:pPr>
            <w:r w:rsidRPr="13AC4DE0">
              <w:rPr>
                <w:rFonts w:ascii="Arial" w:hAnsi="Arial"/>
                <w:sz w:val="15"/>
                <w:szCs w:val="15"/>
              </w:rPr>
              <w:t xml:space="preserve">  </w:t>
            </w:r>
            <w:r w:rsidR="13AC4DE0" w:rsidRPr="13AC4DE0">
              <w:rPr>
                <w:rFonts w:ascii="Arial" w:hAnsi="Arial"/>
                <w:sz w:val="15"/>
                <w:szCs w:val="15"/>
              </w:rPr>
              <w:t>192.168.99.60</w:t>
            </w:r>
            <w:r w:rsidR="419737EA" w:rsidRPr="13AC4DE0">
              <w:rPr>
                <w:rFonts w:ascii="Arial" w:hAnsi="Arial"/>
                <w:sz w:val="15"/>
                <w:szCs w:val="15"/>
              </w:rPr>
              <w:t xml:space="preserve">  </w:t>
            </w:r>
          </w:p>
        </w:tc>
        <w:tc>
          <w:tcPr>
            <w:tcW w:w="1757" w:type="dxa"/>
            <w:vAlign w:val="center"/>
          </w:tcPr>
          <w:p w14:paraId="49C3117D" w14:textId="77777777" w:rsidR="00330F38" w:rsidRDefault="419737EA">
            <w:pPr>
              <w:spacing w:line="240" w:lineRule="auto"/>
              <w:ind w:firstLine="0"/>
              <w:jc w:val="left"/>
            </w:pPr>
            <w:r w:rsidRPr="13AC4DE0">
              <w:rPr>
                <w:rFonts w:ascii="Arial" w:hAnsi="Arial"/>
                <w:sz w:val="15"/>
                <w:szCs w:val="15"/>
              </w:rPr>
              <w:t xml:space="preserve">  </w:t>
            </w:r>
            <w:r w:rsidR="13AC4DE0" w:rsidRPr="13AC4DE0">
              <w:rPr>
                <w:rFonts w:ascii="Arial" w:hAnsi="Arial"/>
                <w:sz w:val="15"/>
                <w:szCs w:val="15"/>
              </w:rPr>
              <w:t>99 — Gerência</w:t>
            </w:r>
            <w:r w:rsidR="1C8E1E95" w:rsidRPr="13AC4DE0">
              <w:rPr>
                <w:rFonts w:ascii="Arial" w:hAnsi="Arial"/>
                <w:sz w:val="15"/>
                <w:szCs w:val="15"/>
              </w:rPr>
              <w:t xml:space="preserve"> </w:t>
            </w:r>
          </w:p>
        </w:tc>
        <w:tc>
          <w:tcPr>
            <w:tcW w:w="3671" w:type="dxa"/>
            <w:vAlign w:val="center"/>
          </w:tcPr>
          <w:p w14:paraId="5B82BD61" w14:textId="77777777" w:rsidR="00330F38" w:rsidRDefault="1C8E1E95">
            <w:pPr>
              <w:spacing w:line="240" w:lineRule="auto"/>
              <w:ind w:firstLine="0"/>
              <w:jc w:val="left"/>
            </w:pPr>
            <w:r w:rsidRPr="13AC4DE0">
              <w:rPr>
                <w:rFonts w:ascii="Arial" w:hAnsi="Arial"/>
                <w:sz w:val="15"/>
                <w:szCs w:val="15"/>
              </w:rPr>
              <w:t xml:space="preserve">  </w:t>
            </w:r>
            <w:r w:rsidR="13AC4DE0" w:rsidRPr="13AC4DE0">
              <w:rPr>
                <w:rFonts w:ascii="Arial" w:hAnsi="Arial"/>
                <w:sz w:val="15"/>
                <w:szCs w:val="15"/>
              </w:rPr>
              <w:t>Armazenamento NAS / ZFS</w:t>
            </w:r>
          </w:p>
        </w:tc>
      </w:tr>
    </w:tbl>
    <w:p w14:paraId="66C76E3B" w14:textId="77777777" w:rsidR="005F40FC" w:rsidRDefault="00000000">
      <w:pPr>
        <w:pStyle w:val="ABNTFonte"/>
        <w:spacing w:before="0"/>
      </w:pPr>
      <w:r>
        <w:rPr>
          <w:rFonts w:ascii="Arial" w:hAnsi="Arial"/>
          <w:color w:val="000000"/>
          <w:sz w:val="21"/>
        </w:rPr>
        <w:t>Fonte: Elaborado pelos autores (2026).</w:t>
      </w:r>
    </w:p>
    <w:p w14:paraId="0BDCA9AD" w14:textId="77777777" w:rsidR="00324571" w:rsidRDefault="00324571">
      <w:pPr>
        <w:spacing w:after="160" w:line="276" w:lineRule="auto"/>
      </w:pPr>
    </w:p>
    <w:p w14:paraId="2B65F5F7" w14:textId="77777777" w:rsidR="005F40FC" w:rsidRDefault="00000000">
      <w:r>
        <w:rPr>
          <w:sz w:val="21"/>
        </w:rPr>
        <w:t>Nota de implantação: os endereços acima representam as funções lógicas padronizadas do projeto. No laboratório, cada serviço possui sua VM correspondente, com duas consolidações confirmadas: Prometheus + Grafana compartilham a VM SRV-MONITORAMENTO e Suricata + pfBlockerNG integram a VM do pfSense. Os IPs, regras de acesso e dependências devem permanecer conforme este inventário.</w:t>
      </w:r>
    </w:p>
    <w:p w14:paraId="0199CD57" w14:textId="77777777" w:rsidR="00324571" w:rsidRDefault="00B85F0E">
      <w:pPr>
        <w:pStyle w:val="Heading1"/>
        <w:spacing w:before="400" w:after="200"/>
      </w:pPr>
      <w:r>
        <w:rPr>
          <w:rFonts w:ascii="Arial" w:hAnsi="Arial"/>
          <w:color w:val="000000"/>
          <w:sz w:val="21"/>
        </w:rPr>
        <w:t>6 PFSENSE — FIREWALL E GATEWAY</w:t>
      </w:r>
    </w:p>
    <w:p w14:paraId="04673676" w14:textId="77777777" w:rsidR="00324571" w:rsidRDefault="00B85F0E">
      <w:r>
        <w:rPr>
          <w:rFonts w:ascii="Arial" w:hAnsi="Arial"/>
          <w:color w:val="000000"/>
          <w:sz w:val="21"/>
          <w:szCs w:val="22"/>
        </w:rPr>
        <w:t>O pfSense é uma distribuição FreeBSD especializada em roteamento e firewall de código aberto. Neste projeto atua como gateway principal, concentrando NAT, roteamento inter-VLAN, controle de acesso, detecção de intrusão (via pacote Suricata) e bloqueio de reputação de IP/DNS (via pacote pfBlockerNG).</w:t>
      </w:r>
    </w:p>
    <w:p w14:paraId="06A0F4A9" w14:textId="77777777" w:rsidR="00324571" w:rsidRDefault="00B85F0E">
      <w:pPr>
        <w:pStyle w:val="Heading2"/>
        <w:spacing w:before="300" w:after="150"/>
      </w:pPr>
      <w:r>
        <w:rPr>
          <w:rFonts w:ascii="Arial" w:hAnsi="Arial"/>
          <w:color w:val="000000"/>
          <w:sz w:val="21"/>
        </w:rPr>
        <w:t>6.1 Requisitos de Instalação</w:t>
      </w:r>
    </w:p>
    <w:p w14:paraId="67D6A14F" w14:textId="77777777" w:rsidR="00324571" w:rsidRDefault="00B85F0E">
      <w:pPr>
        <w:pStyle w:val="ListParagraph"/>
        <w:numPr>
          <w:ilvl w:val="0"/>
          <w:numId w:val="2"/>
        </w:numPr>
        <w:ind w:left="425" w:hanging="198"/>
      </w:pPr>
      <w:r>
        <w:rPr>
          <w:rFonts w:ascii="Arial" w:hAnsi="Arial"/>
          <w:color w:val="000000"/>
          <w:sz w:val="21"/>
          <w:szCs w:val="22"/>
        </w:rPr>
        <w:t>ISO oficial: https://www.pfsense.org/download/ — versão CE 2.7.x.</w:t>
      </w:r>
    </w:p>
    <w:p w14:paraId="2FF7512F" w14:textId="77777777" w:rsidR="00324571" w:rsidRDefault="00B85F0E">
      <w:pPr>
        <w:pStyle w:val="ListParagraph"/>
        <w:numPr>
          <w:ilvl w:val="0"/>
          <w:numId w:val="2"/>
        </w:numPr>
        <w:ind w:left="425" w:hanging="198"/>
      </w:pPr>
      <w:r>
        <w:rPr>
          <w:sz w:val="21"/>
        </w:rPr>
        <w:t>Os recursos de CPU, memória, disco e interfaces da VM devem ser registrados conforme a configuração efetivamente utilizada no laboratório. Este relatório não fixa valores de hardware que não tenham sido confirmados por evidência da VM.</w:t>
      </w:r>
    </w:p>
    <w:p w14:paraId="3DF2354B" w14:textId="77777777" w:rsidR="00324571" w:rsidRDefault="00B85F0E">
      <w:pPr>
        <w:pStyle w:val="Heading2"/>
        <w:spacing w:before="300" w:after="150"/>
      </w:pPr>
      <w:r>
        <w:rPr>
          <w:rFonts w:ascii="Arial" w:hAnsi="Arial"/>
          <w:color w:val="000000"/>
          <w:sz w:val="21"/>
        </w:rPr>
        <w:t>6.2 Procedimento de Instalação</w:t>
      </w:r>
    </w:p>
    <w:p w14:paraId="0FF34116" w14:textId="77777777" w:rsidR="00324571" w:rsidRDefault="00B85F0E">
      <w:pPr>
        <w:pStyle w:val="ListParagraph"/>
        <w:numPr>
          <w:ilvl w:val="0"/>
          <w:numId w:val="2"/>
        </w:numPr>
        <w:ind w:left="425" w:hanging="198"/>
      </w:pPr>
      <w:r>
        <w:rPr>
          <w:rFonts w:ascii="Arial" w:hAnsi="Arial"/>
          <w:color w:val="000000"/>
          <w:sz w:val="21"/>
          <w:szCs w:val="22"/>
        </w:rPr>
        <w:t>Grave a ISO em pendrive ou configure como mídia de boot na VM.</w:t>
      </w:r>
    </w:p>
    <w:p w14:paraId="02149D5F" w14:textId="77777777" w:rsidR="00324571" w:rsidRDefault="00B85F0E">
      <w:pPr>
        <w:pStyle w:val="ListParagraph"/>
        <w:numPr>
          <w:ilvl w:val="0"/>
          <w:numId w:val="2"/>
        </w:numPr>
        <w:ind w:left="425" w:hanging="198"/>
      </w:pPr>
      <w:r>
        <w:rPr>
          <w:rFonts w:ascii="Arial" w:hAnsi="Arial"/>
          <w:color w:val="000000"/>
          <w:sz w:val="21"/>
          <w:szCs w:val="22"/>
        </w:rPr>
        <w:t>Selecione Install pfSense e confirme particionamento Auto (ZFS) ou Auto (UFS).</w:t>
      </w:r>
    </w:p>
    <w:p w14:paraId="6BE5F7B6" w14:textId="77777777" w:rsidR="00324571" w:rsidRDefault="00B85F0E">
      <w:pPr>
        <w:pStyle w:val="ListParagraph"/>
        <w:numPr>
          <w:ilvl w:val="0"/>
          <w:numId w:val="2"/>
        </w:numPr>
        <w:ind w:left="425" w:hanging="198"/>
      </w:pPr>
      <w:r>
        <w:rPr>
          <w:rFonts w:ascii="Arial" w:hAnsi="Arial"/>
          <w:color w:val="000000"/>
          <w:sz w:val="21"/>
          <w:szCs w:val="22"/>
        </w:rPr>
        <w:t>Após reinicialização, configure as interfaces via console: em0 = WAN, em1 = LAN.</w:t>
      </w:r>
    </w:p>
    <w:p w14:paraId="705CF5C8" w14:textId="77777777" w:rsidR="00324571" w:rsidRDefault="00B85F0E">
      <w:pPr>
        <w:pStyle w:val="ListParagraph"/>
        <w:numPr>
          <w:ilvl w:val="0"/>
          <w:numId w:val="2"/>
        </w:numPr>
        <w:ind w:left="425" w:hanging="198"/>
      </w:pPr>
      <w:r>
        <w:rPr>
          <w:rFonts w:ascii="Arial" w:hAnsi="Arial"/>
          <w:color w:val="000000"/>
          <w:sz w:val="21"/>
          <w:szCs w:val="22"/>
        </w:rPr>
        <w:t>Acesse a interface Web via http://192.168.10.1 — usuário admin / senha pfsense.</w:t>
      </w:r>
    </w:p>
    <w:p w14:paraId="394DE361" w14:textId="77777777" w:rsidR="00324571" w:rsidRDefault="00B85F0E">
      <w:pPr>
        <w:spacing w:before="80"/>
        <w:ind w:left="709" w:right="709" w:firstLine="0"/>
      </w:pPr>
      <w:r>
        <w:rPr>
          <w:rFonts w:ascii="Arial" w:hAnsi="Arial"/>
          <w:i/>
          <w:iCs/>
          <w:color w:val="000000"/>
          <w:sz w:val="22"/>
          <w:szCs w:val="21"/>
        </w:rPr>
        <w:t>Altere a senha padrão imediatamente após o primeiro acesso.</w:t>
      </w:r>
    </w:p>
    <w:p w14:paraId="7C18E577" w14:textId="77777777" w:rsidR="00324571" w:rsidRDefault="00B85F0E">
      <w:pPr>
        <w:pStyle w:val="Heading2"/>
        <w:spacing w:before="300" w:after="150"/>
      </w:pPr>
      <w:r>
        <w:rPr>
          <w:rFonts w:ascii="Arial" w:hAnsi="Arial"/>
          <w:sz w:val="21"/>
        </w:rPr>
        <w:lastRenderedPageBreak/>
        <w:t>6.3 Configuração das Interfaces</w:t>
      </w:r>
    </w:p>
    <w:p w14:paraId="6227EF47" w14:textId="77777777" w:rsidR="00324571" w:rsidRDefault="00B85F0E">
      <w:pPr>
        <w:pStyle w:val="ListParagraph"/>
        <w:numPr>
          <w:ilvl w:val="0"/>
          <w:numId w:val="2"/>
        </w:numPr>
        <w:ind w:left="425" w:hanging="198"/>
      </w:pPr>
      <w:r>
        <w:rPr>
          <w:sz w:val="21"/>
        </w:rPr>
        <w:t>WAN: configurada conforme a rede externa disponível no ambiente de laboratório. O endereço recebido na WAN é externo ao plano de VLANs internas e pode variar; por isso, não é utilizado como referência fixa de endereçamento no projeto.</w:t>
      </w:r>
    </w:p>
    <w:p w14:paraId="31136A1C" w14:textId="77777777" w:rsidR="00324571" w:rsidRDefault="00B85F0E">
      <w:pPr>
        <w:pStyle w:val="ListParagraph"/>
        <w:numPr>
          <w:ilvl w:val="0"/>
          <w:numId w:val="2"/>
        </w:numPr>
        <w:ind w:left="425" w:hanging="198"/>
      </w:pPr>
      <w:r>
        <w:rPr>
          <w:sz w:val="21"/>
        </w:rPr>
        <w:t>LAN/TRUNK: a interface física conectada ao SW-CORE é utilizada como interface pai 802.1Q para as VLANs do projeto. Os gateways são configurados nas interfaces VLAN correspondentes, conforme o plano de endereçamento oficial.</w:t>
      </w:r>
    </w:p>
    <w:p w14:paraId="50DA7C8D" w14:textId="77777777" w:rsidR="00324571" w:rsidRDefault="00B85F0E">
      <w:pPr>
        <w:pStyle w:val="ListParagraph"/>
        <w:numPr>
          <w:ilvl w:val="0"/>
          <w:numId w:val="2"/>
        </w:numPr>
        <w:ind w:left="425" w:hanging="198"/>
      </w:pPr>
      <w:r>
        <w:rPr>
          <w:rFonts w:ascii="Arial" w:hAnsi="Arial"/>
          <w:sz w:val="21"/>
        </w:rPr>
        <w:t>Interfaces VLAN do padrão final: VLAN 10 RECEPÇÃO — 192.168.10.1/24; VLAN 20 CONSULTÓRIO 1 — 192.168.20.1/24; VLAN 30 CONSULTÓRIO 2 — 192.168.30.1/24; VLAN 40 DMZ — 192.168.40.1/24; VLAN 50 WIFI — 200.100.0.1/24; VLAN 60 IMPRESSORA — 192.168.60.1/24; VLAN 99 GERÊNCIA — 192.168.99.1/24.</w:t>
      </w:r>
    </w:p>
    <w:p w14:paraId="68E918E4" w14:textId="77777777" w:rsidR="00324571" w:rsidRDefault="00B85F0E">
      <w:pPr>
        <w:pStyle w:val="Heading2"/>
        <w:spacing w:before="300" w:after="150"/>
      </w:pPr>
      <w:r>
        <w:rPr>
          <w:rFonts w:ascii="Arial" w:hAnsi="Arial"/>
          <w:color w:val="000000"/>
          <w:sz w:val="21"/>
        </w:rPr>
        <w:t>6.4 Regras de Firewall</w:t>
      </w:r>
    </w:p>
    <w:p w14:paraId="516CE3B4" w14:textId="77777777" w:rsidR="00324571" w:rsidRDefault="00B85F0E">
      <w:pPr>
        <w:pStyle w:val="ListParagraph"/>
        <w:numPr>
          <w:ilvl w:val="0"/>
          <w:numId w:val="2"/>
        </w:numPr>
        <w:ind w:left="425" w:hanging="198"/>
      </w:pPr>
      <w:r>
        <w:rPr>
          <w:rFonts w:ascii="Arial" w:hAnsi="Arial"/>
          <w:sz w:val="21"/>
        </w:rPr>
        <w:t>WAN: política padrão de bloqueio de entrada não solicitada; publicar serviços somente quando houver necessidade documentada e regra específica.</w:t>
      </w:r>
    </w:p>
    <w:p w14:paraId="59685A6A" w14:textId="77777777" w:rsidR="00324571" w:rsidRDefault="00B85F0E">
      <w:pPr>
        <w:pStyle w:val="ListParagraph"/>
        <w:numPr>
          <w:ilvl w:val="0"/>
          <w:numId w:val="2"/>
        </w:numPr>
        <w:ind w:left="425" w:hanging="198"/>
      </w:pPr>
      <w:r>
        <w:rPr>
          <w:rFonts w:ascii="Arial" w:hAnsi="Arial"/>
          <w:sz w:val="21"/>
        </w:rPr>
        <w:t>VLANs 10, 20 e 30: permitir acesso à DMZ e à VLAN 60 conforme necessidade operacional; bloquear comunicação lateral entre Recepção e Consultórios; bloquear acesso iniciado à VLAN 99.</w:t>
      </w:r>
    </w:p>
    <w:p w14:paraId="13616F2D" w14:textId="77777777" w:rsidR="00324571" w:rsidRDefault="00B85F0E">
      <w:pPr>
        <w:pStyle w:val="ListParagraph"/>
        <w:numPr>
          <w:ilvl w:val="0"/>
          <w:numId w:val="2"/>
        </w:numPr>
        <w:ind w:left="425" w:hanging="198"/>
      </w:pPr>
      <w:r>
        <w:rPr>
          <w:rFonts w:ascii="Arial" w:hAnsi="Arial"/>
          <w:sz w:val="21"/>
        </w:rPr>
        <w:t>DMZ (VLAN 40): permitir respostas e fluxos estritamente necessários aos serviços Web e Issabel; impedir conexões iniciadas da DMZ para as redes internas, salvo exceções administrativas definidas.</w:t>
      </w:r>
    </w:p>
    <w:p w14:paraId="1BF2BC95" w14:textId="77777777" w:rsidR="00324571" w:rsidRDefault="00B85F0E">
      <w:pPr>
        <w:pStyle w:val="ListParagraph"/>
        <w:numPr>
          <w:ilvl w:val="0"/>
          <w:numId w:val="2"/>
        </w:numPr>
        <w:ind w:left="425" w:hanging="198"/>
      </w:pPr>
      <w:r>
        <w:rPr>
          <w:rFonts w:ascii="Arial" w:hAnsi="Arial"/>
          <w:sz w:val="21"/>
        </w:rPr>
        <w:t>WIFI (VLAN 50): bloquear acesso às redes internas 192.168.0.0/16 e permitir somente a saída necessária para a rede externa. A rede do laboratório é 200.100.0.0/24 conforme o escopo definido.</w:t>
      </w:r>
    </w:p>
    <w:p w14:paraId="4A39728D" w14:textId="77777777" w:rsidR="00324571" w:rsidRDefault="00B85F0E">
      <w:pPr>
        <w:pStyle w:val="ListParagraph"/>
        <w:numPr>
          <w:ilvl w:val="0"/>
          <w:numId w:val="2"/>
        </w:numPr>
        <w:ind w:left="425" w:hanging="198"/>
      </w:pPr>
      <w:r>
        <w:rPr>
          <w:rFonts w:ascii="Arial" w:hAnsi="Arial"/>
          <w:sz w:val="21"/>
        </w:rPr>
        <w:t>GERÊNCIA (VLAN 99): permitir administração dos equipamentos e serviços de infraestrutura. A estação administrativa/SOC deve ser a origem preferencial para acesso aos painéis de gerenciamento.</w:t>
      </w:r>
    </w:p>
    <w:p w14:paraId="18EC5D92" w14:textId="77777777" w:rsidR="00324571" w:rsidRDefault="00B85F0E">
      <w:pPr>
        <w:pStyle w:val="Heading2"/>
        <w:spacing w:before="300" w:after="150"/>
      </w:pPr>
      <w:r>
        <w:rPr>
          <w:rFonts w:ascii="Arial" w:hAnsi="Arial"/>
          <w:color w:val="000000"/>
          <w:sz w:val="21"/>
        </w:rPr>
        <w:t>6.5 pfBlockerNG — Reputação de IP e DNSBL</w:t>
      </w:r>
    </w:p>
    <w:p w14:paraId="3ECE756B" w14:textId="77777777" w:rsidR="00324571" w:rsidRDefault="00B85F0E">
      <w:r>
        <w:rPr>
          <w:rFonts w:ascii="Arial" w:hAnsi="Arial"/>
          <w:color w:val="000000"/>
          <w:sz w:val="21"/>
          <w:szCs w:val="22"/>
        </w:rPr>
        <w:t>Além do IDS/IPS (Suricata, Capítulo 7), o perímetro é reforçado com o pacote pfBlockerNG, responsável por bloquear tráfego com base em listas de reputação de IP e por filtrar resolução DNS para domínios maliciosos ou indesejados (DNSBL).</w:t>
      </w:r>
    </w:p>
    <w:p w14:paraId="117B5960" w14:textId="77777777" w:rsidR="00324571" w:rsidRDefault="00B85F0E">
      <w:pPr>
        <w:pStyle w:val="ListParagraph"/>
        <w:numPr>
          <w:ilvl w:val="0"/>
          <w:numId w:val="2"/>
        </w:numPr>
        <w:ind w:left="425" w:hanging="198"/>
      </w:pPr>
      <w:r>
        <w:rPr>
          <w:rFonts w:ascii="Arial" w:hAnsi="Arial"/>
          <w:color w:val="000000"/>
          <w:sz w:val="21"/>
          <w:szCs w:val="22"/>
        </w:rPr>
        <w:t>Instalação via System &gt; Package Manager &gt; Available Packages, localizando pfBlockerNG e utilizando o assistente de configuração nativo (wizard) na primeira execução.</w:t>
      </w:r>
    </w:p>
    <w:p w14:paraId="442060A3" w14:textId="77777777" w:rsidR="00324571" w:rsidRDefault="00B85F0E">
      <w:pPr>
        <w:pStyle w:val="ListParagraph"/>
        <w:numPr>
          <w:ilvl w:val="0"/>
          <w:numId w:val="2"/>
        </w:numPr>
        <w:ind w:left="425" w:hanging="198"/>
      </w:pPr>
      <w:r>
        <w:rPr>
          <w:rFonts w:ascii="Arial" w:hAnsi="Arial"/>
          <w:color w:val="000000"/>
          <w:sz w:val="21"/>
          <w:szCs w:val="22"/>
        </w:rPr>
        <w:t>Bloqueio de reputação de IP (IPv4): habilitação das listas PriorityBlock1, abuse.ch, Spamhaus DROP/EDROP e Emerging Threats, aplicadas nas interfaces WAN (entrada) e internas (saída).</w:t>
      </w:r>
    </w:p>
    <w:p w14:paraId="29281FDD" w14:textId="77777777" w:rsidR="00324571" w:rsidRDefault="00B85F0E">
      <w:pPr>
        <w:pStyle w:val="ListParagraph"/>
        <w:numPr>
          <w:ilvl w:val="0"/>
          <w:numId w:val="2"/>
        </w:numPr>
        <w:ind w:left="425" w:hanging="198"/>
      </w:pPr>
      <w:r>
        <w:rPr>
          <w:rFonts w:ascii="Arial" w:hAnsi="Arial"/>
          <w:color w:val="000000"/>
          <w:sz w:val="21"/>
          <w:szCs w:val="22"/>
        </w:rPr>
        <w:lastRenderedPageBreak/>
        <w:t>DNSBL: habilitação do componente de bloqueio por resolução de domínio, o que exige a criação prévia de um IP Virtual do tipo IP Alias na interface Localhost, utilizado pelo pfBlockerNG como destino de redirecionamento (sinkhole) para domínios bloqueados.</w:t>
      </w:r>
    </w:p>
    <w:p w14:paraId="035B222D" w14:textId="77777777" w:rsidR="00324571" w:rsidRDefault="00B85F0E">
      <w:pPr>
        <w:pStyle w:val="ListParagraph"/>
        <w:numPr>
          <w:ilvl w:val="0"/>
          <w:numId w:val="2"/>
        </w:numPr>
        <w:ind w:left="425" w:hanging="198"/>
      </w:pPr>
      <w:r>
        <w:rPr>
          <w:rFonts w:ascii="Arial" w:hAnsi="Arial"/>
          <w:color w:val="000000"/>
          <w:sz w:val="21"/>
          <w:szCs w:val="22"/>
        </w:rPr>
        <w:t>Atualização automática das listas configurada com periodicidade diária, garantindo que novas ameaças conhecidas sejam incorporadas sem intervenção manual.</w:t>
      </w:r>
    </w:p>
    <w:p w14:paraId="5A3AD75C" w14:textId="77777777" w:rsidR="00324571" w:rsidRDefault="00B85F0E">
      <w:pPr>
        <w:spacing w:before="80"/>
        <w:ind w:left="709" w:right="709" w:firstLine="0"/>
      </w:pPr>
      <w:r>
        <w:rPr>
          <w:rFonts w:ascii="Arial" w:hAnsi="Arial"/>
          <w:i/>
          <w:iCs/>
          <w:color w:val="000000"/>
          <w:sz w:val="22"/>
          <w:szCs w:val="21"/>
        </w:rPr>
        <w:t>O pfBlockerNG opera em camada complementar ao Suricata: enquanto o IDS/IPS analisa o conteúdo e o comportamento do tráfego, o pfBlockerNG atua preventivamente bloqueando comunicação com origens/destinos já conhecidos como maliciosos, reduzindo a carga de inspeção profunda de pacotes.</w:t>
      </w:r>
    </w:p>
    <w:p w14:paraId="1E64DB69" w14:textId="77777777" w:rsidR="00324571" w:rsidRDefault="00B85F0E">
      <w:pPr>
        <w:pStyle w:val="Heading1"/>
        <w:spacing w:before="400" w:after="200"/>
      </w:pPr>
      <w:r>
        <w:rPr>
          <w:rFonts w:ascii="Arial" w:hAnsi="Arial"/>
          <w:color w:val="000000"/>
          <w:sz w:val="21"/>
        </w:rPr>
        <w:t>7 SURICATA — IDS/IPS</w:t>
      </w:r>
    </w:p>
    <w:p w14:paraId="1E420FB5" w14:textId="77777777" w:rsidR="00324571" w:rsidRDefault="00B85F0E">
      <w:r>
        <w:rPr>
          <w:rFonts w:ascii="Arial" w:hAnsi="Arial"/>
          <w:color w:val="000000"/>
          <w:sz w:val="21"/>
          <w:szCs w:val="22"/>
        </w:rPr>
        <w:t>O Suricata é um motor de análise de tráfego operando em modo IDS (detecção passiva) ou IPS (prevenção ativa). No pfSense é instalado como pacote adicional.</w:t>
      </w:r>
    </w:p>
    <w:p w14:paraId="67614DF2" w14:textId="77777777" w:rsidR="00324571" w:rsidRDefault="00B85F0E">
      <w:pPr>
        <w:pStyle w:val="Heading2"/>
        <w:spacing w:before="300" w:after="150"/>
      </w:pPr>
      <w:r>
        <w:rPr>
          <w:rFonts w:ascii="Arial" w:hAnsi="Arial"/>
          <w:color w:val="000000"/>
          <w:sz w:val="21"/>
        </w:rPr>
        <w:t>7.1 Instalação do Pacote</w:t>
      </w:r>
    </w:p>
    <w:p w14:paraId="1AF829CA" w14:textId="77777777" w:rsidR="00324571" w:rsidRPr="00FE6F92" w:rsidRDefault="00B85F0E">
      <w:pPr>
        <w:pStyle w:val="ListParagraph"/>
        <w:numPr>
          <w:ilvl w:val="0"/>
          <w:numId w:val="2"/>
        </w:numPr>
        <w:ind w:left="425" w:hanging="198"/>
        <w:rPr>
          <w:lang w:val="en-US"/>
        </w:rPr>
      </w:pPr>
      <w:proofErr w:type="spellStart"/>
      <w:r w:rsidRPr="00FE6F92">
        <w:rPr>
          <w:rFonts w:ascii="Arial" w:hAnsi="Arial"/>
          <w:color w:val="000000"/>
          <w:sz w:val="21"/>
          <w:szCs w:val="22"/>
          <w:lang w:val="en-US"/>
        </w:rPr>
        <w:t>Acesse</w:t>
      </w:r>
      <w:proofErr w:type="spellEnd"/>
      <w:r w:rsidRPr="00FE6F92">
        <w:rPr>
          <w:rFonts w:ascii="Arial" w:hAnsi="Arial"/>
          <w:color w:val="000000"/>
          <w:sz w:val="21"/>
          <w:szCs w:val="22"/>
          <w:lang w:val="en-US"/>
        </w:rPr>
        <w:t xml:space="preserve"> System &gt; Package Manager &gt; Available Packages.</w:t>
      </w:r>
    </w:p>
    <w:p w14:paraId="3D67DAF0" w14:textId="77777777" w:rsidR="00324571" w:rsidRDefault="00B85F0E">
      <w:pPr>
        <w:pStyle w:val="ListParagraph"/>
        <w:numPr>
          <w:ilvl w:val="0"/>
          <w:numId w:val="2"/>
        </w:numPr>
        <w:ind w:left="425" w:hanging="198"/>
      </w:pPr>
      <w:r>
        <w:rPr>
          <w:rFonts w:ascii="Arial" w:hAnsi="Arial"/>
          <w:color w:val="000000"/>
          <w:sz w:val="21"/>
          <w:szCs w:val="22"/>
        </w:rPr>
        <w:t>Localize suricata, clique em Install e aguarde a conclusão.</w:t>
      </w:r>
    </w:p>
    <w:p w14:paraId="5446F7A3" w14:textId="77777777" w:rsidR="00324571" w:rsidRDefault="00B85F0E">
      <w:pPr>
        <w:pStyle w:val="Heading2"/>
        <w:spacing w:before="300" w:after="150"/>
      </w:pPr>
      <w:r>
        <w:rPr>
          <w:rFonts w:ascii="Arial" w:hAnsi="Arial"/>
          <w:color w:val="000000"/>
          <w:sz w:val="21"/>
        </w:rPr>
        <w:t>7.2 Configuração Global</w:t>
      </w:r>
    </w:p>
    <w:p w14:paraId="419708DF" w14:textId="77777777" w:rsidR="00324571" w:rsidRDefault="00B85F0E">
      <w:pPr>
        <w:pStyle w:val="ListParagraph"/>
        <w:numPr>
          <w:ilvl w:val="0"/>
          <w:numId w:val="2"/>
        </w:numPr>
        <w:ind w:left="425" w:hanging="198"/>
      </w:pPr>
      <w:r>
        <w:rPr>
          <w:rFonts w:ascii="Arial" w:hAnsi="Arial"/>
          <w:color w:val="000000"/>
          <w:sz w:val="21"/>
          <w:szCs w:val="22"/>
        </w:rPr>
        <w:t>Acesse Services &gt; Suricata &gt; Global Settings.</w:t>
      </w:r>
    </w:p>
    <w:p w14:paraId="5A3C38FD" w14:textId="77777777" w:rsidR="00324571" w:rsidRDefault="00B85F0E">
      <w:pPr>
        <w:pStyle w:val="ListParagraph"/>
        <w:numPr>
          <w:ilvl w:val="0"/>
          <w:numId w:val="2"/>
        </w:numPr>
        <w:ind w:left="425" w:hanging="198"/>
      </w:pPr>
      <w:r>
        <w:rPr>
          <w:rFonts w:ascii="Arial" w:hAnsi="Arial"/>
          <w:color w:val="000000"/>
          <w:sz w:val="21"/>
          <w:szCs w:val="22"/>
        </w:rPr>
        <w:t>Enable Suricata: marque para ativar o serviço.</w:t>
      </w:r>
    </w:p>
    <w:p w14:paraId="536323EA" w14:textId="77777777" w:rsidR="00324571" w:rsidRDefault="00B85F0E">
      <w:pPr>
        <w:pStyle w:val="ListParagraph"/>
        <w:numPr>
          <w:ilvl w:val="0"/>
          <w:numId w:val="2"/>
        </w:numPr>
        <w:ind w:left="425" w:hanging="198"/>
      </w:pPr>
      <w:r>
        <w:rPr>
          <w:rFonts w:ascii="Arial" w:hAnsi="Arial"/>
          <w:color w:val="000000"/>
          <w:sz w:val="21"/>
          <w:szCs w:val="22"/>
        </w:rPr>
        <w:t>Update Interval: a cada 12 horas para manutenção automática de regras.</w:t>
      </w:r>
    </w:p>
    <w:p w14:paraId="1D65B854" w14:textId="77777777" w:rsidR="00324571" w:rsidRPr="00FE6F92" w:rsidRDefault="00B85F0E">
      <w:pPr>
        <w:pStyle w:val="ListParagraph"/>
        <w:numPr>
          <w:ilvl w:val="0"/>
          <w:numId w:val="2"/>
        </w:numPr>
        <w:ind w:left="425" w:hanging="198"/>
        <w:rPr>
          <w:lang w:val="en-US"/>
        </w:rPr>
      </w:pPr>
      <w:proofErr w:type="spellStart"/>
      <w:r w:rsidRPr="00FE6F92">
        <w:rPr>
          <w:rFonts w:ascii="Arial" w:hAnsi="Arial"/>
          <w:color w:val="000000"/>
          <w:sz w:val="21"/>
          <w:szCs w:val="22"/>
          <w:lang w:val="en-US"/>
        </w:rPr>
        <w:t>Habilite</w:t>
      </w:r>
      <w:proofErr w:type="spellEnd"/>
      <w:r w:rsidRPr="00FE6F92">
        <w:rPr>
          <w:rFonts w:ascii="Arial" w:hAnsi="Arial"/>
          <w:color w:val="000000"/>
          <w:sz w:val="21"/>
          <w:szCs w:val="22"/>
          <w:lang w:val="en-US"/>
        </w:rPr>
        <w:t xml:space="preserve"> Emerging Threats Open Rules (</w:t>
      </w:r>
      <w:proofErr w:type="spellStart"/>
      <w:r w:rsidRPr="00FE6F92">
        <w:rPr>
          <w:rFonts w:ascii="Arial" w:hAnsi="Arial"/>
          <w:color w:val="000000"/>
          <w:sz w:val="21"/>
          <w:szCs w:val="22"/>
          <w:lang w:val="en-US"/>
        </w:rPr>
        <w:t>ETOpen</w:t>
      </w:r>
      <w:proofErr w:type="spellEnd"/>
      <w:r w:rsidRPr="00FE6F92">
        <w:rPr>
          <w:rFonts w:ascii="Arial" w:hAnsi="Arial"/>
          <w:color w:val="000000"/>
          <w:sz w:val="21"/>
          <w:szCs w:val="22"/>
          <w:lang w:val="en-US"/>
        </w:rPr>
        <w:t>) e Snort Community Rules.</w:t>
      </w:r>
    </w:p>
    <w:p w14:paraId="625D2CB4" w14:textId="77777777" w:rsidR="00324571" w:rsidRDefault="00B85F0E">
      <w:pPr>
        <w:pStyle w:val="ListParagraph"/>
        <w:numPr>
          <w:ilvl w:val="0"/>
          <w:numId w:val="2"/>
        </w:numPr>
        <w:ind w:left="425" w:hanging="198"/>
      </w:pPr>
      <w:r>
        <w:rPr>
          <w:rFonts w:ascii="Arial" w:hAnsi="Arial"/>
          <w:color w:val="000000"/>
          <w:sz w:val="21"/>
          <w:szCs w:val="22"/>
        </w:rPr>
        <w:t>Clique em Save e depois em Update para baixar as regras imediatamente.</w:t>
      </w:r>
    </w:p>
    <w:p w14:paraId="2B88EC74" w14:textId="77777777" w:rsidR="00324571" w:rsidRDefault="00B85F0E">
      <w:pPr>
        <w:pStyle w:val="Heading2"/>
        <w:spacing w:before="300" w:after="150"/>
      </w:pPr>
      <w:r>
        <w:rPr>
          <w:rFonts w:ascii="Arial" w:hAnsi="Arial"/>
          <w:color w:val="000000"/>
          <w:sz w:val="21"/>
        </w:rPr>
        <w:t>7.3 Configuração de Interface</w:t>
      </w:r>
    </w:p>
    <w:p w14:paraId="3EE3E9AB" w14:textId="77777777" w:rsidR="00324571" w:rsidRDefault="00B85F0E">
      <w:pPr>
        <w:pStyle w:val="ListParagraph"/>
        <w:numPr>
          <w:ilvl w:val="0"/>
          <w:numId w:val="2"/>
        </w:numPr>
        <w:ind w:left="425" w:hanging="198"/>
      </w:pPr>
      <w:r>
        <w:rPr>
          <w:rFonts w:ascii="Arial" w:hAnsi="Arial"/>
          <w:color w:val="000000"/>
          <w:sz w:val="21"/>
          <w:szCs w:val="22"/>
        </w:rPr>
        <w:t>Acesse Interfaces &gt; Add. Selecione WAN como interface monitorada.</w:t>
      </w:r>
    </w:p>
    <w:p w14:paraId="4888228E" w14:textId="77777777" w:rsidR="00324571" w:rsidRDefault="00B85F0E">
      <w:pPr>
        <w:pStyle w:val="ListParagraph"/>
        <w:numPr>
          <w:ilvl w:val="0"/>
          <w:numId w:val="2"/>
        </w:numPr>
        <w:ind w:left="425" w:hanging="198"/>
      </w:pPr>
      <w:r>
        <w:rPr>
          <w:rFonts w:ascii="Arial" w:hAnsi="Arial"/>
          <w:color w:val="000000"/>
          <w:sz w:val="21"/>
          <w:szCs w:val="22"/>
        </w:rPr>
        <w:t>Antes de habilitar a inspeção, desative os recursos de hardware offload da placa de rede da interface monitorada (checksum offload, TCP segmentation offload e large receive offload) — exigência documentada do próprio Suricata para inspeção correta de pacotes, sem a qual quadros podem chegar ao motor de análise com checksums inválidos ou já reagrupados de forma incompatível.</w:t>
      </w:r>
    </w:p>
    <w:p w14:paraId="29A28ED5" w14:textId="77777777" w:rsidR="00324571" w:rsidRDefault="00B85F0E">
      <w:pPr>
        <w:pStyle w:val="ListParagraph"/>
        <w:numPr>
          <w:ilvl w:val="0"/>
          <w:numId w:val="2"/>
        </w:numPr>
        <w:ind w:left="425" w:hanging="198"/>
      </w:pPr>
      <w:r>
        <w:rPr>
          <w:rFonts w:ascii="Arial" w:hAnsi="Arial"/>
          <w:color w:val="000000"/>
          <w:sz w:val="21"/>
          <w:szCs w:val="22"/>
        </w:rPr>
        <w:t>Modo de operação: iniciar em modo Legacy (IDS puro, sem bloqueio automático), priorizando a validação do funcionamento antes de uma eventual migração para modo Inline (IPS) com Block Offenders habilitado.</w:t>
      </w:r>
    </w:p>
    <w:p w14:paraId="5C4E54C6" w14:textId="77777777" w:rsidR="00324571" w:rsidRDefault="00B85F0E">
      <w:pPr>
        <w:pStyle w:val="ListParagraph"/>
        <w:numPr>
          <w:ilvl w:val="0"/>
          <w:numId w:val="2"/>
        </w:numPr>
        <w:ind w:left="425" w:hanging="198"/>
      </w:pPr>
      <w:r>
        <w:rPr>
          <w:rFonts w:ascii="Arial" w:hAnsi="Arial"/>
          <w:color w:val="000000"/>
          <w:sz w:val="21"/>
          <w:szCs w:val="22"/>
        </w:rPr>
        <w:t>Habilite os grupos: emerging-attack_response, emerging-exploit, emerging-malware, emerging-scan.</w:t>
      </w:r>
    </w:p>
    <w:p w14:paraId="44171023" w14:textId="77777777" w:rsidR="00324571" w:rsidRDefault="00B85F0E">
      <w:pPr>
        <w:pStyle w:val="Heading2"/>
        <w:spacing w:before="300" w:after="150"/>
      </w:pPr>
      <w:r>
        <w:rPr>
          <w:rFonts w:ascii="Arial" w:hAnsi="Arial"/>
          <w:color w:val="000000"/>
          <w:sz w:val="21"/>
        </w:rPr>
        <w:lastRenderedPageBreak/>
        <w:t>7.4 Curadoria de Regras e Fontes de Inteligência de Ameaças</w:t>
      </w:r>
    </w:p>
    <w:p w14:paraId="43D2F13F" w14:textId="77777777" w:rsidR="00324571" w:rsidRDefault="00B85F0E">
      <w:r>
        <w:rPr>
          <w:rFonts w:ascii="Arial" w:hAnsi="Arial"/>
          <w:color w:val="000000"/>
          <w:sz w:val="21"/>
          <w:szCs w:val="22"/>
        </w:rPr>
        <w:t>Além das fontes padrão do pfSense, o projeto incorporou fontes adicionais de regras e inteligência de ameaças, com curadoria manual das categorias habilitadas para reduzir ruído de alertas sem comprometer a cobertura de detecção.</w:t>
      </w:r>
    </w:p>
    <w:p w14:paraId="0E7DD242" w14:textId="77777777" w:rsidR="00324571" w:rsidRPr="00FE6F92" w:rsidRDefault="00B85F0E">
      <w:pPr>
        <w:pStyle w:val="ListParagraph"/>
        <w:numPr>
          <w:ilvl w:val="0"/>
          <w:numId w:val="2"/>
        </w:numPr>
        <w:ind w:left="425" w:hanging="198"/>
        <w:rPr>
          <w:lang w:val="en-US"/>
        </w:rPr>
      </w:pPr>
      <w:r w:rsidRPr="00FE6F92">
        <w:rPr>
          <w:rFonts w:ascii="Arial" w:hAnsi="Arial"/>
          <w:color w:val="000000"/>
          <w:sz w:val="21"/>
          <w:szCs w:val="22"/>
          <w:lang w:val="en-US"/>
        </w:rPr>
        <w:t xml:space="preserve">Fontes </w:t>
      </w:r>
      <w:proofErr w:type="spellStart"/>
      <w:r w:rsidRPr="00FE6F92">
        <w:rPr>
          <w:rFonts w:ascii="Arial" w:hAnsi="Arial"/>
          <w:color w:val="000000"/>
          <w:sz w:val="21"/>
          <w:szCs w:val="22"/>
          <w:lang w:val="en-US"/>
        </w:rPr>
        <w:t>adicionais</w:t>
      </w:r>
      <w:proofErr w:type="spellEnd"/>
      <w:r w:rsidRPr="00FE6F92">
        <w:rPr>
          <w:rFonts w:ascii="Arial" w:hAnsi="Arial"/>
          <w:color w:val="000000"/>
          <w:sz w:val="21"/>
          <w:szCs w:val="22"/>
          <w:lang w:val="en-US"/>
        </w:rPr>
        <w:t xml:space="preserve"> </w:t>
      </w:r>
      <w:proofErr w:type="spellStart"/>
      <w:r w:rsidRPr="00FE6F92">
        <w:rPr>
          <w:rFonts w:ascii="Arial" w:hAnsi="Arial"/>
          <w:color w:val="000000"/>
          <w:sz w:val="21"/>
          <w:szCs w:val="22"/>
          <w:lang w:val="en-US"/>
        </w:rPr>
        <w:t>habilitadas</w:t>
      </w:r>
      <w:proofErr w:type="spellEnd"/>
      <w:r w:rsidRPr="00FE6F92">
        <w:rPr>
          <w:rFonts w:ascii="Arial" w:hAnsi="Arial"/>
          <w:color w:val="000000"/>
          <w:sz w:val="21"/>
          <w:szCs w:val="22"/>
          <w:lang w:val="en-US"/>
        </w:rPr>
        <w:t>: Emerging Threats Open (</w:t>
      </w:r>
      <w:proofErr w:type="spellStart"/>
      <w:r w:rsidRPr="00FE6F92">
        <w:rPr>
          <w:rFonts w:ascii="Arial" w:hAnsi="Arial"/>
          <w:color w:val="000000"/>
          <w:sz w:val="21"/>
          <w:szCs w:val="22"/>
          <w:lang w:val="en-US"/>
        </w:rPr>
        <w:t>ETOpen</w:t>
      </w:r>
      <w:proofErr w:type="spellEnd"/>
      <w:r w:rsidRPr="00FE6F92">
        <w:rPr>
          <w:rFonts w:ascii="Arial" w:hAnsi="Arial"/>
          <w:color w:val="000000"/>
          <w:sz w:val="21"/>
          <w:szCs w:val="22"/>
          <w:lang w:val="en-US"/>
        </w:rPr>
        <w:t xml:space="preserve">), Snort Registered User Rules (v2.9, </w:t>
      </w:r>
      <w:proofErr w:type="spellStart"/>
      <w:r w:rsidRPr="00FE6F92">
        <w:rPr>
          <w:rFonts w:ascii="Arial" w:hAnsi="Arial"/>
          <w:color w:val="000000"/>
          <w:sz w:val="21"/>
          <w:szCs w:val="22"/>
          <w:lang w:val="en-US"/>
        </w:rPr>
        <w:t>arquivo</w:t>
      </w:r>
      <w:proofErr w:type="spellEnd"/>
      <w:r w:rsidRPr="00FE6F92">
        <w:rPr>
          <w:rFonts w:ascii="Arial" w:hAnsi="Arial"/>
          <w:color w:val="000000"/>
          <w:sz w:val="21"/>
          <w:szCs w:val="22"/>
          <w:lang w:val="en-US"/>
        </w:rPr>
        <w:t xml:space="preserve"> snortrules-snapshot-29200.tar.gz), Snort GPLv2 Community Rules, </w:t>
      </w:r>
      <w:proofErr w:type="spellStart"/>
      <w:r w:rsidRPr="00FE6F92">
        <w:rPr>
          <w:rFonts w:ascii="Arial" w:hAnsi="Arial"/>
          <w:color w:val="000000"/>
          <w:sz w:val="21"/>
          <w:szCs w:val="22"/>
          <w:lang w:val="en-US"/>
        </w:rPr>
        <w:t>Feodo</w:t>
      </w:r>
      <w:proofErr w:type="spellEnd"/>
      <w:r w:rsidRPr="00FE6F92">
        <w:rPr>
          <w:rFonts w:ascii="Arial" w:hAnsi="Arial"/>
          <w:color w:val="000000"/>
          <w:sz w:val="21"/>
          <w:szCs w:val="22"/>
          <w:lang w:val="en-US"/>
        </w:rPr>
        <w:t xml:space="preserve"> Tracker Botnet C2 IP Rules e ABUSE.ch SSL Blacklist Rules.</w:t>
      </w:r>
    </w:p>
    <w:p w14:paraId="0BF7F5B0" w14:textId="77777777" w:rsidR="00324571" w:rsidRDefault="00B85F0E">
      <w:pPr>
        <w:pStyle w:val="ListParagraph"/>
        <w:numPr>
          <w:ilvl w:val="0"/>
          <w:numId w:val="2"/>
        </w:numPr>
        <w:ind w:left="425" w:hanging="198"/>
      </w:pPr>
      <w:r>
        <w:rPr>
          <w:rFonts w:ascii="Arial" w:hAnsi="Arial"/>
          <w:color w:val="000000"/>
          <w:sz w:val="21"/>
          <w:szCs w:val="22"/>
        </w:rPr>
        <w:t>Curadoria manual de aproximadamente 78 categorias de regras entre as centenas disponíveis, priorizando detecção de ataque ativo, exploração, malware, comando-e-controle (C2) e varredura de rede, e excluindo deliberadamente categorias de baixo valor de segurança (conteúdo, política de uso, navegador específico) para reduzir ruído de alertas.</w:t>
      </w:r>
    </w:p>
    <w:p w14:paraId="42990DE5" w14:textId="77777777" w:rsidR="00324571" w:rsidRDefault="00B85F0E">
      <w:pPr>
        <w:pStyle w:val="ListParagraph"/>
        <w:numPr>
          <w:ilvl w:val="0"/>
          <w:numId w:val="2"/>
        </w:numPr>
        <w:ind w:left="425" w:hanging="198"/>
      </w:pPr>
      <w:r>
        <w:rPr>
          <w:rFonts w:ascii="Arial" w:hAnsi="Arial"/>
          <w:color w:val="000000"/>
          <w:sz w:val="21"/>
          <w:szCs w:val="22"/>
        </w:rPr>
        <w:t>Integração com a base geográfica de IP GeoLite2 (MaxMind), mediante registro de conta e geração de chave de licença gratuita, utilizada para enriquecer alertas com geolocalização de origem/destino.</w:t>
      </w:r>
    </w:p>
    <w:p w14:paraId="04B6E36F" w14:textId="77777777" w:rsidR="00324571" w:rsidRDefault="00B85F0E">
      <w:pPr>
        <w:spacing w:before="80"/>
        <w:ind w:left="709" w:right="709" w:firstLine="0"/>
      </w:pPr>
      <w:r>
        <w:rPr>
          <w:rFonts w:ascii="Arial" w:hAnsi="Arial"/>
          <w:i/>
          <w:iCs/>
          <w:color w:val="000000"/>
          <w:sz w:val="22"/>
          <w:szCs w:val="21"/>
        </w:rPr>
        <w:t>Atenção: versões Snort v3.0 são incompatíveis com o Suricata e foram explicitamente evitadas; utilizar exclusivamente o pacote de regras v2.9 (snortrules-snapshot-29200.tar.gz). Além disso, diferente do ETOpen — que é baixado automaticamente —, o pfSense exige que o nome exato do arquivo de regras do Snort seja informado manualmente no campo correspondente; a omissão desse nome gera erro de validação no download das regras.</w:t>
      </w:r>
    </w:p>
    <w:p w14:paraId="773FD99C" w14:textId="77777777" w:rsidR="00324571" w:rsidRDefault="00B85F0E">
      <w:pPr>
        <w:pStyle w:val="Heading1"/>
        <w:spacing w:before="400" w:after="200"/>
      </w:pPr>
      <w:r>
        <w:rPr>
          <w:rFonts w:ascii="Arial" w:hAnsi="Arial"/>
          <w:sz w:val="21"/>
        </w:rPr>
        <w:t>8 VOIP ISSABEL — CENTRAL TELEFÔNICA</w:t>
      </w:r>
    </w:p>
    <w:p w14:paraId="678C3007" w14:textId="77777777" w:rsidR="00324571" w:rsidRDefault="00B85F0E">
      <w:r>
        <w:rPr>
          <w:rFonts w:ascii="Arial" w:hAnsi="Arial"/>
          <w:sz w:val="21"/>
        </w:rPr>
        <w:t>O Issabel é utilizado como central telefônica IP do projeto. No padrão final, o serviço reside na VLAN 40 (DMZ), com endereço estático 192.168.40.10/24 e gateway 192.168.40.1. Os ramais atendem Recepção, Consultório 1 e Consultório 2.</w:t>
      </w:r>
    </w:p>
    <w:p w14:paraId="081B6E37" w14:textId="77777777" w:rsidR="00324571" w:rsidRDefault="00B85F0E">
      <w:pPr>
        <w:pStyle w:val="Heading2"/>
        <w:spacing w:before="300" w:after="150"/>
      </w:pPr>
      <w:r>
        <w:rPr>
          <w:rFonts w:ascii="Arial" w:hAnsi="Arial"/>
          <w:color w:val="000000"/>
          <w:sz w:val="21"/>
        </w:rPr>
        <w:t>8.1 Requisitos de Sistema</w:t>
      </w:r>
    </w:p>
    <w:p w14:paraId="1F5FD626" w14:textId="77777777" w:rsidR="00324571" w:rsidRDefault="00B85F0E">
      <w:pPr>
        <w:pStyle w:val="ListParagraph"/>
        <w:numPr>
          <w:ilvl w:val="0"/>
          <w:numId w:val="2"/>
        </w:numPr>
        <w:ind w:left="425" w:hanging="198"/>
      </w:pPr>
      <w:r>
        <w:rPr>
          <w:sz w:val="21"/>
        </w:rPr>
        <w:t>A VM do Issabel deve ser identificada pelas evidências do Capítulo 14. Sistema operacional, CPU, RAM e disco devem refletir a configuração real do laboratório, sem valores presumidos.</w:t>
      </w:r>
    </w:p>
    <w:p w14:paraId="3AA7430D" w14:textId="77777777" w:rsidR="00324571" w:rsidRDefault="00B85F0E">
      <w:pPr>
        <w:pStyle w:val="ListParagraph"/>
        <w:numPr>
          <w:ilvl w:val="0"/>
          <w:numId w:val="2"/>
        </w:numPr>
        <w:ind w:left="425" w:hanging="198"/>
      </w:pPr>
      <w:r>
        <w:rPr>
          <w:sz w:val="21"/>
        </w:rPr>
        <w:t>Simulação Packet Tracer: 192.168.40.10/24, gateway 192.168.40.1, nome lógico SRV-ISSABEL. VM real: endereço obtido por DHCP do pfSense na VLAN/rede virtual única do laboratório.</w:t>
      </w:r>
    </w:p>
    <w:p w14:paraId="3DC41BFF" w14:textId="77777777" w:rsidR="00324571" w:rsidRPr="00FE6F92" w:rsidRDefault="00B85F0E">
      <w:pPr>
        <w:pStyle w:val="Heading2"/>
        <w:spacing w:before="300" w:after="150"/>
        <w:rPr>
          <w:lang w:val="en-US"/>
        </w:rPr>
      </w:pPr>
      <w:r w:rsidRPr="00FE6F92">
        <w:rPr>
          <w:rFonts w:ascii="Arial" w:hAnsi="Arial"/>
          <w:color w:val="000000"/>
          <w:sz w:val="21"/>
          <w:lang w:val="en-US"/>
        </w:rPr>
        <w:t xml:space="preserve">8.2 </w:t>
      </w:r>
      <w:proofErr w:type="spellStart"/>
      <w:r w:rsidRPr="00FE6F92">
        <w:rPr>
          <w:rFonts w:ascii="Arial" w:hAnsi="Arial"/>
          <w:color w:val="000000"/>
          <w:sz w:val="21"/>
          <w:lang w:val="en-US"/>
        </w:rPr>
        <w:t>Preparação</w:t>
      </w:r>
      <w:proofErr w:type="spellEnd"/>
      <w:r w:rsidRPr="00FE6F92">
        <w:rPr>
          <w:rFonts w:ascii="Arial" w:hAnsi="Arial"/>
          <w:color w:val="000000"/>
          <w:sz w:val="21"/>
          <w:lang w:val="en-US"/>
        </w:rPr>
        <w:t xml:space="preserve"> do Sistema</w:t>
      </w:r>
    </w:p>
    <w:p w14:paraId="2772CA0C" w14:textId="77777777" w:rsidR="00324571" w:rsidRPr="00FE6F92" w:rsidRDefault="00B85F0E">
      <w:pPr>
        <w:keepLines/>
        <w:shd w:val="clear" w:color="auto" w:fill="F2F2F2"/>
        <w:spacing w:before="80" w:after="80" w:line="240" w:lineRule="auto"/>
        <w:ind w:left="340" w:right="170" w:firstLine="0"/>
        <w:jc w:val="left"/>
        <w:rPr>
          <w:lang w:val="en-US"/>
        </w:rPr>
      </w:pPr>
      <w:r w:rsidRPr="00FE6F92">
        <w:rPr>
          <w:rFonts w:ascii="Arial" w:eastAsia="Consolas" w:hAnsi="Arial" w:cs="Courier New"/>
          <w:color w:val="000000"/>
          <w:sz w:val="18"/>
          <w:szCs w:val="18"/>
          <w:lang w:val="en-US"/>
        </w:rPr>
        <w:t>apt update &amp;&amp; apt upgrade -y</w:t>
      </w:r>
      <w:r w:rsidRPr="00FE6F92">
        <w:rPr>
          <w:rFonts w:ascii="Arial" w:eastAsia="Consolas" w:hAnsi="Arial" w:cs="Courier New"/>
          <w:color w:val="000000"/>
          <w:sz w:val="18"/>
          <w:lang w:val="en-US"/>
        </w:rPr>
        <w:br/>
      </w:r>
      <w:r w:rsidRPr="00FE6F92">
        <w:rPr>
          <w:rFonts w:ascii="Arial" w:eastAsia="Consolas" w:hAnsi="Arial" w:cs="Courier New"/>
          <w:color w:val="000000"/>
          <w:sz w:val="18"/>
          <w:szCs w:val="18"/>
          <w:lang w:val="en-US"/>
        </w:rPr>
        <w:t xml:space="preserve">apt install -y curl </w:t>
      </w:r>
      <w:proofErr w:type="spellStart"/>
      <w:r w:rsidRPr="00FE6F92">
        <w:rPr>
          <w:rFonts w:ascii="Arial" w:eastAsia="Consolas" w:hAnsi="Arial" w:cs="Courier New"/>
          <w:color w:val="000000"/>
          <w:sz w:val="18"/>
          <w:szCs w:val="18"/>
          <w:lang w:val="en-US"/>
        </w:rPr>
        <w:t>wget</w:t>
      </w:r>
      <w:proofErr w:type="spellEnd"/>
      <w:r w:rsidRPr="00FE6F92">
        <w:rPr>
          <w:rFonts w:ascii="Arial" w:eastAsia="Consolas" w:hAnsi="Arial" w:cs="Courier New"/>
          <w:color w:val="000000"/>
          <w:sz w:val="18"/>
          <w:szCs w:val="18"/>
          <w:lang w:val="en-US"/>
        </w:rPr>
        <w:t xml:space="preserve"> </w:t>
      </w:r>
      <w:proofErr w:type="spellStart"/>
      <w:r w:rsidRPr="00FE6F92">
        <w:rPr>
          <w:rFonts w:ascii="Arial" w:eastAsia="Consolas" w:hAnsi="Arial" w:cs="Courier New"/>
          <w:color w:val="000000"/>
          <w:sz w:val="18"/>
          <w:szCs w:val="18"/>
          <w:lang w:val="en-US"/>
        </w:rPr>
        <w:t>sudo</w:t>
      </w:r>
      <w:proofErr w:type="spellEnd"/>
      <w:r w:rsidRPr="00FE6F92">
        <w:rPr>
          <w:rFonts w:ascii="Arial" w:eastAsia="Consolas" w:hAnsi="Arial" w:cs="Courier New"/>
          <w:color w:val="000000"/>
          <w:sz w:val="18"/>
          <w:szCs w:val="18"/>
          <w:lang w:val="en-US"/>
        </w:rPr>
        <w:t xml:space="preserve"> git net-tools</w:t>
      </w:r>
    </w:p>
    <w:p w14:paraId="79BE01FA" w14:textId="77777777" w:rsidR="00324571" w:rsidRPr="00FE6F92" w:rsidRDefault="00B85F0E">
      <w:pPr>
        <w:pStyle w:val="Heading2"/>
        <w:spacing w:before="300" w:after="150"/>
        <w:rPr>
          <w:lang w:val="en-US"/>
        </w:rPr>
      </w:pPr>
      <w:r w:rsidRPr="00FE6F92">
        <w:rPr>
          <w:rFonts w:ascii="Arial" w:hAnsi="Arial"/>
          <w:color w:val="000000"/>
          <w:sz w:val="21"/>
          <w:lang w:val="en-US"/>
        </w:rPr>
        <w:lastRenderedPageBreak/>
        <w:t xml:space="preserve">8.3 </w:t>
      </w:r>
      <w:proofErr w:type="spellStart"/>
      <w:r w:rsidRPr="00FE6F92">
        <w:rPr>
          <w:rFonts w:ascii="Arial" w:hAnsi="Arial"/>
          <w:color w:val="000000"/>
          <w:sz w:val="21"/>
          <w:lang w:val="en-US"/>
        </w:rPr>
        <w:t>Instalação</w:t>
      </w:r>
      <w:proofErr w:type="spellEnd"/>
      <w:r w:rsidRPr="00FE6F92">
        <w:rPr>
          <w:rFonts w:ascii="Arial" w:hAnsi="Arial"/>
          <w:color w:val="000000"/>
          <w:sz w:val="21"/>
          <w:lang w:val="en-US"/>
        </w:rPr>
        <w:t xml:space="preserve"> do Issabel</w:t>
      </w:r>
    </w:p>
    <w:p w14:paraId="095EC8F0" w14:textId="77777777" w:rsidR="00324571" w:rsidRPr="00FE6F92" w:rsidRDefault="00B85F0E">
      <w:pPr>
        <w:keepLines/>
        <w:shd w:val="clear" w:color="auto" w:fill="F2F2F2"/>
        <w:spacing w:before="80" w:after="80" w:line="240" w:lineRule="auto"/>
        <w:ind w:left="340" w:right="170" w:firstLine="0"/>
        <w:jc w:val="left"/>
        <w:rPr>
          <w:lang w:val="en-US"/>
        </w:rPr>
      </w:pPr>
      <w:proofErr w:type="spellStart"/>
      <w:r w:rsidRPr="00FE6F92">
        <w:rPr>
          <w:rFonts w:ascii="Arial" w:eastAsia="Consolas" w:hAnsi="Arial" w:cs="Courier New"/>
          <w:color w:val="000000"/>
          <w:sz w:val="18"/>
          <w:szCs w:val="18"/>
          <w:lang w:val="en-US"/>
        </w:rPr>
        <w:t>wget</w:t>
      </w:r>
      <w:proofErr w:type="spellEnd"/>
      <w:r w:rsidRPr="00FE6F92">
        <w:rPr>
          <w:rFonts w:ascii="Arial" w:eastAsia="Consolas" w:hAnsi="Arial" w:cs="Courier New"/>
          <w:color w:val="000000"/>
          <w:sz w:val="18"/>
          <w:szCs w:val="18"/>
          <w:lang w:val="en-US"/>
        </w:rPr>
        <w:t xml:space="preserve"> https://get.isabell.com.br/install.sh -O install.sh</w:t>
      </w:r>
      <w:r w:rsidRPr="00FE6F92">
        <w:rPr>
          <w:rFonts w:ascii="Arial" w:eastAsia="Consolas" w:hAnsi="Arial" w:cs="Courier New"/>
          <w:color w:val="000000"/>
          <w:sz w:val="18"/>
          <w:lang w:val="en-US"/>
        </w:rPr>
        <w:br/>
      </w:r>
      <w:proofErr w:type="spellStart"/>
      <w:r w:rsidRPr="00FE6F92">
        <w:rPr>
          <w:rFonts w:ascii="Arial" w:eastAsia="Consolas" w:hAnsi="Arial" w:cs="Courier New"/>
          <w:color w:val="000000"/>
          <w:sz w:val="18"/>
          <w:szCs w:val="18"/>
          <w:lang w:val="en-US"/>
        </w:rPr>
        <w:t>chmod</w:t>
      </w:r>
      <w:proofErr w:type="spellEnd"/>
      <w:r w:rsidRPr="00FE6F92">
        <w:rPr>
          <w:rFonts w:ascii="Arial" w:eastAsia="Consolas" w:hAnsi="Arial" w:cs="Courier New"/>
          <w:color w:val="000000"/>
          <w:sz w:val="18"/>
          <w:szCs w:val="18"/>
          <w:lang w:val="en-US"/>
        </w:rPr>
        <w:t xml:space="preserve"> +x install.sh &amp;&amp; bash install.sh</w:t>
      </w:r>
    </w:p>
    <w:p w14:paraId="144F4F12" w14:textId="77777777" w:rsidR="00324571" w:rsidRDefault="00B85F0E">
      <w:r>
        <w:rPr>
          <w:rFonts w:ascii="Arial" w:hAnsi="Arial"/>
          <w:sz w:val="21"/>
        </w:rPr>
        <w:t>O instalador configura os componentes necessários da central. Após a instalação, o painel deve ser acessado pelo endereço definido no escopo: http://192.168.40.10. A senha administrativa deve ser alterada e registrada de forma segura.</w:t>
      </w:r>
    </w:p>
    <w:p w14:paraId="41991BA3" w14:textId="77777777" w:rsidR="00324571" w:rsidRDefault="00B85F0E">
      <w:pPr>
        <w:pStyle w:val="Heading2"/>
        <w:spacing w:before="300" w:after="150"/>
      </w:pPr>
      <w:r>
        <w:rPr>
          <w:rFonts w:ascii="Arial" w:hAnsi="Arial"/>
          <w:color w:val="000000"/>
          <w:sz w:val="21"/>
        </w:rPr>
        <w:t>8.4 Configuração de Ramais SIP</w:t>
      </w:r>
    </w:p>
    <w:p w14:paraId="29C61B9A" w14:textId="77777777" w:rsidR="00324571" w:rsidRDefault="00B85F0E">
      <w:pPr>
        <w:pStyle w:val="ListParagraph"/>
        <w:numPr>
          <w:ilvl w:val="0"/>
          <w:numId w:val="2"/>
        </w:numPr>
        <w:ind w:left="425" w:hanging="198"/>
      </w:pPr>
      <w:r>
        <w:rPr>
          <w:rFonts w:ascii="Arial" w:hAnsi="Arial"/>
          <w:color w:val="000000"/>
          <w:sz w:val="21"/>
          <w:szCs w:val="22"/>
        </w:rPr>
        <w:t>Ramal 1000 — Recepção</w:t>
      </w:r>
    </w:p>
    <w:p w14:paraId="301D9F30" w14:textId="77777777" w:rsidR="00324571" w:rsidRDefault="00B85F0E">
      <w:pPr>
        <w:pStyle w:val="ListParagraph"/>
        <w:numPr>
          <w:ilvl w:val="0"/>
          <w:numId w:val="2"/>
        </w:numPr>
        <w:ind w:left="425" w:hanging="198"/>
      </w:pPr>
      <w:r>
        <w:rPr>
          <w:rFonts w:ascii="Arial" w:hAnsi="Arial"/>
          <w:color w:val="000000"/>
          <w:sz w:val="21"/>
          <w:szCs w:val="22"/>
        </w:rPr>
        <w:t>Ramal 1001 — Consultório 1</w:t>
      </w:r>
    </w:p>
    <w:p w14:paraId="7B70CFC6" w14:textId="77777777" w:rsidR="00324571" w:rsidRDefault="00B85F0E">
      <w:pPr>
        <w:pStyle w:val="ListParagraph"/>
        <w:numPr>
          <w:ilvl w:val="0"/>
          <w:numId w:val="2"/>
        </w:numPr>
        <w:ind w:left="425" w:hanging="198"/>
      </w:pPr>
      <w:r>
        <w:rPr>
          <w:rFonts w:ascii="Arial" w:hAnsi="Arial"/>
          <w:color w:val="000000"/>
          <w:sz w:val="21"/>
          <w:szCs w:val="22"/>
        </w:rPr>
        <w:t>Ramal 1002 — Consultório 2</w:t>
      </w:r>
    </w:p>
    <w:p w14:paraId="31DFC8E1" w14:textId="77777777" w:rsidR="00324571" w:rsidRDefault="00B85F0E">
      <w:r>
        <w:rPr>
          <w:rFonts w:ascii="Arial" w:hAnsi="Arial"/>
          <w:color w:val="000000"/>
          <w:sz w:val="21"/>
          <w:szCs w:val="22"/>
        </w:rPr>
        <w:t>Crie cada ramal em Ramais &gt; Novo Ramal com senha SIP forte (mínimo 12 caracteres alfanuméricos).</w:t>
      </w:r>
    </w:p>
    <w:p w14:paraId="712A3395" w14:textId="77777777" w:rsidR="00324571" w:rsidRDefault="00B85F0E">
      <w:pPr>
        <w:pStyle w:val="Heading1"/>
        <w:spacing w:before="400" w:after="200"/>
      </w:pPr>
      <w:r>
        <w:rPr>
          <w:rFonts w:ascii="Arial" w:hAnsi="Arial"/>
          <w:color w:val="000000"/>
          <w:sz w:val="21"/>
        </w:rPr>
        <w:t>9 WAZUH — SIEM</w:t>
      </w:r>
    </w:p>
    <w:p w14:paraId="7B09BEC8" w14:textId="77777777" w:rsidR="00324571" w:rsidRDefault="00B85F0E">
      <w:r>
        <w:rPr>
          <w:rFonts w:ascii="Arial" w:hAnsi="Arial"/>
          <w:color w:val="000000"/>
          <w:sz w:val="21"/>
          <w:szCs w:val="22"/>
        </w:rPr>
        <w:t>O Wazuh combina SIEM, HIDS, monitoramento de integridade de arquivos (FIM) e resposta a incidentes. Centraliza logs de todos os dispositivos da rede para correlação e análise, servindo como fonte primária de eventos para a plataforma de resposta a incidentes descrita no Capítulo 10.</w:t>
      </w:r>
    </w:p>
    <w:p w14:paraId="3FE8EEF9" w14:textId="77777777" w:rsidR="00324571" w:rsidRDefault="00B85F0E">
      <w:pPr>
        <w:pStyle w:val="Heading2"/>
        <w:spacing w:before="300" w:after="150"/>
      </w:pPr>
      <w:r>
        <w:rPr>
          <w:rFonts w:ascii="Arial" w:hAnsi="Arial"/>
          <w:color w:val="000000"/>
          <w:sz w:val="21"/>
        </w:rPr>
        <w:t>9.1 Requisitos</w:t>
      </w:r>
    </w:p>
    <w:p w14:paraId="6624AB15" w14:textId="77777777" w:rsidR="00324571" w:rsidRDefault="00B85F0E">
      <w:pPr>
        <w:pStyle w:val="ListParagraph"/>
        <w:numPr>
          <w:ilvl w:val="0"/>
          <w:numId w:val="2"/>
        </w:numPr>
        <w:ind w:left="425" w:hanging="198"/>
      </w:pPr>
      <w:r>
        <w:rPr>
          <w:sz w:val="21"/>
        </w:rPr>
        <w:t>A VM do serviço deve ser identificada no laboratório por print da tela de configuração e do painel do serviço. Versão de sistema operacional e recursos de CPU, RAM e disco devem refletir a VM efetivamente utilizada, sem valores presumidos.</w:t>
      </w:r>
    </w:p>
    <w:p w14:paraId="27C442A9" w14:textId="77777777" w:rsidR="00324571" w:rsidRDefault="00B85F0E">
      <w:pPr>
        <w:pStyle w:val="ListParagraph"/>
        <w:numPr>
          <w:ilvl w:val="0"/>
          <w:numId w:val="2"/>
        </w:numPr>
        <w:ind w:left="425" w:hanging="198"/>
      </w:pPr>
      <w:r>
        <w:rPr>
          <w:sz w:val="21"/>
        </w:rPr>
        <w:t>Simulação Packet Tracer: 192.168.99.10/24, gateway 192.168.99.1, nome lógico SRV-WAZUH. VM real: endereço obtido por DHCP do pfSense na VLAN/rede virtual única do laboratório.</w:t>
      </w:r>
    </w:p>
    <w:p w14:paraId="2F3E14CD" w14:textId="77777777" w:rsidR="00324571" w:rsidRPr="00FE6F92" w:rsidRDefault="00B85F0E">
      <w:pPr>
        <w:pStyle w:val="Heading2"/>
        <w:spacing w:before="300" w:after="150"/>
        <w:rPr>
          <w:lang w:val="en-US"/>
        </w:rPr>
      </w:pPr>
      <w:r w:rsidRPr="00FE6F92">
        <w:rPr>
          <w:rFonts w:ascii="Arial" w:hAnsi="Arial"/>
          <w:color w:val="000000"/>
          <w:sz w:val="21"/>
          <w:lang w:val="en-US"/>
        </w:rPr>
        <w:t xml:space="preserve">9.2 </w:t>
      </w:r>
      <w:proofErr w:type="spellStart"/>
      <w:r w:rsidRPr="00FE6F92">
        <w:rPr>
          <w:rFonts w:ascii="Arial" w:hAnsi="Arial"/>
          <w:color w:val="000000"/>
          <w:sz w:val="21"/>
          <w:lang w:val="en-US"/>
        </w:rPr>
        <w:t>Instalação</w:t>
      </w:r>
      <w:proofErr w:type="spellEnd"/>
      <w:r w:rsidRPr="00FE6F92">
        <w:rPr>
          <w:rFonts w:ascii="Arial" w:hAnsi="Arial"/>
          <w:color w:val="000000"/>
          <w:sz w:val="21"/>
          <w:lang w:val="en-US"/>
        </w:rPr>
        <w:t xml:space="preserve"> All-in-One</w:t>
      </w:r>
    </w:p>
    <w:p w14:paraId="7BB0DA48" w14:textId="77777777" w:rsidR="00324571" w:rsidRPr="00FE6F92" w:rsidRDefault="00B85F0E">
      <w:pPr>
        <w:keepLines/>
        <w:shd w:val="clear" w:color="auto" w:fill="F2F2F2"/>
        <w:spacing w:before="80" w:after="80" w:line="240" w:lineRule="auto"/>
        <w:ind w:left="340" w:right="170" w:firstLine="0"/>
        <w:jc w:val="left"/>
        <w:rPr>
          <w:lang w:val="en-US"/>
        </w:rPr>
      </w:pPr>
      <w:r w:rsidRPr="00FE6F92">
        <w:rPr>
          <w:rFonts w:ascii="Arial" w:eastAsia="Consolas" w:hAnsi="Arial" w:cs="Courier New"/>
          <w:color w:val="000000"/>
          <w:sz w:val="18"/>
          <w:szCs w:val="18"/>
          <w:lang w:val="en-US"/>
        </w:rPr>
        <w:t>curl -</w:t>
      </w:r>
      <w:proofErr w:type="spellStart"/>
      <w:r w:rsidRPr="00FE6F92">
        <w:rPr>
          <w:rFonts w:ascii="Arial" w:eastAsia="Consolas" w:hAnsi="Arial" w:cs="Courier New"/>
          <w:color w:val="000000"/>
          <w:sz w:val="18"/>
          <w:szCs w:val="18"/>
          <w:lang w:val="en-US"/>
        </w:rPr>
        <w:t>sO</w:t>
      </w:r>
      <w:proofErr w:type="spellEnd"/>
      <w:r w:rsidRPr="00FE6F92">
        <w:rPr>
          <w:rFonts w:ascii="Arial" w:eastAsia="Consolas" w:hAnsi="Arial" w:cs="Courier New"/>
          <w:color w:val="000000"/>
          <w:sz w:val="18"/>
          <w:szCs w:val="18"/>
          <w:lang w:val="en-US"/>
        </w:rPr>
        <w:t xml:space="preserve"> https://packages.wazuh.com/4.7/wazuh-install.sh</w:t>
      </w:r>
      <w:r w:rsidRPr="00FE6F92">
        <w:rPr>
          <w:rFonts w:ascii="Arial" w:eastAsia="Consolas" w:hAnsi="Arial" w:cs="Courier New"/>
          <w:color w:val="000000"/>
          <w:sz w:val="18"/>
          <w:lang w:val="en-US"/>
        </w:rPr>
        <w:br/>
      </w:r>
      <w:r w:rsidRPr="00FE6F92">
        <w:rPr>
          <w:rFonts w:ascii="Arial" w:eastAsia="Consolas" w:hAnsi="Arial" w:cs="Courier New"/>
          <w:color w:val="000000"/>
          <w:sz w:val="18"/>
          <w:szCs w:val="18"/>
          <w:lang w:val="en-US"/>
        </w:rPr>
        <w:t>curl -</w:t>
      </w:r>
      <w:proofErr w:type="spellStart"/>
      <w:r w:rsidRPr="00FE6F92">
        <w:rPr>
          <w:rFonts w:ascii="Arial" w:eastAsia="Consolas" w:hAnsi="Arial" w:cs="Courier New"/>
          <w:color w:val="000000"/>
          <w:sz w:val="18"/>
          <w:szCs w:val="18"/>
          <w:lang w:val="en-US"/>
        </w:rPr>
        <w:t>sO</w:t>
      </w:r>
      <w:proofErr w:type="spellEnd"/>
      <w:r w:rsidRPr="00FE6F92">
        <w:rPr>
          <w:rFonts w:ascii="Arial" w:eastAsia="Consolas" w:hAnsi="Arial" w:cs="Courier New"/>
          <w:color w:val="000000"/>
          <w:sz w:val="18"/>
          <w:szCs w:val="18"/>
          <w:lang w:val="en-US"/>
        </w:rPr>
        <w:t xml:space="preserve"> https://packages.wazuh.com/4.7/config.yml</w:t>
      </w:r>
    </w:p>
    <w:p w14:paraId="4AB2E5E1" w14:textId="77777777" w:rsidR="00324571" w:rsidRDefault="00B85F0E">
      <w:r>
        <w:rPr>
          <w:rFonts w:ascii="Arial" w:hAnsi="Arial"/>
          <w:sz w:val="21"/>
        </w:rPr>
        <w:t>Edite config.yml substituindo node_ip por 192.168.99.10 e, em seguida, execute o instalador all-in-one conforme o procedimento adotado pela equipe.</w:t>
      </w:r>
    </w:p>
    <w:p w14:paraId="4C29CDF7" w14:textId="77777777" w:rsidR="00324571" w:rsidRDefault="00B85F0E">
      <w:pPr>
        <w:keepLines/>
        <w:spacing w:before="60"/>
        <w:ind w:left="283" w:right="283" w:firstLine="0"/>
        <w:jc w:val="left"/>
      </w:pPr>
      <w:r>
        <w:rPr>
          <w:rFonts w:ascii="Arial" w:eastAsia="Courier New" w:hAnsi="Arial" w:cs="Courier New"/>
          <w:color w:val="000000"/>
          <w:sz w:val="16"/>
          <w:szCs w:val="18"/>
        </w:rPr>
        <w:t>bash wazuh-install.sh -a</w:t>
      </w:r>
    </w:p>
    <w:p w14:paraId="7ACF65C7" w14:textId="77777777" w:rsidR="00324571" w:rsidRDefault="00B85F0E">
      <w:pPr>
        <w:spacing w:before="80"/>
        <w:ind w:left="709" w:right="709" w:firstLine="0"/>
      </w:pPr>
      <w:r>
        <w:rPr>
          <w:rFonts w:ascii="Arial" w:hAnsi="Arial"/>
          <w:i/>
          <w:iCs/>
          <w:color w:val="000000"/>
          <w:sz w:val="22"/>
          <w:szCs w:val="21"/>
        </w:rPr>
        <w:t>Guarde as credenciais exibidas ao final do processo. Não são recuperáveis sem registro prévio.</w:t>
      </w:r>
    </w:p>
    <w:p w14:paraId="01807676" w14:textId="77777777" w:rsidR="00324571" w:rsidRDefault="00B85F0E">
      <w:pPr>
        <w:pStyle w:val="Heading2"/>
        <w:spacing w:before="300" w:after="150"/>
      </w:pPr>
      <w:r>
        <w:rPr>
          <w:rFonts w:ascii="Arial" w:hAnsi="Arial"/>
          <w:color w:val="000000"/>
          <w:sz w:val="21"/>
        </w:rPr>
        <w:t>9.3 Integração Syslog pfSense/Suricata</w:t>
      </w:r>
    </w:p>
    <w:p w14:paraId="384D4763" w14:textId="77777777" w:rsidR="00324571" w:rsidRDefault="00B85F0E">
      <w:r>
        <w:rPr>
          <w:rFonts w:ascii="Arial" w:hAnsi="Arial"/>
          <w:color w:val="000000"/>
          <w:sz w:val="21"/>
          <w:szCs w:val="22"/>
        </w:rPr>
        <w:t>No pfSense, acesse Status &gt; System Logs &gt; Settings:</w:t>
      </w:r>
    </w:p>
    <w:p w14:paraId="07B8757D" w14:textId="77777777" w:rsidR="00324571" w:rsidRDefault="00B85F0E">
      <w:pPr>
        <w:pStyle w:val="ListParagraph"/>
        <w:numPr>
          <w:ilvl w:val="0"/>
          <w:numId w:val="2"/>
        </w:numPr>
        <w:ind w:left="425" w:hanging="198"/>
      </w:pPr>
      <w:r>
        <w:rPr>
          <w:rFonts w:ascii="Arial" w:hAnsi="Arial"/>
          <w:color w:val="000000"/>
          <w:sz w:val="21"/>
          <w:szCs w:val="22"/>
        </w:rPr>
        <w:t>Enable Remote Logging: marque.</w:t>
      </w:r>
    </w:p>
    <w:p w14:paraId="4A7FF727" w14:textId="77777777" w:rsidR="00324571" w:rsidRDefault="00B85F0E">
      <w:pPr>
        <w:pStyle w:val="ListParagraph"/>
        <w:numPr>
          <w:ilvl w:val="0"/>
          <w:numId w:val="2"/>
        </w:numPr>
        <w:ind w:left="425" w:hanging="198"/>
      </w:pPr>
      <w:r>
        <w:rPr>
          <w:sz w:val="21"/>
        </w:rPr>
        <w:lastRenderedPageBreak/>
        <w:t>No ambiente real, habilite Remote Logging para o endereço que o Wazuh receber do DHCP do pfSense (preferencialmente estabilizado por reserva DHCP), porta 514/UDP. O endereço 192.168.99.10 é apenas a referência da simulação no Packet Tracer.</w:t>
      </w:r>
    </w:p>
    <w:p w14:paraId="2A397C98" w14:textId="77777777" w:rsidR="00324571" w:rsidRDefault="00B85F0E">
      <w:pPr>
        <w:pStyle w:val="Heading2"/>
        <w:spacing w:before="300" w:after="150"/>
      </w:pPr>
      <w:r>
        <w:rPr>
          <w:rFonts w:ascii="Arial" w:hAnsi="Arial"/>
          <w:color w:val="000000"/>
          <w:sz w:val="21"/>
        </w:rPr>
        <w:t>9.4 Conformidade LGPD</w:t>
      </w:r>
    </w:p>
    <w:p w14:paraId="7A6D9C7F" w14:textId="77777777" w:rsidR="00324571" w:rsidRDefault="00B85F0E">
      <w:pPr>
        <w:pStyle w:val="ListParagraph"/>
        <w:numPr>
          <w:ilvl w:val="0"/>
          <w:numId w:val="2"/>
        </w:numPr>
        <w:ind w:left="425" w:hanging="198"/>
      </w:pPr>
      <w:r>
        <w:rPr>
          <w:rFonts w:ascii="Arial" w:hAnsi="Arial"/>
          <w:sz w:val="21"/>
        </w:rPr>
        <w:t>Mapeie os controles e alertas do Wazuh aos requisitos de segurança e privacidade aplicáveis ao projeto, mantendo evidências de auditoria e tempos de retenção definidos pela política da organização.</w:t>
      </w:r>
    </w:p>
    <w:p w14:paraId="5A19A6B3" w14:textId="77777777" w:rsidR="00324571" w:rsidRDefault="00B85F0E">
      <w:pPr>
        <w:pStyle w:val="ListParagraph"/>
        <w:numPr>
          <w:ilvl w:val="0"/>
          <w:numId w:val="2"/>
        </w:numPr>
        <w:ind w:left="425" w:hanging="198"/>
      </w:pPr>
      <w:r>
        <w:rPr>
          <w:rFonts w:ascii="Arial" w:hAnsi="Arial"/>
          <w:sz w:val="21"/>
        </w:rPr>
        <w:t>Configure alertas para eventos relevantes, como tentativas de autenticação malsucedidas, alterações de arquivos críticos, indisponibilidade de serviços e varreduras de rede.</w:t>
      </w:r>
    </w:p>
    <w:p w14:paraId="251D16E4" w14:textId="77777777" w:rsidR="00324571" w:rsidRDefault="00B85F0E">
      <w:pPr>
        <w:pStyle w:val="ListParagraph"/>
        <w:numPr>
          <w:ilvl w:val="0"/>
          <w:numId w:val="2"/>
        </w:numPr>
        <w:ind w:left="425" w:hanging="198"/>
      </w:pPr>
      <w:r>
        <w:rPr>
          <w:rFonts w:ascii="Arial" w:hAnsi="Arial"/>
          <w:sz w:val="21"/>
        </w:rPr>
        <w:t>A retenção de logs deve ser definida formalmente pela política de segurança do ambiente, considerando necessidade operacional, capacidade de armazenamento e requisitos legais aplicáveis.</w:t>
      </w:r>
    </w:p>
    <w:p w14:paraId="6803F7F3" w14:textId="77777777" w:rsidR="00324571" w:rsidRDefault="00B85F0E">
      <w:pPr>
        <w:pStyle w:val="Heading2"/>
        <w:spacing w:before="300" w:after="150"/>
      </w:pPr>
      <w:r>
        <w:rPr>
          <w:rFonts w:ascii="Arial" w:hAnsi="Arial"/>
          <w:color w:val="000000"/>
          <w:sz w:val="21"/>
        </w:rPr>
        <w:t>9.5 Diagnóstico Técnico: Persistência de Credenciais</w:t>
      </w:r>
    </w:p>
    <w:p w14:paraId="7B4C1E49" w14:textId="77777777" w:rsidR="00324571" w:rsidRDefault="00B85F0E">
      <w:r>
        <w:rPr>
          <w:rFonts w:ascii="Arial" w:hAnsi="Arial"/>
          <w:color w:val="000000"/>
          <w:sz w:val="21"/>
          <w:szCs w:val="22"/>
        </w:rPr>
        <w:t>Durante a fase de validação em ambiente real, foi identificado que, após a troca da senha padrão do usuário administrador pela interface do Dashboard, a nova senha não persistia — apenas a senha padrão de fábrica permanecia válida em tentativas de login subsequentes. Esse comportamento foi investigado sistematicamente e documentado como referência para a equipe.</w:t>
      </w:r>
    </w:p>
    <w:p w14:paraId="3232BDC6" w14:textId="77777777" w:rsidR="00324571" w:rsidRDefault="00B85F0E">
      <w:pPr>
        <w:pStyle w:val="ListParagraph"/>
        <w:numPr>
          <w:ilvl w:val="0"/>
          <w:numId w:val="2"/>
        </w:numPr>
        <w:ind w:left="425" w:hanging="198"/>
      </w:pPr>
      <w:r>
        <w:rPr>
          <w:rFonts w:ascii="Arial" w:hAnsi="Arial"/>
          <w:color w:val="000000"/>
          <w:sz w:val="21"/>
          <w:szCs w:val="22"/>
        </w:rPr>
        <w:t>Causa raiz: a arquitetura de segurança do Wazuh (baseada no plugin de segurança do OpenSearch) armazena credenciais em um índice de segurança interno, que não é atualizado por alterações feitas apenas pela interface gráfica.</w:t>
      </w:r>
    </w:p>
    <w:p w14:paraId="5FA71418" w14:textId="77777777" w:rsidR="00324571" w:rsidRDefault="00B85F0E">
      <w:pPr>
        <w:pStyle w:val="ListParagraph"/>
        <w:numPr>
          <w:ilvl w:val="0"/>
          <w:numId w:val="2"/>
        </w:numPr>
        <w:ind w:left="425" w:hanging="198"/>
      </w:pPr>
      <w:r>
        <w:rPr>
          <w:rFonts w:ascii="Arial" w:hAnsi="Arial"/>
          <w:color w:val="000000"/>
          <w:sz w:val="21"/>
          <w:szCs w:val="22"/>
        </w:rPr>
        <w:t>Correção: é necessário reconstruir o hash da senha, editar o arquivo de configuração correspondente e reaplicar a configuração de segurança através da ferramenta oficial securityadmin.sh.</w:t>
      </w:r>
    </w:p>
    <w:p w14:paraId="27BABB48" w14:textId="77777777" w:rsidR="00324571" w:rsidRDefault="00B85F0E">
      <w:pPr>
        <w:pStyle w:val="ListParagraph"/>
        <w:numPr>
          <w:ilvl w:val="0"/>
          <w:numId w:val="2"/>
        </w:numPr>
        <w:ind w:left="425" w:hanging="198"/>
      </w:pPr>
      <w:r>
        <w:rPr>
          <w:rFonts w:ascii="Arial" w:hAnsi="Arial"/>
          <w:color w:val="000000"/>
          <w:sz w:val="21"/>
          <w:szCs w:val="22"/>
        </w:rPr>
        <w:t>Obstáculo adicional: a execução dessa ferramenta apresentou falhas decorrentes de caminhos de arquivo desatualizados na documentação oficial frente à versão da imagem utilizada — os certificados e arquivos de configuração de segurança estavam localizados em subdiretórios (config/certs/ e config/opensearch-security/) distintos dos caminhos documentados.</w:t>
      </w:r>
    </w:p>
    <w:p w14:paraId="41AF7579" w14:textId="77777777" w:rsidR="00324571" w:rsidRDefault="00B85F0E">
      <w:pPr>
        <w:pStyle w:val="ListParagraph"/>
        <w:numPr>
          <w:ilvl w:val="0"/>
          <w:numId w:val="2"/>
        </w:numPr>
        <w:ind w:left="425" w:hanging="198"/>
      </w:pPr>
      <w:r>
        <w:rPr>
          <w:rFonts w:ascii="Arial" w:hAnsi="Arial"/>
          <w:color w:val="000000"/>
          <w:sz w:val="21"/>
          <w:szCs w:val="22"/>
        </w:rPr>
        <w:t>Resolução: a correção dos caminhos, seguida de nova execução do securityadmin.sh, resolveu definitivamente o problema de persistência de credenciais.</w:t>
      </w:r>
    </w:p>
    <w:p w14:paraId="033A8544" w14:textId="77777777" w:rsidR="00324571" w:rsidRDefault="00B85F0E">
      <w:pPr>
        <w:pStyle w:val="Heading1"/>
        <w:spacing w:before="400" w:after="200"/>
      </w:pPr>
      <w:r>
        <w:rPr>
          <w:rFonts w:ascii="Arial" w:hAnsi="Arial"/>
          <w:color w:val="000000"/>
          <w:sz w:val="21"/>
        </w:rPr>
        <w:t>10 THEHIVE E CORTEX — RESPOSTA A INCIDENTES</w:t>
      </w:r>
    </w:p>
    <w:p w14:paraId="7717412A" w14:textId="77777777" w:rsidR="00324571" w:rsidRDefault="00B85F0E">
      <w:r>
        <w:rPr>
          <w:sz w:val="21"/>
        </w:rPr>
        <w:t>TheHive e Cortex complementam o Wazuh no fluxo de resposta a incidentes. No laboratório, cada função é representada por sua VM/serviço correspondente na VLAN 99: SRV-THEHIVE em 192.168.99.20 e SRV-CORTEX em 192.168.99.30, ambos com gateway 192.168.99.1.</w:t>
      </w:r>
    </w:p>
    <w:p w14:paraId="522BE2B1" w14:textId="77777777" w:rsidR="00324571" w:rsidRDefault="00B85F0E">
      <w:pPr>
        <w:pStyle w:val="Heading2"/>
        <w:spacing w:before="300" w:after="150"/>
      </w:pPr>
      <w:r>
        <w:rPr>
          <w:rFonts w:ascii="Arial" w:hAnsi="Arial"/>
          <w:color w:val="000000"/>
          <w:sz w:val="21"/>
        </w:rPr>
        <w:lastRenderedPageBreak/>
        <w:t>10.1 Implantação via Docker Compose</w:t>
      </w:r>
    </w:p>
    <w:p w14:paraId="78A48992" w14:textId="77777777" w:rsidR="00324571" w:rsidRDefault="00B85F0E">
      <w:r>
        <w:rPr>
          <w:rFonts w:ascii="Arial" w:hAnsi="Arial"/>
          <w:sz w:val="21"/>
        </w:rPr>
        <w:t>TheHive e Cortex podem ser implantados por Docker Compose, junto das dependências necessárias. Os arquivos de configuração e variáveis de ambiente devem manter endereços, nomes de host, credenciais e volumes persistentes coerentes com os IPs oficiais definidos na Seção 5.3.</w:t>
      </w:r>
    </w:p>
    <w:p w14:paraId="5B3EAE1C" w14:textId="77777777" w:rsidR="00324571" w:rsidRDefault="00B85F0E">
      <w:pPr>
        <w:pStyle w:val="ListParagraph"/>
        <w:numPr>
          <w:ilvl w:val="0"/>
          <w:numId w:val="2"/>
        </w:numPr>
        <w:ind w:left="425" w:hanging="198"/>
      </w:pPr>
      <w:r>
        <w:rPr>
          <w:rFonts w:ascii="Arial" w:hAnsi="Arial"/>
          <w:color w:val="000000"/>
          <w:sz w:val="21"/>
          <w:szCs w:val="22"/>
        </w:rPr>
        <w:t>Secret HTTP do TheHive: o entrypoint do container regenera a configuração a cada reinicialização; sem um valor de secret fixo e persistente (flag --secret, com valor armazenado em arquivo .env), o serviço entrava em ciclo de reinicialização (crash loop) por falha na configuração do Play Framework.</w:t>
      </w:r>
    </w:p>
    <w:p w14:paraId="0EAA3C9F" w14:textId="77777777" w:rsidR="00324571" w:rsidRDefault="00B85F0E">
      <w:pPr>
        <w:pStyle w:val="ListParagraph"/>
        <w:numPr>
          <w:ilvl w:val="0"/>
          <w:numId w:val="2"/>
        </w:numPr>
        <w:ind w:left="425" w:hanging="198"/>
      </w:pPr>
      <w:r>
        <w:rPr>
          <w:rFonts w:ascii="Arial" w:hAnsi="Arial"/>
          <w:color w:val="000000"/>
          <w:sz w:val="21"/>
          <w:szCs w:val="22"/>
        </w:rPr>
        <w:t>Flag de hostname do Elasticsearch no Cortex: a imagem do Cortex aceita apenas a flag --es-hostname (singular); a forma plural, utilizada por engano por analogia à configuração do TheHive, resultava em erro de opção não reconhecida.</w:t>
      </w:r>
    </w:p>
    <w:p w14:paraId="33E44813" w14:textId="77777777" w:rsidR="00324571" w:rsidRDefault="00B85F0E">
      <w:pPr>
        <w:pStyle w:val="ListParagraph"/>
        <w:numPr>
          <w:ilvl w:val="0"/>
          <w:numId w:val="2"/>
        </w:numPr>
        <w:ind w:left="425" w:hanging="198"/>
      </w:pPr>
      <w:r>
        <w:rPr>
          <w:rFonts w:ascii="Arial" w:hAnsi="Arial"/>
          <w:color w:val="000000"/>
          <w:sz w:val="21"/>
          <w:szCs w:val="22"/>
        </w:rPr>
        <w:t>Healthcheck do Elasticsearch: exigiu formatação em lista (não string) para a diretiva CMD-SHELL, validação do status real do cluster (green/yellow, não apenas resposta HTTP 200), e desativação do download automático de bases GeoIP (não utilizado pelo TheHive/Cortex e fonte de dependência de rede desnecessária no processo de subida dos contêineres).</w:t>
      </w:r>
    </w:p>
    <w:p w14:paraId="57ADD01A" w14:textId="77777777" w:rsidR="00324571" w:rsidRDefault="00B85F0E">
      <w:pPr>
        <w:pStyle w:val="Heading2"/>
        <w:spacing w:before="300" w:after="150"/>
      </w:pPr>
      <w:r>
        <w:rPr>
          <w:rFonts w:ascii="Arial" w:hAnsi="Arial"/>
          <w:color w:val="000000"/>
          <w:sz w:val="21"/>
        </w:rPr>
        <w:t>10.2 Integração Cortex → TheHive</w:t>
      </w:r>
    </w:p>
    <w:p w14:paraId="42154F0F" w14:textId="77777777" w:rsidR="00324571" w:rsidRDefault="00B85F0E">
      <w:r>
        <w:rPr>
          <w:rFonts w:ascii="Arial" w:hAnsi="Arial"/>
          <w:color w:val="000000"/>
          <w:sz w:val="21"/>
          <w:szCs w:val="22"/>
        </w:rPr>
        <w:t>A conexão entre as duas ferramentas foi automatizada via script, utilizando a API REST do Cortex para criação de um usuário dedicado à integração e geração de chave de API. A autenticação inicial via sessão de cookie apresentou falha por exigência de token CSRF em requisições POST — contornada pela habilitação de autenticação HTTP Basic no Cortex, realizada por meio de um arquivo de configuração (application.conf) montado via volume Docker, já que nem variáveis de ambiente nem flags de linha de comando do entrypoint suportavam essa configuração.</w:t>
      </w:r>
    </w:p>
    <w:p w14:paraId="4686D594" w14:textId="77777777" w:rsidR="00324571" w:rsidRDefault="00B85F0E">
      <w:r>
        <w:rPr>
          <w:rFonts w:ascii="Arial" w:hAnsi="Arial"/>
          <w:color w:val="000000"/>
          <w:sz w:val="21"/>
          <w:szCs w:val="22"/>
        </w:rPr>
        <w:t>A etapa final de conexão — inserção da chave de API na interface do TheHive (Platform Management &gt; Connectors &gt; Cortex) — permanece como passo manual, por não haver endpoint de API documentado pelo mantenedor do TheHive para essa operação específica.</w:t>
      </w:r>
    </w:p>
    <w:p w14:paraId="3DBC7485" w14:textId="77777777" w:rsidR="00324571" w:rsidRDefault="00B85F0E">
      <w:pPr>
        <w:pStyle w:val="Heading2"/>
        <w:spacing w:before="300" w:after="150"/>
      </w:pPr>
      <w:r>
        <w:rPr>
          <w:rFonts w:ascii="Arial" w:hAnsi="Arial"/>
          <w:color w:val="000000"/>
          <w:sz w:val="21"/>
        </w:rPr>
        <w:t>10.3 Licenciamento (TheHive Community)</w:t>
      </w:r>
    </w:p>
    <w:p w14:paraId="01CEDF6C" w14:textId="77777777" w:rsidR="00324571" w:rsidRDefault="00B85F0E">
      <w:r>
        <w:rPr>
          <w:rFonts w:ascii="Arial" w:hAnsi="Arial"/>
          <w:color w:val="000000"/>
          <w:sz w:val="21"/>
          <w:szCs w:val="22"/>
        </w:rPr>
        <w:t>O TheHive Community Edition opera, após a instalação, com um período de avaliação (trial) de 14 dias, após o qual o sistema entra em modo somente leitura até a ativação de uma licença válida — inclusive a edição gratuita Community, que requer solicitação e validação manual junto ao mantenedor. O processo de cadastro no portal de licenciamento apresentou falha reprodutível (travamento no envio do formulário, sem recebimento de e-mail de confirmação) em múltiplas tentativas, testado em diferentes sistemas operacionais, navegadores e endereços de e-mail, sendo finalmente bem-sucedido ao ser tentado a partir de uma rede distinta. A causa exata da falha inicial não foi determinada com certeza.</w:t>
      </w:r>
    </w:p>
    <w:p w14:paraId="785DE22F" w14:textId="77777777" w:rsidR="00324571" w:rsidRDefault="00B85F0E">
      <w:pPr>
        <w:pStyle w:val="Heading2"/>
        <w:spacing w:before="300" w:after="150"/>
      </w:pPr>
      <w:r>
        <w:rPr>
          <w:rFonts w:ascii="Arial" w:hAnsi="Arial"/>
          <w:sz w:val="21"/>
        </w:rPr>
        <w:lastRenderedPageBreak/>
        <w:t>10.4 Integração Wazuh → TheHive</w:t>
      </w:r>
    </w:p>
    <w:p w14:paraId="44BB2EDF" w14:textId="77777777" w:rsidR="00324571" w:rsidRDefault="00B85F0E">
      <w:r>
        <w:rPr>
          <w:sz w:val="21"/>
        </w:rPr>
        <w:t>Na simulação do Packet Tracer, a integração é representada por SRV-WAZUH (192.168.99.10) e SRV-THEHIVE (192.168.99.20). Nas VMs reais, ambos permanecem na VLAN/rede virtual única e utilizam os endereços recebidos por DHCP do pfSense. A chave de API deve pertencer a um usuário dedicado à integração, com privilégio mínimo necessário.</w:t>
      </w:r>
    </w:p>
    <w:p w14:paraId="5C01ECEA" w14:textId="77777777" w:rsidR="00324571" w:rsidRDefault="00B85F0E">
      <w:pPr>
        <w:spacing w:before="80"/>
        <w:ind w:left="709" w:right="709" w:firstLine="0"/>
      </w:pPr>
      <w:r>
        <w:rPr>
          <w:rFonts w:ascii="Arial" w:hAnsi="Arial"/>
          <w:sz w:val="21"/>
        </w:rPr>
        <w:t>Status documentado: integração preparada durante o desenvolvimento e dependente das condições de licenciamento/configuração registradas no projeto. A ativação final deve ser validada em conjunto com os testes do Capítulo 17.</w:t>
      </w:r>
    </w:p>
    <w:p w14:paraId="50EAA6EC" w14:textId="77777777" w:rsidR="00324571" w:rsidRDefault="00B85F0E">
      <w:pPr>
        <w:pStyle w:val="Heading1"/>
        <w:spacing w:before="400" w:after="200"/>
      </w:pPr>
      <w:r>
        <w:rPr>
          <w:rFonts w:ascii="Arial" w:hAnsi="Arial"/>
          <w:color w:val="000000"/>
          <w:sz w:val="21"/>
        </w:rPr>
        <w:t>11 TRUENAS SCALE — ARMAZENAMENTO</w:t>
      </w:r>
    </w:p>
    <w:p w14:paraId="55128460" w14:textId="77777777" w:rsidR="00324571" w:rsidRDefault="00B85F0E">
      <w:r>
        <w:rPr>
          <w:rFonts w:ascii="Arial" w:hAnsi="Arial"/>
          <w:color w:val="000000"/>
          <w:sz w:val="21"/>
          <w:szCs w:val="22"/>
        </w:rPr>
        <w:t>O TrueNAS SCALE é uma distribuição Linux voltada para armazenamento em rede com suporte nativo a SMB, NFS e iSCSI. Utiliza o sistema de arquivos ZFS com pools em modo Mirror para redundância de dados.</w:t>
      </w:r>
    </w:p>
    <w:p w14:paraId="426D2C25" w14:textId="77777777" w:rsidR="00324571" w:rsidRDefault="00B85F0E">
      <w:pPr>
        <w:pStyle w:val="Heading2"/>
        <w:spacing w:before="300" w:after="150"/>
      </w:pPr>
      <w:r>
        <w:rPr>
          <w:rFonts w:ascii="Arial" w:hAnsi="Arial"/>
          <w:color w:val="000000"/>
          <w:sz w:val="21"/>
        </w:rPr>
        <w:t>11.1 Requisitos e Download</w:t>
      </w:r>
    </w:p>
    <w:p w14:paraId="7143560A" w14:textId="77777777" w:rsidR="00324571" w:rsidRDefault="00B85F0E">
      <w:pPr>
        <w:pStyle w:val="ListParagraph"/>
        <w:numPr>
          <w:ilvl w:val="0"/>
          <w:numId w:val="2"/>
        </w:numPr>
        <w:ind w:left="425" w:hanging="198"/>
      </w:pPr>
      <w:r>
        <w:rPr>
          <w:sz w:val="21"/>
        </w:rPr>
        <w:t>O dimensionamento de CPU, RAM e discos deve ser confirmado pelos prints da VM real. Para os testes de ZFS Mirror, a VM deve possuir discos suficientes para formar os pares de espelhamento previstos.</w:t>
      </w:r>
    </w:p>
    <w:p w14:paraId="3F48AC3A" w14:textId="77777777" w:rsidR="00324571" w:rsidRDefault="00B85F0E">
      <w:pPr>
        <w:pStyle w:val="ListParagraph"/>
        <w:numPr>
          <w:ilvl w:val="0"/>
          <w:numId w:val="2"/>
        </w:numPr>
        <w:ind w:left="425" w:hanging="198"/>
      </w:pPr>
      <w:r>
        <w:rPr>
          <w:rFonts w:ascii="Arial" w:hAnsi="Arial"/>
          <w:color w:val="000000"/>
          <w:sz w:val="21"/>
          <w:szCs w:val="22"/>
        </w:rPr>
        <w:t>ISO oficial: https://www.truenas.com/download/ — versão TrueNAS SCALE 25.10.</w:t>
      </w:r>
    </w:p>
    <w:p w14:paraId="62040ACE" w14:textId="77777777" w:rsidR="00324571" w:rsidRDefault="00B85F0E">
      <w:pPr>
        <w:pStyle w:val="Heading2"/>
        <w:spacing w:before="300" w:after="150"/>
      </w:pPr>
      <w:r>
        <w:rPr>
          <w:rFonts w:ascii="Arial" w:hAnsi="Arial"/>
          <w:color w:val="000000"/>
          <w:sz w:val="21"/>
        </w:rPr>
        <w:t>11.2 Instalação do TrueNAS SCALE</w:t>
      </w:r>
    </w:p>
    <w:p w14:paraId="501F6397" w14:textId="77777777" w:rsidR="00324571" w:rsidRDefault="00B85F0E">
      <w:r>
        <w:rPr>
          <w:rFonts w:ascii="Arial" w:hAnsi="Arial"/>
          <w:color w:val="000000"/>
          <w:sz w:val="21"/>
          <w:szCs w:val="22"/>
        </w:rPr>
        <w:t>Configure a VM antes da instalação com os seguintes parâmetros:</w:t>
      </w:r>
    </w:p>
    <w:p w14:paraId="5F3C8121" w14:textId="77777777" w:rsidR="00324571" w:rsidRDefault="00B85F0E">
      <w:pPr>
        <w:pStyle w:val="ListParagraph"/>
        <w:numPr>
          <w:ilvl w:val="0"/>
          <w:numId w:val="2"/>
        </w:numPr>
        <w:ind w:left="425" w:hanging="198"/>
      </w:pPr>
      <w:r>
        <w:rPr>
          <w:rFonts w:ascii="Arial" w:hAnsi="Arial"/>
          <w:color w:val="000000"/>
          <w:sz w:val="21"/>
          <w:szCs w:val="22"/>
        </w:rPr>
        <w:t>Disco de sistema: 60 GB (sda) para instalação do TrueNAS.</w:t>
      </w:r>
    </w:p>
    <w:p w14:paraId="2F32B0B2" w14:textId="77777777" w:rsidR="00324571" w:rsidRDefault="00B85F0E">
      <w:pPr>
        <w:pStyle w:val="ListParagraph"/>
        <w:numPr>
          <w:ilvl w:val="0"/>
          <w:numId w:val="2"/>
        </w:numPr>
        <w:ind w:left="425" w:hanging="198"/>
      </w:pPr>
      <w:r>
        <w:rPr>
          <w:rFonts w:ascii="Arial" w:hAnsi="Arial"/>
          <w:color w:val="000000"/>
          <w:sz w:val="21"/>
          <w:szCs w:val="22"/>
        </w:rPr>
        <w:t>Disco 1 e 2: 15 GB cada para o pool wds (Windows).</w:t>
      </w:r>
    </w:p>
    <w:p w14:paraId="46B1711C" w14:textId="77777777" w:rsidR="00324571" w:rsidRDefault="00B85F0E">
      <w:pPr>
        <w:pStyle w:val="ListParagraph"/>
        <w:numPr>
          <w:ilvl w:val="0"/>
          <w:numId w:val="2"/>
        </w:numPr>
        <w:ind w:left="425" w:hanging="198"/>
      </w:pPr>
      <w:r>
        <w:rPr>
          <w:rFonts w:ascii="Arial" w:hAnsi="Arial"/>
          <w:color w:val="000000"/>
          <w:sz w:val="21"/>
          <w:szCs w:val="22"/>
        </w:rPr>
        <w:t>Disco 3 e 4: 15 GB cada para o pool lnx (Linux).</w:t>
      </w:r>
    </w:p>
    <w:p w14:paraId="204D0DD9" w14:textId="77777777" w:rsidR="00324571" w:rsidRDefault="00B85F0E">
      <w:pPr>
        <w:pStyle w:val="ListParagraph"/>
        <w:numPr>
          <w:ilvl w:val="0"/>
          <w:numId w:val="2"/>
        </w:numPr>
        <w:ind w:left="425" w:hanging="198"/>
      </w:pPr>
      <w:r>
        <w:rPr>
          <w:rFonts w:ascii="Arial" w:hAnsi="Arial"/>
          <w:color w:val="000000"/>
          <w:sz w:val="21"/>
          <w:szCs w:val="22"/>
        </w:rPr>
        <w:t>Rede: Adaptador em modo Bridge para obter IP na sub-rede local.</w:t>
      </w:r>
    </w:p>
    <w:p w14:paraId="47190D08" w14:textId="77777777" w:rsidR="00324571" w:rsidRDefault="00B85F0E">
      <w:r>
        <w:rPr>
          <w:rFonts w:ascii="Arial" w:hAnsi="Arial"/>
          <w:color w:val="000000"/>
          <w:sz w:val="21"/>
          <w:szCs w:val="22"/>
        </w:rPr>
        <w:t>Procedimento de instalação:</w:t>
      </w:r>
    </w:p>
    <w:p w14:paraId="2715C586" w14:textId="77777777" w:rsidR="00324571" w:rsidRDefault="00B85F0E">
      <w:pPr>
        <w:pStyle w:val="ListParagraph"/>
        <w:numPr>
          <w:ilvl w:val="0"/>
          <w:numId w:val="2"/>
        </w:numPr>
        <w:ind w:left="425" w:hanging="198"/>
      </w:pPr>
      <w:r>
        <w:rPr>
          <w:rFonts w:ascii="Arial" w:hAnsi="Arial"/>
          <w:color w:val="000000"/>
          <w:sz w:val="21"/>
          <w:szCs w:val="22"/>
        </w:rPr>
        <w:t>Insira a ISO e inicie a VM. No menu de boot selecione a primeira opção de instalação.</w:t>
      </w:r>
    </w:p>
    <w:p w14:paraId="09476273" w14:textId="77777777" w:rsidR="00324571" w:rsidRDefault="00B85F0E">
      <w:pPr>
        <w:pStyle w:val="ListParagraph"/>
        <w:numPr>
          <w:ilvl w:val="0"/>
          <w:numId w:val="2"/>
        </w:numPr>
        <w:ind w:left="425" w:hanging="198"/>
      </w:pPr>
      <w:r>
        <w:rPr>
          <w:rFonts w:ascii="Arial" w:hAnsi="Arial"/>
          <w:color w:val="000000"/>
          <w:sz w:val="21"/>
          <w:szCs w:val="22"/>
        </w:rPr>
        <w:t>Selecione Install/Upgrade. Escolha o disco de 60 GB (sda) como destino.</w:t>
      </w:r>
    </w:p>
    <w:p w14:paraId="1298952B" w14:textId="77777777" w:rsidR="00324571" w:rsidRPr="00FE6F92" w:rsidRDefault="00B85F0E">
      <w:pPr>
        <w:pStyle w:val="ListParagraph"/>
        <w:numPr>
          <w:ilvl w:val="0"/>
          <w:numId w:val="2"/>
        </w:numPr>
        <w:ind w:left="425" w:hanging="198"/>
        <w:rPr>
          <w:lang w:val="en-US"/>
        </w:rPr>
      </w:pPr>
      <w:r w:rsidRPr="00FE6F92">
        <w:rPr>
          <w:rFonts w:ascii="Arial" w:hAnsi="Arial"/>
          <w:color w:val="000000"/>
          <w:sz w:val="21"/>
          <w:szCs w:val="22"/>
          <w:lang w:val="en-US"/>
        </w:rPr>
        <w:t xml:space="preserve">Em Web UI Authentication Method </w:t>
      </w:r>
      <w:proofErr w:type="spellStart"/>
      <w:r w:rsidRPr="00FE6F92">
        <w:rPr>
          <w:rFonts w:ascii="Arial" w:hAnsi="Arial"/>
          <w:color w:val="000000"/>
          <w:sz w:val="21"/>
          <w:szCs w:val="22"/>
          <w:lang w:val="en-US"/>
        </w:rPr>
        <w:t>selecione</w:t>
      </w:r>
      <w:proofErr w:type="spellEnd"/>
      <w:r w:rsidRPr="00FE6F92">
        <w:rPr>
          <w:rFonts w:ascii="Arial" w:hAnsi="Arial"/>
          <w:color w:val="000000"/>
          <w:sz w:val="21"/>
          <w:szCs w:val="22"/>
          <w:lang w:val="en-US"/>
        </w:rPr>
        <w:t xml:space="preserve"> Administrative (</w:t>
      </w:r>
      <w:proofErr w:type="spellStart"/>
      <w:r w:rsidRPr="00FE6F92">
        <w:rPr>
          <w:rFonts w:ascii="Arial" w:hAnsi="Arial"/>
          <w:color w:val="000000"/>
          <w:sz w:val="21"/>
          <w:szCs w:val="22"/>
          <w:lang w:val="en-US"/>
        </w:rPr>
        <w:t>truenas_admin</w:t>
      </w:r>
      <w:proofErr w:type="spellEnd"/>
      <w:r w:rsidRPr="00FE6F92">
        <w:rPr>
          <w:rFonts w:ascii="Arial" w:hAnsi="Arial"/>
          <w:color w:val="000000"/>
          <w:sz w:val="21"/>
          <w:szCs w:val="22"/>
          <w:lang w:val="en-US"/>
        </w:rPr>
        <w:t>).</w:t>
      </w:r>
    </w:p>
    <w:p w14:paraId="029F5FBA" w14:textId="77777777" w:rsidR="00324571" w:rsidRDefault="00B85F0E">
      <w:pPr>
        <w:pStyle w:val="ListParagraph"/>
        <w:numPr>
          <w:ilvl w:val="0"/>
          <w:numId w:val="2"/>
        </w:numPr>
        <w:ind w:left="425" w:hanging="198"/>
      </w:pPr>
      <w:r>
        <w:rPr>
          <w:rFonts w:ascii="Arial" w:hAnsi="Arial"/>
          <w:color w:val="000000"/>
          <w:sz w:val="21"/>
          <w:szCs w:val="22"/>
        </w:rPr>
        <w:t>Digite a senha de administrador e confirme. Selecione Legacy Boot e confirme.</w:t>
      </w:r>
    </w:p>
    <w:p w14:paraId="37281286" w14:textId="77777777" w:rsidR="00324571" w:rsidRDefault="00B85F0E">
      <w:pPr>
        <w:pStyle w:val="ListParagraph"/>
        <w:numPr>
          <w:ilvl w:val="0"/>
          <w:numId w:val="2"/>
        </w:numPr>
        <w:ind w:left="425" w:hanging="198"/>
      </w:pPr>
      <w:r>
        <w:rPr>
          <w:sz w:val="21"/>
        </w:rPr>
        <w:t>Rede: na VM real, a interface do TrueNAS permanece na mesma VLAN/rede virtual das demais VMs e recebe endereço por DHCP do pfSense. A VLAN 99 e o endereço lógico 192.168.99.60/24 são utilizados somente na simulação do Cisco Packet Tracer.</w:t>
      </w:r>
    </w:p>
    <w:p w14:paraId="175B821D" w14:textId="77777777" w:rsidR="00324571" w:rsidRDefault="00B85F0E">
      <w:pPr>
        <w:pStyle w:val="ListParagraph"/>
        <w:numPr>
          <w:ilvl w:val="0"/>
          <w:numId w:val="2"/>
        </w:numPr>
        <w:ind w:left="425" w:hanging="198"/>
      </w:pPr>
      <w:r>
        <w:rPr>
          <w:rFonts w:ascii="Arial" w:hAnsi="Arial"/>
          <w:color w:val="000000"/>
          <w:sz w:val="21"/>
          <w:szCs w:val="22"/>
        </w:rPr>
        <w:t>Após o boot, o console exibirá o IP da interface web. Anote para acesso ao painel.</w:t>
      </w:r>
    </w:p>
    <w:p w14:paraId="2C9B5E70" w14:textId="77777777" w:rsidR="00324571" w:rsidRDefault="00B85F0E">
      <w:pPr>
        <w:pStyle w:val="Heading2"/>
        <w:spacing w:before="300" w:after="150"/>
      </w:pPr>
      <w:r>
        <w:rPr>
          <w:rFonts w:ascii="Arial" w:hAnsi="Arial"/>
          <w:color w:val="000000"/>
          <w:sz w:val="21"/>
        </w:rPr>
        <w:lastRenderedPageBreak/>
        <w:t>11.3 Configuração Inicial</w:t>
      </w:r>
    </w:p>
    <w:p w14:paraId="5F82C89A" w14:textId="77777777" w:rsidR="00324571" w:rsidRDefault="00B85F0E">
      <w:r>
        <w:rPr>
          <w:rFonts w:ascii="Arial" w:hAnsi="Arial"/>
          <w:color w:val="000000"/>
          <w:sz w:val="21"/>
          <w:szCs w:val="22"/>
        </w:rPr>
        <w:t>Acesse a interface web pelo IP exibido no console. Credenciais padrão:</w:t>
      </w:r>
    </w:p>
    <w:p w14:paraId="37569496" w14:textId="77777777" w:rsidR="00324571" w:rsidRDefault="00B85F0E">
      <w:pPr>
        <w:pStyle w:val="ListParagraph"/>
        <w:numPr>
          <w:ilvl w:val="0"/>
          <w:numId w:val="2"/>
        </w:numPr>
        <w:ind w:left="425" w:hanging="198"/>
      </w:pPr>
      <w:r>
        <w:rPr>
          <w:rFonts w:ascii="Arial" w:hAnsi="Arial"/>
          <w:color w:val="000000"/>
          <w:sz w:val="21"/>
          <w:szCs w:val="22"/>
        </w:rPr>
        <w:t>Usuário: truenas_admin</w:t>
      </w:r>
    </w:p>
    <w:p w14:paraId="0F8F13C4" w14:textId="77777777" w:rsidR="00324571" w:rsidRDefault="00B85F0E">
      <w:pPr>
        <w:pStyle w:val="ListParagraph"/>
        <w:numPr>
          <w:ilvl w:val="0"/>
          <w:numId w:val="2"/>
        </w:numPr>
        <w:ind w:left="425" w:hanging="198"/>
      </w:pPr>
      <w:r>
        <w:rPr>
          <w:rFonts w:ascii="Arial" w:hAnsi="Arial"/>
          <w:color w:val="000000"/>
          <w:sz w:val="21"/>
          <w:szCs w:val="22"/>
        </w:rPr>
        <w:t>Senha: definida durante a instalação</w:t>
      </w:r>
    </w:p>
    <w:p w14:paraId="7EF5EE70" w14:textId="77777777" w:rsidR="00324571" w:rsidRDefault="00B85F0E">
      <w:r>
        <w:rPr>
          <w:sz w:val="21"/>
        </w:rPr>
        <w:t>No ambiente real de VMs, mantenha o TrueNAS com endereçamento por DHCP fornecido pelo pfSense. Caso seja necessária estabilidade de endereço, utilize uma reserva DHCP no pfSense, sem criar VLAN exclusiva para a VM.</w:t>
      </w:r>
    </w:p>
    <w:p w14:paraId="3BC92D48" w14:textId="77777777" w:rsidR="00324571" w:rsidRDefault="00B85F0E">
      <w:pPr>
        <w:pStyle w:val="ListParagraph"/>
        <w:numPr>
          <w:ilvl w:val="0"/>
          <w:numId w:val="2"/>
        </w:numPr>
        <w:ind w:left="425" w:hanging="198"/>
      </w:pPr>
      <w:r>
        <w:rPr>
          <w:rFonts w:ascii="Arial" w:hAnsi="Arial"/>
          <w:color w:val="000000"/>
          <w:sz w:val="21"/>
          <w:szCs w:val="22"/>
        </w:rPr>
        <w:t>Acesse System &gt; Network &gt; selecione a interface &gt; Editar.</w:t>
      </w:r>
    </w:p>
    <w:p w14:paraId="2FDB00E5" w14:textId="77777777" w:rsidR="00324571" w:rsidRDefault="00B85F0E">
      <w:pPr>
        <w:pStyle w:val="ListParagraph"/>
        <w:numPr>
          <w:ilvl w:val="0"/>
          <w:numId w:val="2"/>
        </w:numPr>
        <w:ind w:left="425" w:hanging="198"/>
      </w:pPr>
      <w:r>
        <w:rPr>
          <w:rFonts w:ascii="Arial" w:hAnsi="Arial"/>
          <w:sz w:val="21"/>
        </w:rPr>
        <w:t>Informe o IP: 192.168.99.60/24. Gateway: 192.168.99.1. DNS: conforme o resolvedor definido para o laboratório.</w:t>
      </w:r>
    </w:p>
    <w:p w14:paraId="7FBE0D94" w14:textId="77777777" w:rsidR="00324571" w:rsidRDefault="00B85F0E">
      <w:pPr>
        <w:pStyle w:val="ListParagraph"/>
        <w:numPr>
          <w:ilvl w:val="0"/>
          <w:numId w:val="2"/>
        </w:numPr>
        <w:ind w:left="425" w:hanging="198"/>
      </w:pPr>
      <w:r>
        <w:rPr>
          <w:rFonts w:ascii="Arial" w:hAnsi="Arial"/>
          <w:sz w:val="21"/>
        </w:rPr>
        <w:t>Clique em Test Changes e valide o acesso pelo novo endereço antes de salvar definitivamente a configuração.</w:t>
      </w:r>
    </w:p>
    <w:p w14:paraId="391BF667" w14:textId="77777777" w:rsidR="00324571" w:rsidRDefault="00B85F0E">
      <w:pPr>
        <w:pStyle w:val="ListParagraph"/>
        <w:numPr>
          <w:ilvl w:val="0"/>
          <w:numId w:val="2"/>
        </w:numPr>
        <w:ind w:left="425" w:hanging="198"/>
      </w:pPr>
      <w:r>
        <w:rPr>
          <w:rFonts w:ascii="Arial" w:hAnsi="Arial"/>
          <w:color w:val="000000"/>
          <w:sz w:val="21"/>
          <w:szCs w:val="22"/>
        </w:rPr>
        <w:t>Clique em Test Changes e confirme rapidamente acessando o novo IP.</w:t>
      </w:r>
    </w:p>
    <w:p w14:paraId="00C8AF34" w14:textId="77777777" w:rsidR="00324571" w:rsidRDefault="00B85F0E">
      <w:pPr>
        <w:pStyle w:val="ListParagraph"/>
        <w:numPr>
          <w:ilvl w:val="0"/>
          <w:numId w:val="2"/>
        </w:numPr>
        <w:ind w:left="425" w:hanging="198"/>
      </w:pPr>
      <w:r>
        <w:rPr>
          <w:rFonts w:ascii="Arial" w:hAnsi="Arial"/>
          <w:color w:val="000000"/>
          <w:sz w:val="21"/>
          <w:szCs w:val="22"/>
        </w:rPr>
        <w:t>Após login no novo IP clique em Save Changes para tornar permanente.</w:t>
      </w:r>
    </w:p>
    <w:p w14:paraId="2DF612F1" w14:textId="77777777" w:rsidR="00324571" w:rsidRDefault="00B85F0E">
      <w:pPr>
        <w:pStyle w:val="Heading2"/>
        <w:spacing w:before="300" w:after="150"/>
      </w:pPr>
      <w:r>
        <w:rPr>
          <w:rFonts w:ascii="Arial" w:hAnsi="Arial"/>
          <w:color w:val="000000"/>
          <w:sz w:val="21"/>
        </w:rPr>
        <w:t>11.4 Configuração de Pools Mirror ZFS</w:t>
      </w:r>
    </w:p>
    <w:p w14:paraId="5441721B" w14:textId="77777777" w:rsidR="00324571" w:rsidRDefault="00B85F0E">
      <w:r>
        <w:rPr>
          <w:rFonts w:ascii="Arial" w:hAnsi="Arial"/>
          <w:color w:val="000000"/>
          <w:sz w:val="21"/>
          <w:szCs w:val="22"/>
        </w:rPr>
        <w:t>Crie o pool para compartilhamento Windows (wds):</w:t>
      </w:r>
    </w:p>
    <w:p w14:paraId="6DC350E2" w14:textId="77777777" w:rsidR="00324571" w:rsidRPr="00FE6F92" w:rsidRDefault="00B85F0E">
      <w:pPr>
        <w:pStyle w:val="ListParagraph"/>
        <w:numPr>
          <w:ilvl w:val="0"/>
          <w:numId w:val="2"/>
        </w:numPr>
        <w:ind w:left="425" w:hanging="198"/>
        <w:rPr>
          <w:lang w:val="en-US"/>
        </w:rPr>
      </w:pPr>
      <w:proofErr w:type="spellStart"/>
      <w:r w:rsidRPr="00FE6F92">
        <w:rPr>
          <w:rFonts w:ascii="Arial" w:hAnsi="Arial"/>
          <w:color w:val="000000"/>
          <w:sz w:val="21"/>
          <w:szCs w:val="22"/>
          <w:lang w:val="en-US"/>
        </w:rPr>
        <w:t>Acesse</w:t>
      </w:r>
      <w:proofErr w:type="spellEnd"/>
      <w:r w:rsidRPr="00FE6F92">
        <w:rPr>
          <w:rFonts w:ascii="Arial" w:hAnsi="Arial"/>
          <w:color w:val="000000"/>
          <w:sz w:val="21"/>
          <w:szCs w:val="22"/>
          <w:lang w:val="en-US"/>
        </w:rPr>
        <w:t xml:space="preserve"> Dashboard &gt; Storage &gt; Create Pool.</w:t>
      </w:r>
    </w:p>
    <w:p w14:paraId="7902D2CD" w14:textId="77777777" w:rsidR="00324571" w:rsidRDefault="00B85F0E">
      <w:pPr>
        <w:pStyle w:val="ListParagraph"/>
        <w:numPr>
          <w:ilvl w:val="0"/>
          <w:numId w:val="2"/>
        </w:numPr>
        <w:ind w:left="425" w:hanging="198"/>
      </w:pPr>
      <w:r>
        <w:rPr>
          <w:rFonts w:ascii="Arial" w:hAnsi="Arial"/>
          <w:color w:val="000000"/>
          <w:sz w:val="21"/>
          <w:szCs w:val="22"/>
        </w:rPr>
        <w:t>Defina o Nome como wds. Em Layout escolha Mirror com 2 discos (2 width, 1 vdev).</w:t>
      </w:r>
    </w:p>
    <w:p w14:paraId="7C5E0778" w14:textId="77777777" w:rsidR="00324571" w:rsidRDefault="00B85F0E">
      <w:pPr>
        <w:pStyle w:val="ListParagraph"/>
        <w:numPr>
          <w:ilvl w:val="0"/>
          <w:numId w:val="2"/>
        </w:numPr>
        <w:ind w:left="425" w:hanging="198"/>
      </w:pPr>
      <w:r>
        <w:rPr>
          <w:rFonts w:ascii="Arial" w:hAnsi="Arial"/>
          <w:color w:val="000000"/>
          <w:sz w:val="21"/>
          <w:szCs w:val="22"/>
        </w:rPr>
        <w:t>Avance em todas as opções opcionais (Log, Spare, Cache, Metadata, Dedup).</w:t>
      </w:r>
    </w:p>
    <w:p w14:paraId="3E517051" w14:textId="77777777" w:rsidR="00324571" w:rsidRDefault="00B85F0E">
      <w:pPr>
        <w:pStyle w:val="ListParagraph"/>
        <w:numPr>
          <w:ilvl w:val="0"/>
          <w:numId w:val="2"/>
        </w:numPr>
        <w:ind w:left="425" w:hanging="198"/>
      </w:pPr>
      <w:r>
        <w:rPr>
          <w:rFonts w:ascii="Arial" w:hAnsi="Arial"/>
          <w:color w:val="000000"/>
          <w:sz w:val="21"/>
          <w:szCs w:val="22"/>
        </w:rPr>
        <w:t>Clique em Create Pool e confirme a operação.</w:t>
      </w:r>
    </w:p>
    <w:p w14:paraId="554EB8A7" w14:textId="77777777" w:rsidR="00324571" w:rsidRDefault="00B85F0E">
      <w:r>
        <w:rPr>
          <w:rFonts w:ascii="Arial" w:hAnsi="Arial"/>
          <w:color w:val="000000"/>
          <w:sz w:val="21"/>
          <w:szCs w:val="22"/>
        </w:rPr>
        <w:t>Crie o pool para compartilhamento Linux (lnx):</w:t>
      </w:r>
    </w:p>
    <w:p w14:paraId="480EC7B8" w14:textId="77777777" w:rsidR="00324571" w:rsidRDefault="00B85F0E">
      <w:pPr>
        <w:pStyle w:val="ListParagraph"/>
        <w:numPr>
          <w:ilvl w:val="0"/>
          <w:numId w:val="2"/>
        </w:numPr>
        <w:ind w:left="425" w:hanging="198"/>
      </w:pPr>
      <w:r>
        <w:rPr>
          <w:rFonts w:ascii="Arial" w:hAnsi="Arial"/>
          <w:color w:val="000000"/>
          <w:sz w:val="21"/>
          <w:szCs w:val="22"/>
        </w:rPr>
        <w:t>Repita o processo acima com o nome lnx utilizando o segundo par de discos de 15 GB.</w:t>
      </w:r>
    </w:p>
    <w:p w14:paraId="7A10AAA4" w14:textId="77777777" w:rsidR="00324571" w:rsidRDefault="00B85F0E">
      <w:pPr>
        <w:spacing w:before="80"/>
        <w:ind w:left="709" w:right="709" w:firstLine="0"/>
      </w:pPr>
      <w:r>
        <w:rPr>
          <w:rFonts w:ascii="Arial" w:hAnsi="Arial"/>
          <w:i/>
          <w:iCs/>
          <w:color w:val="000000"/>
          <w:sz w:val="22"/>
          <w:szCs w:val="21"/>
        </w:rPr>
        <w:t>O pool Mirror garante que uma falha em um disco não cause perda de dados. A capacidade efetiva de cada pool é 15 GB (metade da capacidade bruta).</w:t>
      </w:r>
    </w:p>
    <w:p w14:paraId="6C6F5CBF" w14:textId="77777777" w:rsidR="00324571" w:rsidRDefault="00B85F0E">
      <w:pPr>
        <w:pStyle w:val="Heading2"/>
        <w:spacing w:before="300" w:after="150"/>
      </w:pPr>
      <w:r>
        <w:rPr>
          <w:rFonts w:ascii="Arial" w:hAnsi="Arial"/>
          <w:color w:val="000000"/>
          <w:sz w:val="21"/>
        </w:rPr>
        <w:t>11.5 Compartilhamentos SMB</w:t>
      </w:r>
    </w:p>
    <w:p w14:paraId="0745FF4E" w14:textId="77777777" w:rsidR="00324571" w:rsidRDefault="00B85F0E">
      <w:r>
        <w:rPr>
          <w:rFonts w:ascii="Arial" w:hAnsi="Arial"/>
          <w:color w:val="000000"/>
          <w:sz w:val="21"/>
          <w:szCs w:val="22"/>
        </w:rPr>
        <w:t>Crie o usuário e compartilhamento para Windows:</w:t>
      </w:r>
    </w:p>
    <w:p w14:paraId="236006D0" w14:textId="77777777" w:rsidR="00324571" w:rsidRDefault="00B85F0E">
      <w:pPr>
        <w:pStyle w:val="ListParagraph"/>
        <w:numPr>
          <w:ilvl w:val="0"/>
          <w:numId w:val="2"/>
        </w:numPr>
        <w:ind w:left="425" w:hanging="198"/>
      </w:pPr>
      <w:proofErr w:type="spellStart"/>
      <w:r w:rsidRPr="00FE6F92">
        <w:rPr>
          <w:rFonts w:ascii="Arial" w:hAnsi="Arial"/>
          <w:color w:val="000000"/>
          <w:sz w:val="21"/>
          <w:szCs w:val="22"/>
          <w:lang w:val="en-US"/>
        </w:rPr>
        <w:t>Acesse</w:t>
      </w:r>
      <w:proofErr w:type="spellEnd"/>
      <w:r w:rsidRPr="00FE6F92">
        <w:rPr>
          <w:rFonts w:ascii="Arial" w:hAnsi="Arial"/>
          <w:color w:val="000000"/>
          <w:sz w:val="21"/>
          <w:szCs w:val="22"/>
          <w:lang w:val="en-US"/>
        </w:rPr>
        <w:t xml:space="preserve"> Credentials &gt; Users &gt; Add. Username: wds11. </w:t>
      </w:r>
      <w:r>
        <w:rPr>
          <w:rFonts w:ascii="Arial" w:hAnsi="Arial"/>
          <w:color w:val="000000"/>
          <w:sz w:val="21"/>
          <w:szCs w:val="22"/>
        </w:rPr>
        <w:t>Password: defina senha forte.</w:t>
      </w:r>
    </w:p>
    <w:p w14:paraId="35F22B3C" w14:textId="77777777" w:rsidR="00324571" w:rsidRDefault="00B85F0E">
      <w:pPr>
        <w:pStyle w:val="ListParagraph"/>
        <w:numPr>
          <w:ilvl w:val="0"/>
          <w:numId w:val="2"/>
        </w:numPr>
        <w:ind w:left="425" w:hanging="198"/>
      </w:pPr>
      <w:proofErr w:type="spellStart"/>
      <w:r w:rsidRPr="00FE6F92">
        <w:rPr>
          <w:rFonts w:ascii="Arial" w:hAnsi="Arial"/>
          <w:color w:val="000000"/>
          <w:sz w:val="21"/>
          <w:szCs w:val="22"/>
          <w:lang w:val="en-US"/>
        </w:rPr>
        <w:t>Acesse</w:t>
      </w:r>
      <w:proofErr w:type="spellEnd"/>
      <w:r w:rsidRPr="00FE6F92">
        <w:rPr>
          <w:rFonts w:ascii="Arial" w:hAnsi="Arial"/>
          <w:color w:val="000000"/>
          <w:sz w:val="21"/>
          <w:szCs w:val="22"/>
          <w:lang w:val="en-US"/>
        </w:rPr>
        <w:t xml:space="preserve"> Shares &gt; Add &gt; Add SMB. Template: Defaults Share. </w:t>
      </w:r>
      <w:proofErr w:type="spellStart"/>
      <w:r w:rsidRPr="00FE6F92">
        <w:rPr>
          <w:rFonts w:ascii="Arial" w:hAnsi="Arial"/>
          <w:color w:val="000000"/>
          <w:sz w:val="21"/>
          <w:szCs w:val="22"/>
          <w:lang w:val="en-US"/>
        </w:rPr>
        <w:t>Caminho</w:t>
      </w:r>
      <w:proofErr w:type="spellEnd"/>
      <w:r w:rsidRPr="00FE6F92">
        <w:rPr>
          <w:rFonts w:ascii="Arial" w:hAnsi="Arial"/>
          <w:color w:val="000000"/>
          <w:sz w:val="21"/>
          <w:szCs w:val="22"/>
          <w:lang w:val="en-US"/>
        </w:rPr>
        <w:t>: /</w:t>
      </w:r>
      <w:proofErr w:type="spellStart"/>
      <w:r w:rsidRPr="00FE6F92">
        <w:rPr>
          <w:rFonts w:ascii="Arial" w:hAnsi="Arial"/>
          <w:color w:val="000000"/>
          <w:sz w:val="21"/>
          <w:szCs w:val="22"/>
          <w:lang w:val="en-US"/>
        </w:rPr>
        <w:t>mnt</w:t>
      </w:r>
      <w:proofErr w:type="spellEnd"/>
      <w:r w:rsidRPr="00FE6F92">
        <w:rPr>
          <w:rFonts w:ascii="Arial" w:hAnsi="Arial"/>
          <w:color w:val="000000"/>
          <w:sz w:val="21"/>
          <w:szCs w:val="22"/>
          <w:lang w:val="en-US"/>
        </w:rPr>
        <w:t>/</w:t>
      </w:r>
      <w:proofErr w:type="spellStart"/>
      <w:r w:rsidRPr="00FE6F92">
        <w:rPr>
          <w:rFonts w:ascii="Arial" w:hAnsi="Arial"/>
          <w:color w:val="000000"/>
          <w:sz w:val="21"/>
          <w:szCs w:val="22"/>
          <w:lang w:val="en-US"/>
        </w:rPr>
        <w:t>wds</w:t>
      </w:r>
      <w:proofErr w:type="spellEnd"/>
      <w:r w:rsidRPr="00FE6F92">
        <w:rPr>
          <w:rFonts w:ascii="Arial" w:hAnsi="Arial"/>
          <w:color w:val="000000"/>
          <w:sz w:val="21"/>
          <w:szCs w:val="22"/>
          <w:lang w:val="en-US"/>
        </w:rPr>
        <w:t xml:space="preserve">/backup. </w:t>
      </w:r>
      <w:r>
        <w:rPr>
          <w:rFonts w:ascii="Arial" w:hAnsi="Arial"/>
          <w:color w:val="000000"/>
          <w:sz w:val="21"/>
          <w:szCs w:val="22"/>
        </w:rPr>
        <w:t>Nome: backup.</w:t>
      </w:r>
    </w:p>
    <w:p w14:paraId="26717630" w14:textId="77777777" w:rsidR="00324571" w:rsidRDefault="00B85F0E">
      <w:pPr>
        <w:pStyle w:val="ListParagraph"/>
        <w:numPr>
          <w:ilvl w:val="0"/>
          <w:numId w:val="2"/>
        </w:numPr>
        <w:ind w:left="425" w:hanging="198"/>
      </w:pPr>
      <w:r>
        <w:rPr>
          <w:rFonts w:ascii="Arial" w:hAnsi="Arial"/>
          <w:color w:val="000000"/>
          <w:sz w:val="21"/>
          <w:szCs w:val="22"/>
        </w:rPr>
        <w:t xml:space="preserve">Clique em Configure &gt; ACL Editor. </w:t>
      </w:r>
      <w:r w:rsidRPr="00FE6F92">
        <w:rPr>
          <w:rFonts w:ascii="Arial" w:hAnsi="Arial"/>
          <w:color w:val="000000"/>
          <w:sz w:val="21"/>
          <w:szCs w:val="22"/>
          <w:lang w:val="en-US"/>
        </w:rPr>
        <w:t xml:space="preserve">Defina Owner: wds11. Owner Group: wds11. </w:t>
      </w:r>
      <w:r>
        <w:rPr>
          <w:rFonts w:ascii="Arial" w:hAnsi="Arial"/>
          <w:color w:val="000000"/>
          <w:sz w:val="21"/>
          <w:szCs w:val="22"/>
        </w:rPr>
        <w:t>Salve.</w:t>
      </w:r>
    </w:p>
    <w:p w14:paraId="69CFDDA9" w14:textId="77777777" w:rsidR="00324571" w:rsidRDefault="00B85F0E">
      <w:r>
        <w:rPr>
          <w:rFonts w:ascii="Arial" w:hAnsi="Arial"/>
          <w:color w:val="000000"/>
          <w:sz w:val="21"/>
          <w:szCs w:val="22"/>
        </w:rPr>
        <w:t>Crie o usuário e compartilhamento para Linux:</w:t>
      </w:r>
    </w:p>
    <w:p w14:paraId="66778E82" w14:textId="77777777" w:rsidR="00324571" w:rsidRPr="00FE6F92" w:rsidRDefault="00B85F0E">
      <w:pPr>
        <w:pStyle w:val="ListParagraph"/>
        <w:numPr>
          <w:ilvl w:val="0"/>
          <w:numId w:val="2"/>
        </w:numPr>
        <w:shd w:val="clear" w:color="auto" w:fill="F2F2F2"/>
        <w:spacing w:before="80" w:after="80" w:line="240" w:lineRule="auto"/>
        <w:ind w:left="340" w:right="170" w:firstLine="0"/>
        <w:rPr>
          <w:lang w:val="en-US"/>
        </w:rPr>
      </w:pPr>
      <w:proofErr w:type="spellStart"/>
      <w:r w:rsidRPr="00FE6F92">
        <w:rPr>
          <w:rFonts w:ascii="Arial" w:eastAsia="Consolas" w:hAnsi="Arial"/>
          <w:sz w:val="18"/>
          <w:lang w:val="en-US"/>
        </w:rPr>
        <w:t>sudo</w:t>
      </w:r>
      <w:proofErr w:type="spellEnd"/>
      <w:r w:rsidRPr="00FE6F92">
        <w:rPr>
          <w:rFonts w:ascii="Arial" w:eastAsia="Consolas" w:hAnsi="Arial"/>
          <w:sz w:val="18"/>
          <w:lang w:val="en-US"/>
        </w:rPr>
        <w:t xml:space="preserve"> mount -t </w:t>
      </w:r>
      <w:proofErr w:type="spellStart"/>
      <w:r w:rsidRPr="00FE6F92">
        <w:rPr>
          <w:rFonts w:ascii="Arial" w:eastAsia="Consolas" w:hAnsi="Arial"/>
          <w:sz w:val="18"/>
          <w:lang w:val="en-US"/>
        </w:rPr>
        <w:t>cifs</w:t>
      </w:r>
      <w:proofErr w:type="spellEnd"/>
      <w:r w:rsidRPr="00FE6F92">
        <w:rPr>
          <w:rFonts w:ascii="Arial" w:eastAsia="Consolas" w:hAnsi="Arial"/>
          <w:sz w:val="18"/>
          <w:lang w:val="en-US"/>
        </w:rPr>
        <w:t xml:space="preserve"> //192.168.99.60/backup1 /</w:t>
      </w:r>
      <w:proofErr w:type="spellStart"/>
      <w:r w:rsidRPr="00FE6F92">
        <w:rPr>
          <w:rFonts w:ascii="Arial" w:eastAsia="Consolas" w:hAnsi="Arial"/>
          <w:sz w:val="18"/>
          <w:lang w:val="en-US"/>
        </w:rPr>
        <w:t>mnt</w:t>
      </w:r>
      <w:proofErr w:type="spellEnd"/>
      <w:r w:rsidRPr="00FE6F92">
        <w:rPr>
          <w:rFonts w:ascii="Arial" w:eastAsia="Consolas" w:hAnsi="Arial"/>
          <w:sz w:val="18"/>
          <w:lang w:val="en-US"/>
        </w:rPr>
        <w:t>/</w:t>
      </w:r>
      <w:proofErr w:type="spellStart"/>
      <w:r w:rsidRPr="00FE6F92">
        <w:rPr>
          <w:rFonts w:ascii="Arial" w:eastAsia="Consolas" w:hAnsi="Arial"/>
          <w:sz w:val="18"/>
          <w:lang w:val="en-US"/>
        </w:rPr>
        <w:t>truenas</w:t>
      </w:r>
      <w:proofErr w:type="spellEnd"/>
      <w:r w:rsidRPr="00FE6F92">
        <w:rPr>
          <w:rFonts w:ascii="Arial" w:eastAsia="Consolas" w:hAnsi="Arial"/>
          <w:sz w:val="18"/>
          <w:lang w:val="en-US"/>
        </w:rPr>
        <w:t xml:space="preserve"> -o username=debian</w:t>
      </w:r>
      <w:proofErr w:type="gramStart"/>
      <w:r w:rsidRPr="00FE6F92">
        <w:rPr>
          <w:rFonts w:ascii="Arial" w:eastAsia="Consolas" w:hAnsi="Arial"/>
          <w:sz w:val="18"/>
          <w:lang w:val="en-US"/>
        </w:rPr>
        <w:t>12,vers</w:t>
      </w:r>
      <w:proofErr w:type="gramEnd"/>
      <w:r w:rsidRPr="00FE6F92">
        <w:rPr>
          <w:rFonts w:ascii="Arial" w:eastAsia="Consolas" w:hAnsi="Arial"/>
          <w:sz w:val="18"/>
          <w:lang w:val="en-US"/>
        </w:rPr>
        <w:t>=3.1.1</w:t>
      </w:r>
    </w:p>
    <w:p w14:paraId="13A30392" w14:textId="77777777" w:rsidR="00324571" w:rsidRDefault="00B85F0E">
      <w:pPr>
        <w:pStyle w:val="ListParagraph"/>
        <w:numPr>
          <w:ilvl w:val="0"/>
          <w:numId w:val="2"/>
        </w:numPr>
        <w:ind w:left="425" w:hanging="198"/>
      </w:pPr>
      <w:proofErr w:type="spellStart"/>
      <w:r w:rsidRPr="00FE6F92">
        <w:rPr>
          <w:rFonts w:ascii="Arial" w:hAnsi="Arial"/>
          <w:color w:val="000000"/>
          <w:sz w:val="21"/>
          <w:szCs w:val="22"/>
          <w:lang w:val="en-US"/>
        </w:rPr>
        <w:t>Acesse</w:t>
      </w:r>
      <w:proofErr w:type="spellEnd"/>
      <w:r w:rsidRPr="00FE6F92">
        <w:rPr>
          <w:rFonts w:ascii="Arial" w:hAnsi="Arial"/>
          <w:color w:val="000000"/>
          <w:sz w:val="21"/>
          <w:szCs w:val="22"/>
          <w:lang w:val="en-US"/>
        </w:rPr>
        <w:t xml:space="preserve"> Shares &gt; Add &gt; Add SMB. </w:t>
      </w:r>
      <w:r>
        <w:rPr>
          <w:rFonts w:ascii="Arial" w:hAnsi="Arial"/>
          <w:color w:val="000000"/>
          <w:sz w:val="21"/>
          <w:szCs w:val="22"/>
        </w:rPr>
        <w:t>Caminho: /mnt/lnx/backup1. Nome: backup1.</w:t>
      </w:r>
    </w:p>
    <w:p w14:paraId="6FCCB28E" w14:textId="77777777" w:rsidR="00324571" w:rsidRPr="00FE6F92" w:rsidRDefault="00B85F0E">
      <w:pPr>
        <w:pStyle w:val="ListParagraph"/>
        <w:numPr>
          <w:ilvl w:val="0"/>
          <w:numId w:val="2"/>
        </w:numPr>
        <w:ind w:left="425" w:hanging="198"/>
        <w:rPr>
          <w:lang w:val="en-US"/>
        </w:rPr>
      </w:pPr>
      <w:r w:rsidRPr="00FE6F92">
        <w:rPr>
          <w:rFonts w:ascii="Arial" w:hAnsi="Arial"/>
          <w:color w:val="000000"/>
          <w:sz w:val="21"/>
          <w:szCs w:val="22"/>
          <w:lang w:val="en-US"/>
        </w:rPr>
        <w:t>Configure ACL: Owner debian12. Owner Group debian12.</w:t>
      </w:r>
    </w:p>
    <w:p w14:paraId="1AEAEC79" w14:textId="77777777" w:rsidR="00324571" w:rsidRDefault="00B85F0E">
      <w:r>
        <w:rPr>
          <w:rFonts w:ascii="Arial" w:hAnsi="Arial"/>
          <w:color w:val="000000"/>
          <w:sz w:val="21"/>
          <w:szCs w:val="22"/>
        </w:rPr>
        <w:lastRenderedPageBreak/>
        <w:t>Para montar o compartilhamento em cliente Linux:</w:t>
      </w:r>
    </w:p>
    <w:p w14:paraId="417E8D3D" w14:textId="77777777" w:rsidR="00324571" w:rsidRPr="00FE6F92" w:rsidRDefault="00B85F0E">
      <w:pPr>
        <w:keepLines/>
        <w:spacing w:before="60"/>
        <w:ind w:left="283" w:right="283" w:firstLine="0"/>
        <w:jc w:val="left"/>
        <w:rPr>
          <w:lang w:val="en-US"/>
        </w:rPr>
      </w:pPr>
      <w:proofErr w:type="spellStart"/>
      <w:r w:rsidRPr="00FE6F92">
        <w:rPr>
          <w:sz w:val="21"/>
          <w:lang w:val="en-US"/>
        </w:rPr>
        <w:t>sudo</w:t>
      </w:r>
      <w:proofErr w:type="spellEnd"/>
      <w:r w:rsidRPr="00FE6F92">
        <w:rPr>
          <w:sz w:val="21"/>
          <w:lang w:val="en-US"/>
        </w:rPr>
        <w:t xml:space="preserve"> apt update &amp;&amp; </w:t>
      </w:r>
      <w:proofErr w:type="spellStart"/>
      <w:r w:rsidRPr="00FE6F92">
        <w:rPr>
          <w:sz w:val="21"/>
          <w:lang w:val="en-US"/>
        </w:rPr>
        <w:t>sudo</w:t>
      </w:r>
      <w:proofErr w:type="spellEnd"/>
      <w:r w:rsidRPr="00FE6F92">
        <w:rPr>
          <w:sz w:val="21"/>
          <w:lang w:val="en-US"/>
        </w:rPr>
        <w:t xml:space="preserve"> apt install </w:t>
      </w:r>
      <w:proofErr w:type="spellStart"/>
      <w:r w:rsidRPr="00FE6F92">
        <w:rPr>
          <w:sz w:val="21"/>
          <w:lang w:val="en-US"/>
        </w:rPr>
        <w:t>cifs</w:t>
      </w:r>
      <w:proofErr w:type="spellEnd"/>
      <w:r w:rsidRPr="00FE6F92">
        <w:rPr>
          <w:sz w:val="21"/>
          <w:lang w:val="en-US"/>
        </w:rPr>
        <w:t>-utils -y</w:t>
      </w:r>
      <w:r w:rsidRPr="00FE6F92">
        <w:rPr>
          <w:sz w:val="21"/>
          <w:lang w:val="en-US"/>
        </w:rPr>
        <w:br/>
      </w:r>
      <w:proofErr w:type="spellStart"/>
      <w:r w:rsidRPr="00FE6F92">
        <w:rPr>
          <w:sz w:val="21"/>
          <w:lang w:val="en-US"/>
        </w:rPr>
        <w:t>sudo</w:t>
      </w:r>
      <w:proofErr w:type="spellEnd"/>
      <w:r w:rsidRPr="00FE6F92">
        <w:rPr>
          <w:sz w:val="21"/>
          <w:lang w:val="en-US"/>
        </w:rPr>
        <w:t xml:space="preserve"> </w:t>
      </w:r>
      <w:proofErr w:type="spellStart"/>
      <w:r w:rsidRPr="00FE6F92">
        <w:rPr>
          <w:sz w:val="21"/>
          <w:lang w:val="en-US"/>
        </w:rPr>
        <w:t>mkdir</w:t>
      </w:r>
      <w:proofErr w:type="spellEnd"/>
      <w:r w:rsidRPr="00FE6F92">
        <w:rPr>
          <w:sz w:val="21"/>
          <w:lang w:val="en-US"/>
        </w:rPr>
        <w:t xml:space="preserve"> -p /</w:t>
      </w:r>
      <w:proofErr w:type="spellStart"/>
      <w:r w:rsidRPr="00FE6F92">
        <w:rPr>
          <w:sz w:val="21"/>
          <w:lang w:val="en-US"/>
        </w:rPr>
        <w:t>mnt</w:t>
      </w:r>
      <w:proofErr w:type="spellEnd"/>
      <w:r w:rsidRPr="00FE6F92">
        <w:rPr>
          <w:sz w:val="21"/>
          <w:lang w:val="en-US"/>
        </w:rPr>
        <w:t>/</w:t>
      </w:r>
      <w:proofErr w:type="spellStart"/>
      <w:r w:rsidRPr="00FE6F92">
        <w:rPr>
          <w:sz w:val="21"/>
          <w:lang w:val="en-US"/>
        </w:rPr>
        <w:t>truenas</w:t>
      </w:r>
      <w:proofErr w:type="spellEnd"/>
      <w:r w:rsidRPr="00FE6F92">
        <w:rPr>
          <w:sz w:val="21"/>
          <w:lang w:val="en-US"/>
        </w:rPr>
        <w:br/>
      </w:r>
      <w:proofErr w:type="spellStart"/>
      <w:r w:rsidRPr="00FE6F92">
        <w:rPr>
          <w:sz w:val="21"/>
          <w:lang w:val="en-US"/>
        </w:rPr>
        <w:t>sudo</w:t>
      </w:r>
      <w:proofErr w:type="spellEnd"/>
      <w:r w:rsidRPr="00FE6F92">
        <w:rPr>
          <w:sz w:val="21"/>
          <w:lang w:val="en-US"/>
        </w:rPr>
        <w:t xml:space="preserve"> mount -t </w:t>
      </w:r>
      <w:proofErr w:type="spellStart"/>
      <w:r w:rsidRPr="00FE6F92">
        <w:rPr>
          <w:sz w:val="21"/>
          <w:lang w:val="en-US"/>
        </w:rPr>
        <w:t>cifs</w:t>
      </w:r>
      <w:proofErr w:type="spellEnd"/>
      <w:r w:rsidRPr="00FE6F92">
        <w:rPr>
          <w:sz w:val="21"/>
          <w:lang w:val="en-US"/>
        </w:rPr>
        <w:t xml:space="preserve"> //192.168.99.60/backup1 /</w:t>
      </w:r>
      <w:proofErr w:type="spellStart"/>
      <w:r w:rsidRPr="00FE6F92">
        <w:rPr>
          <w:sz w:val="21"/>
          <w:lang w:val="en-US"/>
        </w:rPr>
        <w:t>mnt</w:t>
      </w:r>
      <w:proofErr w:type="spellEnd"/>
      <w:r w:rsidRPr="00FE6F92">
        <w:rPr>
          <w:sz w:val="21"/>
          <w:lang w:val="en-US"/>
        </w:rPr>
        <w:t>/</w:t>
      </w:r>
      <w:proofErr w:type="spellStart"/>
      <w:r w:rsidRPr="00FE6F92">
        <w:rPr>
          <w:sz w:val="21"/>
          <w:lang w:val="en-US"/>
        </w:rPr>
        <w:t>truenas</w:t>
      </w:r>
      <w:proofErr w:type="spellEnd"/>
      <w:r w:rsidRPr="00FE6F92">
        <w:rPr>
          <w:sz w:val="21"/>
          <w:lang w:val="en-US"/>
        </w:rPr>
        <w:t xml:space="preserve"> -o username=debian</w:t>
      </w:r>
      <w:proofErr w:type="gramStart"/>
      <w:r w:rsidRPr="00FE6F92">
        <w:rPr>
          <w:sz w:val="21"/>
          <w:lang w:val="en-US"/>
        </w:rPr>
        <w:t>12,vers</w:t>
      </w:r>
      <w:proofErr w:type="gramEnd"/>
      <w:r w:rsidRPr="00FE6F92">
        <w:rPr>
          <w:sz w:val="21"/>
          <w:lang w:val="en-US"/>
        </w:rPr>
        <w:t>=3.1.1</w:t>
      </w:r>
    </w:p>
    <w:p w14:paraId="2EFD283D" w14:textId="77777777" w:rsidR="00324571" w:rsidRDefault="00B85F0E">
      <w:pPr>
        <w:pStyle w:val="Heading2"/>
        <w:spacing w:before="300" w:after="150"/>
      </w:pPr>
      <w:r>
        <w:rPr>
          <w:rFonts w:ascii="Arial" w:hAnsi="Arial"/>
          <w:color w:val="000000"/>
          <w:sz w:val="21"/>
        </w:rPr>
        <w:t>11.6 Monitoramento com Prometheus</w:t>
      </w:r>
    </w:p>
    <w:p w14:paraId="40FD8626" w14:textId="77777777" w:rsidR="00324571" w:rsidRPr="00FE6F92" w:rsidRDefault="00B85F0E">
      <w:pPr>
        <w:pStyle w:val="ListParagraph"/>
        <w:numPr>
          <w:ilvl w:val="0"/>
          <w:numId w:val="2"/>
        </w:numPr>
        <w:ind w:left="425" w:hanging="198"/>
        <w:rPr>
          <w:lang w:val="en-US"/>
        </w:rPr>
      </w:pPr>
      <w:r>
        <w:rPr>
          <w:rFonts w:ascii="Arial" w:hAnsi="Arial"/>
          <w:color w:val="000000"/>
          <w:sz w:val="21"/>
          <w:szCs w:val="22"/>
        </w:rPr>
        <w:t xml:space="preserve">Acesse System &gt; Services &gt; SSH e ative o serviço. </w:t>
      </w:r>
      <w:proofErr w:type="spellStart"/>
      <w:r w:rsidRPr="00FE6F92">
        <w:rPr>
          <w:rFonts w:ascii="Arial" w:hAnsi="Arial"/>
          <w:color w:val="000000"/>
          <w:sz w:val="21"/>
          <w:szCs w:val="22"/>
          <w:lang w:val="en-US"/>
        </w:rPr>
        <w:t>Adicione</w:t>
      </w:r>
      <w:proofErr w:type="spellEnd"/>
      <w:r w:rsidRPr="00FE6F92">
        <w:rPr>
          <w:rFonts w:ascii="Arial" w:hAnsi="Arial"/>
          <w:color w:val="000000"/>
          <w:sz w:val="21"/>
          <w:szCs w:val="22"/>
          <w:lang w:val="en-US"/>
        </w:rPr>
        <w:t xml:space="preserve"> </w:t>
      </w:r>
      <w:proofErr w:type="spellStart"/>
      <w:r w:rsidRPr="00FE6F92">
        <w:rPr>
          <w:rFonts w:ascii="Arial" w:hAnsi="Arial"/>
          <w:color w:val="000000"/>
          <w:sz w:val="21"/>
          <w:szCs w:val="22"/>
          <w:lang w:val="en-US"/>
        </w:rPr>
        <w:t>truenas_admin</w:t>
      </w:r>
      <w:proofErr w:type="spellEnd"/>
      <w:r w:rsidRPr="00FE6F92">
        <w:rPr>
          <w:rFonts w:ascii="Arial" w:hAnsi="Arial"/>
          <w:color w:val="000000"/>
          <w:sz w:val="21"/>
          <w:szCs w:val="22"/>
          <w:lang w:val="en-US"/>
        </w:rPr>
        <w:t xml:space="preserve"> </w:t>
      </w:r>
      <w:proofErr w:type="spellStart"/>
      <w:r w:rsidRPr="00FE6F92">
        <w:rPr>
          <w:rFonts w:ascii="Arial" w:hAnsi="Arial"/>
          <w:color w:val="000000"/>
          <w:sz w:val="21"/>
          <w:szCs w:val="22"/>
          <w:lang w:val="en-US"/>
        </w:rPr>
        <w:t>em</w:t>
      </w:r>
      <w:proofErr w:type="spellEnd"/>
      <w:r w:rsidRPr="00FE6F92">
        <w:rPr>
          <w:rFonts w:ascii="Arial" w:hAnsi="Arial"/>
          <w:color w:val="000000"/>
          <w:sz w:val="21"/>
          <w:szCs w:val="22"/>
          <w:lang w:val="en-US"/>
        </w:rPr>
        <w:t xml:space="preserve"> Password Login Groups.</w:t>
      </w:r>
    </w:p>
    <w:p w14:paraId="59103F69" w14:textId="77777777" w:rsidR="00324571" w:rsidRDefault="00B85F0E">
      <w:pPr>
        <w:pStyle w:val="ListParagraph"/>
        <w:numPr>
          <w:ilvl w:val="0"/>
          <w:numId w:val="2"/>
        </w:numPr>
        <w:ind w:left="425" w:hanging="198"/>
      </w:pPr>
      <w:r>
        <w:rPr>
          <w:rFonts w:ascii="Arial" w:hAnsi="Arial"/>
          <w:color w:val="000000"/>
          <w:sz w:val="21"/>
          <w:szCs w:val="22"/>
        </w:rPr>
        <w:t>Conecte via SSH e instale o node_exporter conforme documentação oficial do Prometheus.</w:t>
      </w:r>
    </w:p>
    <w:p w14:paraId="5F5D96A7" w14:textId="77777777" w:rsidR="00324571" w:rsidRDefault="00B85F0E">
      <w:pPr>
        <w:pStyle w:val="ListParagraph"/>
        <w:numPr>
          <w:ilvl w:val="0"/>
          <w:numId w:val="2"/>
        </w:numPr>
        <w:ind w:left="425" w:hanging="198"/>
      </w:pPr>
      <w:r>
        <w:rPr>
          <w:rFonts w:ascii="Arial" w:hAnsi="Arial"/>
          <w:color w:val="000000"/>
          <w:sz w:val="21"/>
          <w:szCs w:val="22"/>
        </w:rPr>
        <w:t>Configure o serviço systemd para iniciar automaticamente após o boot.</w:t>
      </w:r>
    </w:p>
    <w:p w14:paraId="24697A02" w14:textId="77777777" w:rsidR="00324571" w:rsidRDefault="00B85F0E">
      <w:pPr>
        <w:pStyle w:val="ListParagraph"/>
        <w:numPr>
          <w:ilvl w:val="0"/>
          <w:numId w:val="2"/>
        </w:numPr>
        <w:ind w:left="425" w:hanging="198"/>
      </w:pPr>
      <w:r>
        <w:rPr>
          <w:rFonts w:ascii="Arial" w:hAnsi="Arial"/>
          <w:sz w:val="21"/>
        </w:rPr>
        <w:t>Adicione o target 192.168.99.60:9100 no prometheus.yml do SRV-MONITORAMENTO.</w:t>
      </w:r>
    </w:p>
    <w:p w14:paraId="7D7A636F" w14:textId="77777777" w:rsidR="00324571" w:rsidRDefault="00B85F0E">
      <w:pPr>
        <w:pStyle w:val="Heading1"/>
        <w:spacing w:before="400" w:after="200"/>
      </w:pPr>
      <w:r>
        <w:rPr>
          <w:rFonts w:ascii="Arial" w:hAnsi="Arial"/>
          <w:color w:val="000000"/>
          <w:sz w:val="21"/>
        </w:rPr>
        <w:t>12 PROMETHEUS E GRAFANA — MONITORAMENTO</w:t>
      </w:r>
    </w:p>
    <w:p w14:paraId="5B4588D1" w14:textId="77777777" w:rsidR="00324571" w:rsidRDefault="00B85F0E">
      <w:r>
        <w:rPr>
          <w:rFonts w:ascii="Arial" w:hAnsi="Arial"/>
          <w:sz w:val="22"/>
        </w:rPr>
        <w:t>O stack Prometheus e Grafana provê observabilidade do ambiente. No escopo lógico padronizado, os dois serviços são executados na mesma VM, denominada SRV-MONITORAMENTO, com IP 192.168.99.40/24 na VLAN 99 e gateway 192.168.99.1. O Prometheus utiliza a porta 9090 e o Grafana a porta 3000, sem necessidade de um servidor ou endereço IP exclusivo para o Grafana.</w:t>
      </w:r>
    </w:p>
    <w:p w14:paraId="159E9E8F" w14:textId="77777777" w:rsidR="00324571" w:rsidRDefault="00B85F0E">
      <w:pPr>
        <w:pStyle w:val="Heading2"/>
        <w:spacing w:before="300" w:after="150"/>
      </w:pPr>
      <w:r>
        <w:rPr>
          <w:rFonts w:ascii="Arial" w:hAnsi="Arial"/>
          <w:color w:val="000000"/>
          <w:sz w:val="21"/>
        </w:rPr>
        <w:t>12.1 Instalação do Prometheus</w:t>
      </w:r>
    </w:p>
    <w:p w14:paraId="01358542" w14:textId="77777777" w:rsidR="00324571" w:rsidRDefault="00B85F0E">
      <w:pPr>
        <w:keepLines/>
        <w:spacing w:before="60"/>
        <w:ind w:left="283" w:right="283" w:firstLine="0"/>
        <w:jc w:val="left"/>
      </w:pPr>
      <w:r>
        <w:rPr>
          <w:rFonts w:ascii="Courier New" w:eastAsia="Courier New" w:hAnsi="Courier New" w:cs="Courier New"/>
          <w:color w:val="000000"/>
          <w:sz w:val="17"/>
          <w:szCs w:val="18"/>
        </w:rPr>
        <w:t>wget https://github.com/prometheus/prometheus/releases/download/v2.45.0/prometheus-2.45.0.linux-amd64.tar.gz</w:t>
      </w:r>
      <w:r>
        <w:rPr>
          <w:rFonts w:ascii="Courier New" w:eastAsia="Courier New" w:hAnsi="Courier New" w:cs="Courier New"/>
          <w:color w:val="000000"/>
          <w:sz w:val="17"/>
        </w:rPr>
        <w:br/>
      </w:r>
      <w:r>
        <w:rPr>
          <w:rFonts w:ascii="Courier New" w:eastAsia="Courier New" w:hAnsi="Courier New" w:cs="Courier New"/>
          <w:color w:val="000000"/>
          <w:sz w:val="17"/>
          <w:szCs w:val="18"/>
        </w:rPr>
        <w:t>tar xvfz prometheus-*.tar.gz</w:t>
      </w:r>
      <w:r>
        <w:rPr>
          <w:rFonts w:ascii="Courier New" w:eastAsia="Courier New" w:hAnsi="Courier New" w:cs="Courier New"/>
          <w:color w:val="000000"/>
          <w:sz w:val="17"/>
        </w:rPr>
        <w:br/>
      </w:r>
      <w:r>
        <w:rPr>
          <w:rFonts w:ascii="Courier New" w:eastAsia="Courier New" w:hAnsi="Courier New" w:cs="Courier New"/>
          <w:color w:val="000000"/>
          <w:sz w:val="17"/>
          <w:szCs w:val="18"/>
        </w:rPr>
        <w:t>mv prometheus-*/prometheus /usr/local/bin/</w:t>
      </w:r>
      <w:r>
        <w:rPr>
          <w:rFonts w:ascii="Courier New" w:eastAsia="Courier New" w:hAnsi="Courier New" w:cs="Courier New"/>
          <w:color w:val="000000"/>
          <w:sz w:val="17"/>
        </w:rPr>
        <w:br/>
      </w:r>
      <w:r>
        <w:rPr>
          <w:rFonts w:ascii="Courier New" w:eastAsia="Courier New" w:hAnsi="Courier New" w:cs="Courier New"/>
          <w:color w:val="000000"/>
          <w:sz w:val="17"/>
          <w:szCs w:val="18"/>
        </w:rPr>
        <w:t>mv prometheus-*/promtool /usr/local/bin/</w:t>
      </w:r>
    </w:p>
    <w:p w14:paraId="7D45D604" w14:textId="77777777" w:rsidR="00324571" w:rsidRDefault="00B85F0E">
      <w:pPr>
        <w:pStyle w:val="Heading2"/>
        <w:spacing w:before="300" w:after="150"/>
      </w:pPr>
      <w:r>
        <w:rPr>
          <w:rFonts w:ascii="Arial" w:hAnsi="Arial"/>
          <w:color w:val="000000"/>
          <w:sz w:val="21"/>
        </w:rPr>
        <w:t>12.2 Configuração dos Targets</w:t>
      </w:r>
    </w:p>
    <w:p w14:paraId="7B305BA0" w14:textId="77777777" w:rsidR="00324571" w:rsidRDefault="00B85F0E">
      <w:pPr>
        <w:shd w:val="clear" w:color="auto" w:fill="F2F2F2"/>
        <w:spacing w:before="80" w:after="80" w:line="240" w:lineRule="auto"/>
        <w:ind w:right="170"/>
        <w:jc w:val="left"/>
      </w:pPr>
      <w:r>
        <w:rPr>
          <w:sz w:val="21"/>
        </w:rPr>
        <w:t>Edite /etc/prometheus/prometheus.yml no SRV-MONITORAMENTO utilizando os endereços efetivamente atribuídos por DHCP pelo pfSense às VMs. Os IPs 192.168.x.x listados abaixo são referências lógicas da simulação do Packet Tracer e devem ser substituídos pelos endereços reais do laboratório.</w:t>
      </w:r>
    </w:p>
    <w:p w14:paraId="0937FE64" w14:textId="77777777" w:rsidR="00324571" w:rsidRDefault="00B85F0E">
      <w:pPr>
        <w:pStyle w:val="Heading2"/>
        <w:spacing w:before="300" w:after="150"/>
      </w:pPr>
      <w:r>
        <w:rPr>
          <w:rFonts w:ascii="Arial" w:hAnsi="Arial"/>
          <w:color w:val="000000"/>
          <w:sz w:val="21"/>
        </w:rPr>
        <w:t>12.3 Instalação do Grafana</w:t>
      </w:r>
    </w:p>
    <w:p w14:paraId="44270025" w14:textId="77777777" w:rsidR="00324571" w:rsidRPr="00FE6F92" w:rsidRDefault="00B85F0E">
      <w:pPr>
        <w:keepLines/>
        <w:spacing w:before="60"/>
        <w:ind w:left="283" w:right="283" w:firstLine="0"/>
        <w:jc w:val="left"/>
        <w:rPr>
          <w:lang w:val="en-US"/>
        </w:rPr>
      </w:pPr>
      <w:r w:rsidRPr="00FE6F92">
        <w:rPr>
          <w:rFonts w:ascii="Courier New" w:eastAsia="Courier New" w:hAnsi="Courier New" w:cs="Courier New"/>
          <w:color w:val="000000"/>
          <w:sz w:val="17"/>
          <w:szCs w:val="18"/>
          <w:lang w:val="en-US"/>
        </w:rPr>
        <w:t xml:space="preserve">apt install -y </w:t>
      </w:r>
      <w:proofErr w:type="spellStart"/>
      <w:r w:rsidRPr="00FE6F92">
        <w:rPr>
          <w:rFonts w:ascii="Courier New" w:eastAsia="Courier New" w:hAnsi="Courier New" w:cs="Courier New"/>
          <w:color w:val="000000"/>
          <w:sz w:val="17"/>
          <w:szCs w:val="18"/>
          <w:lang w:val="en-US"/>
        </w:rPr>
        <w:t>grafana</w:t>
      </w:r>
      <w:proofErr w:type="spellEnd"/>
      <w:r w:rsidRPr="00FE6F92">
        <w:rPr>
          <w:rFonts w:ascii="Courier New" w:eastAsia="Courier New" w:hAnsi="Courier New" w:cs="Courier New"/>
          <w:color w:val="000000"/>
          <w:sz w:val="17"/>
          <w:lang w:val="en-US"/>
        </w:rPr>
        <w:br/>
      </w:r>
      <w:proofErr w:type="spellStart"/>
      <w:r w:rsidRPr="00FE6F92">
        <w:rPr>
          <w:rFonts w:ascii="Courier New" w:eastAsia="Courier New" w:hAnsi="Courier New" w:cs="Courier New"/>
          <w:color w:val="000000"/>
          <w:sz w:val="17"/>
          <w:szCs w:val="18"/>
          <w:lang w:val="en-US"/>
        </w:rPr>
        <w:t>systemctl</w:t>
      </w:r>
      <w:proofErr w:type="spellEnd"/>
      <w:r w:rsidRPr="00FE6F92">
        <w:rPr>
          <w:rFonts w:ascii="Courier New" w:eastAsia="Courier New" w:hAnsi="Courier New" w:cs="Courier New"/>
          <w:color w:val="000000"/>
          <w:sz w:val="17"/>
          <w:szCs w:val="18"/>
          <w:lang w:val="en-US"/>
        </w:rPr>
        <w:t xml:space="preserve"> enable --now </w:t>
      </w:r>
      <w:proofErr w:type="spellStart"/>
      <w:r w:rsidRPr="00FE6F92">
        <w:rPr>
          <w:rFonts w:ascii="Courier New" w:eastAsia="Courier New" w:hAnsi="Courier New" w:cs="Courier New"/>
          <w:color w:val="000000"/>
          <w:sz w:val="17"/>
          <w:szCs w:val="18"/>
          <w:lang w:val="en-US"/>
        </w:rPr>
        <w:t>grafana</w:t>
      </w:r>
      <w:proofErr w:type="spellEnd"/>
      <w:r w:rsidRPr="00FE6F92">
        <w:rPr>
          <w:rFonts w:ascii="Courier New" w:eastAsia="Courier New" w:hAnsi="Courier New" w:cs="Courier New"/>
          <w:color w:val="000000"/>
          <w:sz w:val="17"/>
          <w:szCs w:val="18"/>
          <w:lang w:val="en-US"/>
        </w:rPr>
        <w:t>-server</w:t>
      </w:r>
    </w:p>
    <w:p w14:paraId="273D5FAA" w14:textId="77777777" w:rsidR="00324571" w:rsidRDefault="00B85F0E">
      <w:r>
        <w:rPr>
          <w:sz w:val="21"/>
        </w:rPr>
        <w:t>No próprio SRV-MONITORAMENTO, acesse o Grafana pelo endereço DHCP atribuído à VM, na porta 3000, e configure o Prometheus no mesmo endereço, porta 9090. O IP 192.168.99.40 é utilizado somente na simulação do Packet Tracer.</w:t>
      </w:r>
    </w:p>
    <w:p w14:paraId="788BB686" w14:textId="77777777" w:rsidR="00330F38" w:rsidRDefault="00000000">
      <w:pPr>
        <w:pStyle w:val="Heading1"/>
      </w:pPr>
      <w:r>
        <w:rPr>
          <w:sz w:val="21"/>
        </w:rPr>
        <w:lastRenderedPageBreak/>
        <w:t>13 SIMULAÇÃO EM CISCO PACKET TRACER</w:t>
      </w:r>
    </w:p>
    <w:p w14:paraId="22E6349C" w14:textId="77777777" w:rsidR="00330F38" w:rsidRDefault="00000000">
      <w:r>
        <w:rPr>
          <w:sz w:val="21"/>
        </w:rPr>
        <w:t>Este capítulo registra a configuração definitiva efetivamente validada no Cisco Packet Tracer 9. O Packet Tracer é utilizado exclusivamente como simulador da infraestrutura de rede: VLANs, roteamento, DHCP, ACLs, NAT/PAT, Wi-Fi, impressão e telefonia CME. Os ícones Server-PT representam logicamente os servidores, mas não executam Wazuh, TheHive, Cortex, TrueNAS, Issabel, Prometheus, Grafana ou os demais softwares reais, que são executados em máquinas virtuais no laboratório.</w:t>
      </w:r>
    </w:p>
    <w:p w14:paraId="747CF6F2" w14:textId="77777777" w:rsidR="00330F38" w:rsidRDefault="00000000">
      <w:pPr>
        <w:pStyle w:val="Heading2"/>
      </w:pPr>
      <w:r>
        <w:rPr>
          <w:sz w:val="21"/>
        </w:rPr>
        <w:t>13.1 Escopo validado e topologia definitiva</w:t>
      </w:r>
    </w:p>
    <w:p w14:paraId="791A9D8B" w14:textId="77777777" w:rsidR="00330F38" w:rsidRDefault="00000000">
      <w:r>
        <w:rPr>
          <w:sz w:val="21"/>
        </w:rPr>
        <w:t>O FW-AEGIS (Cisco 2811) atua como roteador-on-a-stick, gateway das VLANs, servidor DHCP, ponto de NAT/PAT e CME para a simulação de telefonia. O SW-CORE (Cisco 2960-24TT) concentra as portas de acesso e transporta as VLANs 10, 20, 30, 40, 50, 60 e 99 pelo trunk FastEthernet0/1. O SRV-INTERNET simula a rede externa e utiliza 203.0.113.254/24, diretamente conectado à WAN FastEthernet0/0 do FW-AEGIS.</w:t>
      </w:r>
    </w:p>
    <w:p w14:paraId="0836D0F0" w14:textId="325B2BE2" w:rsidR="13AC4DE0" w:rsidRDefault="13AC4DE0" w:rsidP="00FE6F92">
      <w:r>
        <w:rPr>
          <w:sz w:val="21"/>
        </w:rPr>
        <w:t>A Cloud-PT ISP/VIVO pode permanecer no diagrama apenas como representação visual do provedor. Para a validação funcional de NAT, o tráfego externo foi testado diretamente contra o SRV-INTERNET.</w:t>
      </w:r>
    </w:p>
    <w:p w14:paraId="58032915" w14:textId="77777777" w:rsidR="00FE6F92" w:rsidRDefault="00FE6F92" w:rsidP="00FE6F92">
      <w:pPr>
        <w:ind w:firstLine="0"/>
      </w:pPr>
    </w:p>
    <w:p w14:paraId="39FA4AC6" w14:textId="77777777" w:rsidR="00330F38" w:rsidRDefault="00000000">
      <w:pPr>
        <w:pStyle w:val="Heading2"/>
      </w:pPr>
      <w:r>
        <w:rPr>
          <w:sz w:val="21"/>
        </w:rPr>
        <w:t>13.2 Mapa de equivalência de dispositivos</w:t>
      </w:r>
    </w:p>
    <w:p w14:paraId="521361A0" w14:textId="77777777" w:rsidR="13AC4DE0" w:rsidRDefault="13AC4DE0" w:rsidP="13AC4DE0">
      <w:pPr>
        <w:pStyle w:val="ABNTLegenda"/>
      </w:pPr>
      <w:r>
        <w:rPr>
          <w:sz w:val="21"/>
        </w:rPr>
        <w:t>Tabela 6 – Mapeamento do ambiente para o Cisco Packet Tracer</w:t>
      </w:r>
    </w:p>
    <w:tbl>
      <w:tblPr>
        <w:tblW w:w="9072" w:type="dxa"/>
        <w:jc w:val="center"/>
        <w:tblLook w:val="04A0" w:firstRow="1" w:lastRow="0" w:firstColumn="1" w:lastColumn="0" w:noHBand="0" w:noVBand="1"/>
      </w:tblPr>
      <w:tblGrid>
        <w:gridCol w:w="3024"/>
        <w:gridCol w:w="3555"/>
        <w:gridCol w:w="2493"/>
      </w:tblGrid>
      <w:tr w:rsidR="00330F38" w14:paraId="24874D46" w14:textId="77777777" w:rsidTr="00FE6F92">
        <w:trPr>
          <w:trHeight w:val="393"/>
          <w:jc w:val="center"/>
        </w:trPr>
        <w:tc>
          <w:tcPr>
            <w:tcW w:w="3024" w:type="dxa"/>
            <w:shd w:val="clear" w:color="auto" w:fill="D9E2F3"/>
            <w:vAlign w:val="center"/>
          </w:tcPr>
          <w:p w14:paraId="4C950CD8" w14:textId="77777777" w:rsidR="00330F38" w:rsidRDefault="13AC4DE0" w:rsidP="13AC4DE0">
            <w:pPr>
              <w:ind w:firstLine="0"/>
            </w:pPr>
            <w:r w:rsidRPr="13AC4DE0">
              <w:rPr>
                <w:rFonts w:ascii="Arial" w:hAnsi="Arial"/>
                <w:b/>
                <w:bCs/>
                <w:sz w:val="17"/>
                <w:szCs w:val="17"/>
              </w:rPr>
              <w:t>Sistema / função</w:t>
            </w:r>
          </w:p>
        </w:tc>
        <w:tc>
          <w:tcPr>
            <w:tcW w:w="3555" w:type="dxa"/>
            <w:shd w:val="clear" w:color="auto" w:fill="D9E2F3"/>
            <w:vAlign w:val="center"/>
          </w:tcPr>
          <w:p w14:paraId="0D1A8C85" w14:textId="77777777" w:rsidR="00330F38" w:rsidRDefault="00000000">
            <w:r>
              <w:rPr>
                <w:rFonts w:ascii="Arial" w:hAnsi="Arial"/>
                <w:b/>
                <w:sz w:val="17"/>
              </w:rPr>
              <w:t>Dispositivo no Packet Tracer</w:t>
            </w:r>
          </w:p>
        </w:tc>
        <w:tc>
          <w:tcPr>
            <w:tcW w:w="2493" w:type="dxa"/>
            <w:shd w:val="clear" w:color="auto" w:fill="D9E2F3"/>
            <w:vAlign w:val="center"/>
          </w:tcPr>
          <w:p w14:paraId="4E8D79D2" w14:textId="77777777" w:rsidR="00330F38" w:rsidRDefault="13AC4DE0" w:rsidP="13AC4DE0">
            <w:pPr>
              <w:ind w:firstLine="0"/>
            </w:pPr>
            <w:r w:rsidRPr="13AC4DE0">
              <w:rPr>
                <w:rFonts w:ascii="Arial" w:hAnsi="Arial"/>
                <w:b/>
                <w:bCs/>
                <w:sz w:val="17"/>
                <w:szCs w:val="17"/>
              </w:rPr>
              <w:t>Quantidade / modelo</w:t>
            </w:r>
          </w:p>
        </w:tc>
      </w:tr>
      <w:tr w:rsidR="00330F38" w14:paraId="0C8B83D9" w14:textId="77777777" w:rsidTr="13AC4DE0">
        <w:trPr>
          <w:jc w:val="center"/>
        </w:trPr>
        <w:tc>
          <w:tcPr>
            <w:tcW w:w="3024" w:type="dxa"/>
            <w:vAlign w:val="center"/>
          </w:tcPr>
          <w:p w14:paraId="75AC440D" w14:textId="19D50557" w:rsidR="00330F38" w:rsidRPr="00FE6F92" w:rsidRDefault="13AC4DE0" w:rsidP="13AC4DE0">
            <w:pPr>
              <w:ind w:firstLine="0"/>
              <w:rPr>
                <w:rFonts w:ascii="Arial" w:hAnsi="Arial"/>
                <w:sz w:val="17"/>
                <w:szCs w:val="17"/>
                <w:lang w:val="en-US"/>
              </w:rPr>
            </w:pPr>
            <w:proofErr w:type="spellStart"/>
            <w:proofErr w:type="gramStart"/>
            <w:r w:rsidRPr="00FE6F92">
              <w:rPr>
                <w:rFonts w:ascii="Arial" w:hAnsi="Arial"/>
                <w:sz w:val="17"/>
                <w:szCs w:val="17"/>
                <w:lang w:val="en-US"/>
              </w:rPr>
              <w:t>Firewall,roteamento</w:t>
            </w:r>
            <w:proofErr w:type="gramEnd"/>
            <w:r w:rsidRPr="00FE6F92">
              <w:rPr>
                <w:rFonts w:ascii="Arial" w:hAnsi="Arial"/>
                <w:sz w:val="17"/>
                <w:szCs w:val="17"/>
                <w:lang w:val="en-US"/>
              </w:rPr>
              <w:t>,DHCP</w:t>
            </w:r>
            <w:proofErr w:type="spellEnd"/>
            <w:r w:rsidRPr="00FE6F92">
              <w:rPr>
                <w:rFonts w:ascii="Arial" w:hAnsi="Arial"/>
                <w:sz w:val="17"/>
                <w:szCs w:val="17"/>
                <w:lang w:val="en-US"/>
              </w:rPr>
              <w:t>, NAT/PAT e CME</w:t>
            </w:r>
          </w:p>
        </w:tc>
        <w:tc>
          <w:tcPr>
            <w:tcW w:w="3555" w:type="dxa"/>
            <w:vAlign w:val="center"/>
          </w:tcPr>
          <w:p w14:paraId="6CBBADD1" w14:textId="77777777" w:rsidR="00330F38" w:rsidRDefault="00000000">
            <w:r>
              <w:rPr>
                <w:rFonts w:ascii="Arial" w:hAnsi="Arial"/>
                <w:sz w:val="17"/>
              </w:rPr>
              <w:t>Roteador</w:t>
            </w:r>
          </w:p>
        </w:tc>
        <w:tc>
          <w:tcPr>
            <w:tcW w:w="2493" w:type="dxa"/>
            <w:vAlign w:val="center"/>
          </w:tcPr>
          <w:p w14:paraId="770817F2" w14:textId="77777777" w:rsidR="00330F38" w:rsidRDefault="13AC4DE0" w:rsidP="13AC4DE0">
            <w:pPr>
              <w:ind w:firstLine="0"/>
            </w:pPr>
            <w:r w:rsidRPr="13AC4DE0">
              <w:rPr>
                <w:rFonts w:ascii="Arial" w:hAnsi="Arial"/>
                <w:sz w:val="17"/>
                <w:szCs w:val="17"/>
              </w:rPr>
              <w:t>1 × Cisco 2811 (FW-AEGIS)</w:t>
            </w:r>
          </w:p>
        </w:tc>
      </w:tr>
      <w:tr w:rsidR="00330F38" w14:paraId="64B05E14" w14:textId="77777777" w:rsidTr="00FE6F92">
        <w:trPr>
          <w:trHeight w:val="483"/>
          <w:jc w:val="center"/>
        </w:trPr>
        <w:tc>
          <w:tcPr>
            <w:tcW w:w="3024" w:type="dxa"/>
            <w:vAlign w:val="center"/>
          </w:tcPr>
          <w:p w14:paraId="5F4DC2B8" w14:textId="77777777" w:rsidR="00330F38" w:rsidRDefault="13AC4DE0" w:rsidP="13AC4DE0">
            <w:pPr>
              <w:ind w:firstLine="0"/>
            </w:pPr>
            <w:r w:rsidRPr="13AC4DE0">
              <w:rPr>
                <w:rFonts w:ascii="Arial" w:hAnsi="Arial"/>
                <w:sz w:val="17"/>
                <w:szCs w:val="17"/>
              </w:rPr>
              <w:t>Core e segmentação VLAN</w:t>
            </w:r>
          </w:p>
        </w:tc>
        <w:tc>
          <w:tcPr>
            <w:tcW w:w="3555" w:type="dxa"/>
            <w:vAlign w:val="center"/>
          </w:tcPr>
          <w:p w14:paraId="4533F119" w14:textId="77777777" w:rsidR="00330F38" w:rsidRDefault="00000000">
            <w:r>
              <w:rPr>
                <w:rFonts w:ascii="Arial" w:hAnsi="Arial"/>
                <w:sz w:val="17"/>
              </w:rPr>
              <w:t>Switch L2</w:t>
            </w:r>
          </w:p>
        </w:tc>
        <w:tc>
          <w:tcPr>
            <w:tcW w:w="2493" w:type="dxa"/>
            <w:vAlign w:val="center"/>
          </w:tcPr>
          <w:p w14:paraId="74B52744" w14:textId="77777777" w:rsidR="00330F38" w:rsidRDefault="13AC4DE0" w:rsidP="13AC4DE0">
            <w:pPr>
              <w:ind w:firstLine="0"/>
            </w:pPr>
            <w:r w:rsidRPr="13AC4DE0">
              <w:rPr>
                <w:rFonts w:ascii="Arial" w:hAnsi="Arial"/>
                <w:sz w:val="17"/>
                <w:szCs w:val="17"/>
              </w:rPr>
              <w:t>1 × Cisco 2960-24TT (SW-CORE)</w:t>
            </w:r>
          </w:p>
        </w:tc>
      </w:tr>
      <w:tr w:rsidR="00330F38" w14:paraId="3A8214CE" w14:textId="77777777" w:rsidTr="13AC4DE0">
        <w:trPr>
          <w:trHeight w:val="690"/>
          <w:jc w:val="center"/>
        </w:trPr>
        <w:tc>
          <w:tcPr>
            <w:tcW w:w="3024" w:type="dxa"/>
            <w:vAlign w:val="center"/>
          </w:tcPr>
          <w:p w14:paraId="5D160134" w14:textId="77777777" w:rsidR="00330F38" w:rsidRDefault="13AC4DE0" w:rsidP="13AC4DE0">
            <w:pPr>
              <w:ind w:firstLine="0"/>
            </w:pPr>
            <w:r w:rsidRPr="13AC4DE0">
              <w:rPr>
                <w:rFonts w:ascii="Arial" w:hAnsi="Arial"/>
                <w:sz w:val="17"/>
                <w:szCs w:val="17"/>
              </w:rPr>
              <w:t>Recepção e Consultórios</w:t>
            </w:r>
          </w:p>
        </w:tc>
        <w:tc>
          <w:tcPr>
            <w:tcW w:w="3555" w:type="dxa"/>
            <w:vAlign w:val="center"/>
          </w:tcPr>
          <w:p w14:paraId="3038FCDC" w14:textId="77777777" w:rsidR="00330F38" w:rsidRDefault="00000000">
            <w:r>
              <w:rPr>
                <w:rFonts w:ascii="Arial" w:hAnsi="Arial"/>
                <w:sz w:val="17"/>
              </w:rPr>
              <w:t>Estações</w:t>
            </w:r>
          </w:p>
        </w:tc>
        <w:tc>
          <w:tcPr>
            <w:tcW w:w="2493" w:type="dxa"/>
            <w:vAlign w:val="center"/>
          </w:tcPr>
          <w:p w14:paraId="15495D04" w14:textId="77777777" w:rsidR="00330F38" w:rsidRDefault="13AC4DE0" w:rsidP="13AC4DE0">
            <w:pPr>
              <w:ind w:firstLine="0"/>
            </w:pPr>
            <w:r w:rsidRPr="13AC4DE0">
              <w:rPr>
                <w:rFonts w:ascii="Arial" w:hAnsi="Arial"/>
                <w:sz w:val="17"/>
                <w:szCs w:val="17"/>
              </w:rPr>
              <w:t>3 × PC-PT</w:t>
            </w:r>
          </w:p>
        </w:tc>
      </w:tr>
      <w:tr w:rsidR="00330F38" w14:paraId="5CAE5977" w14:textId="77777777" w:rsidTr="13AC4DE0">
        <w:trPr>
          <w:trHeight w:val="300"/>
          <w:jc w:val="center"/>
        </w:trPr>
        <w:tc>
          <w:tcPr>
            <w:tcW w:w="3024" w:type="dxa"/>
            <w:vAlign w:val="center"/>
          </w:tcPr>
          <w:p w14:paraId="2B64FF13" w14:textId="77777777" w:rsidR="00330F38" w:rsidRDefault="13AC4DE0" w:rsidP="13AC4DE0">
            <w:pPr>
              <w:ind w:firstLine="0"/>
            </w:pPr>
            <w:r w:rsidRPr="13AC4DE0">
              <w:rPr>
                <w:rFonts w:ascii="Arial" w:hAnsi="Arial"/>
                <w:sz w:val="17"/>
                <w:szCs w:val="17"/>
              </w:rPr>
              <w:t>Telefonia</w:t>
            </w:r>
          </w:p>
        </w:tc>
        <w:tc>
          <w:tcPr>
            <w:tcW w:w="3555" w:type="dxa"/>
            <w:vAlign w:val="center"/>
          </w:tcPr>
          <w:p w14:paraId="5C9A4661" w14:textId="77777777" w:rsidR="00330F38" w:rsidRDefault="00000000">
            <w:r>
              <w:rPr>
                <w:rFonts w:ascii="Arial" w:hAnsi="Arial"/>
                <w:sz w:val="17"/>
              </w:rPr>
              <w:t>IP Phone</w:t>
            </w:r>
          </w:p>
        </w:tc>
        <w:tc>
          <w:tcPr>
            <w:tcW w:w="2493" w:type="dxa"/>
            <w:vAlign w:val="center"/>
          </w:tcPr>
          <w:p w14:paraId="258AE636" w14:textId="77777777" w:rsidR="00330F38" w:rsidRDefault="13AC4DE0" w:rsidP="13AC4DE0">
            <w:pPr>
              <w:ind w:firstLine="0"/>
            </w:pPr>
            <w:r w:rsidRPr="13AC4DE0">
              <w:rPr>
                <w:rFonts w:ascii="Arial" w:hAnsi="Arial"/>
                <w:sz w:val="17"/>
                <w:szCs w:val="17"/>
              </w:rPr>
              <w:t>3 × Cisco 7960</w:t>
            </w:r>
          </w:p>
        </w:tc>
      </w:tr>
      <w:tr w:rsidR="00330F38" w:rsidRPr="00FE6F92" w14:paraId="00A7E837" w14:textId="77777777" w:rsidTr="00FE6F92">
        <w:trPr>
          <w:trHeight w:val="408"/>
          <w:jc w:val="center"/>
        </w:trPr>
        <w:tc>
          <w:tcPr>
            <w:tcW w:w="3024" w:type="dxa"/>
            <w:vAlign w:val="center"/>
          </w:tcPr>
          <w:p w14:paraId="27AB1EBF" w14:textId="77777777" w:rsidR="00330F38" w:rsidRDefault="13AC4DE0" w:rsidP="13AC4DE0">
            <w:pPr>
              <w:ind w:firstLine="0"/>
            </w:pPr>
            <w:r w:rsidRPr="13AC4DE0">
              <w:rPr>
                <w:rFonts w:ascii="Arial" w:hAnsi="Arial"/>
                <w:sz w:val="17"/>
                <w:szCs w:val="17"/>
              </w:rPr>
              <w:t>Wi-Fi</w:t>
            </w:r>
          </w:p>
        </w:tc>
        <w:tc>
          <w:tcPr>
            <w:tcW w:w="3555" w:type="dxa"/>
            <w:vAlign w:val="center"/>
          </w:tcPr>
          <w:p w14:paraId="6AC74A2B" w14:textId="77777777" w:rsidR="00330F38" w:rsidRDefault="13AC4DE0">
            <w:r w:rsidRPr="13AC4DE0">
              <w:rPr>
                <w:rFonts w:ascii="Arial" w:hAnsi="Arial"/>
                <w:sz w:val="17"/>
                <w:szCs w:val="17"/>
              </w:rPr>
              <w:t>Access Point + Laptop</w:t>
            </w:r>
          </w:p>
        </w:tc>
        <w:tc>
          <w:tcPr>
            <w:tcW w:w="2493" w:type="dxa"/>
            <w:vAlign w:val="center"/>
          </w:tcPr>
          <w:p w14:paraId="7A754A14" w14:textId="77777777" w:rsidR="00330F38" w:rsidRPr="00FE6F92" w:rsidRDefault="13AC4DE0" w:rsidP="13AC4DE0">
            <w:pPr>
              <w:ind w:firstLine="0"/>
              <w:rPr>
                <w:lang w:val="en-US"/>
              </w:rPr>
            </w:pPr>
            <w:r w:rsidRPr="00FE6F92">
              <w:rPr>
                <w:rFonts w:ascii="Arial" w:hAnsi="Arial"/>
                <w:sz w:val="17"/>
                <w:szCs w:val="17"/>
                <w:lang w:val="en-US"/>
              </w:rPr>
              <w:t xml:space="preserve">1 × </w:t>
            </w:r>
            <w:proofErr w:type="spellStart"/>
            <w:r w:rsidRPr="00FE6F92">
              <w:rPr>
                <w:rFonts w:ascii="Arial" w:hAnsi="Arial"/>
                <w:sz w:val="17"/>
                <w:szCs w:val="17"/>
                <w:lang w:val="en-US"/>
              </w:rPr>
              <w:t>AccessPoint</w:t>
            </w:r>
            <w:proofErr w:type="spellEnd"/>
            <w:r w:rsidRPr="00FE6F92">
              <w:rPr>
                <w:rFonts w:ascii="Arial" w:hAnsi="Arial"/>
                <w:sz w:val="17"/>
                <w:szCs w:val="17"/>
                <w:lang w:val="en-US"/>
              </w:rPr>
              <w:t>-PT + 1 × Laptop-PT/WPC300N</w:t>
            </w:r>
          </w:p>
        </w:tc>
      </w:tr>
      <w:tr w:rsidR="00330F38" w14:paraId="39AA7D4B" w14:textId="77777777" w:rsidTr="13AC4DE0">
        <w:trPr>
          <w:trHeight w:val="375"/>
          <w:jc w:val="center"/>
        </w:trPr>
        <w:tc>
          <w:tcPr>
            <w:tcW w:w="3024" w:type="dxa"/>
            <w:vAlign w:val="center"/>
          </w:tcPr>
          <w:p w14:paraId="44843EB4" w14:textId="77777777" w:rsidR="00330F38" w:rsidRDefault="13AC4DE0" w:rsidP="13AC4DE0">
            <w:pPr>
              <w:ind w:firstLine="0"/>
            </w:pPr>
            <w:r w:rsidRPr="13AC4DE0">
              <w:rPr>
                <w:rFonts w:ascii="Arial" w:hAnsi="Arial"/>
                <w:sz w:val="17"/>
                <w:szCs w:val="17"/>
              </w:rPr>
              <w:t>Impressão</w:t>
            </w:r>
          </w:p>
        </w:tc>
        <w:tc>
          <w:tcPr>
            <w:tcW w:w="3555" w:type="dxa"/>
            <w:vAlign w:val="center"/>
          </w:tcPr>
          <w:p w14:paraId="20664620" w14:textId="77777777" w:rsidR="00330F38" w:rsidRDefault="00000000">
            <w:r>
              <w:rPr>
                <w:rFonts w:ascii="Arial" w:hAnsi="Arial"/>
                <w:sz w:val="17"/>
              </w:rPr>
              <w:t>Impressora</w:t>
            </w:r>
          </w:p>
        </w:tc>
        <w:tc>
          <w:tcPr>
            <w:tcW w:w="2493" w:type="dxa"/>
            <w:vAlign w:val="center"/>
          </w:tcPr>
          <w:p w14:paraId="0E9D0A8D" w14:textId="77777777" w:rsidR="00330F38" w:rsidRDefault="13AC4DE0" w:rsidP="13AC4DE0">
            <w:pPr>
              <w:ind w:firstLine="0"/>
            </w:pPr>
            <w:r w:rsidRPr="13AC4DE0">
              <w:rPr>
                <w:rFonts w:ascii="Arial" w:hAnsi="Arial"/>
                <w:sz w:val="17"/>
                <w:szCs w:val="17"/>
              </w:rPr>
              <w:t>1 × Printer-PT</w:t>
            </w:r>
          </w:p>
        </w:tc>
      </w:tr>
      <w:tr w:rsidR="00330F38" w14:paraId="096B444F" w14:textId="77777777" w:rsidTr="13AC4DE0">
        <w:trPr>
          <w:trHeight w:val="660"/>
          <w:jc w:val="center"/>
        </w:trPr>
        <w:tc>
          <w:tcPr>
            <w:tcW w:w="3024" w:type="dxa"/>
            <w:vAlign w:val="center"/>
          </w:tcPr>
          <w:p w14:paraId="5C957751" w14:textId="77777777" w:rsidR="00330F38" w:rsidRDefault="13AC4DE0" w:rsidP="13AC4DE0">
            <w:pPr>
              <w:ind w:firstLine="0"/>
            </w:pPr>
            <w:r w:rsidRPr="13AC4DE0">
              <w:rPr>
                <w:rFonts w:ascii="Arial" w:hAnsi="Arial"/>
                <w:sz w:val="17"/>
                <w:szCs w:val="17"/>
              </w:rPr>
              <w:t>DMZ</w:t>
            </w:r>
          </w:p>
        </w:tc>
        <w:tc>
          <w:tcPr>
            <w:tcW w:w="3555" w:type="dxa"/>
            <w:vAlign w:val="center"/>
          </w:tcPr>
          <w:p w14:paraId="6D0F4CCB" w14:textId="77777777" w:rsidR="00330F38" w:rsidRDefault="00000000">
            <w:r>
              <w:rPr>
                <w:rFonts w:ascii="Arial" w:hAnsi="Arial"/>
                <w:sz w:val="17"/>
              </w:rPr>
              <w:t>Servidores</w:t>
            </w:r>
          </w:p>
        </w:tc>
        <w:tc>
          <w:tcPr>
            <w:tcW w:w="2493" w:type="dxa"/>
            <w:vAlign w:val="center"/>
          </w:tcPr>
          <w:p w14:paraId="7F01F6F0" w14:textId="77777777" w:rsidR="00330F38" w:rsidRDefault="13AC4DE0" w:rsidP="13AC4DE0">
            <w:pPr>
              <w:ind w:firstLine="0"/>
            </w:pPr>
            <w:r w:rsidRPr="13AC4DE0">
              <w:rPr>
                <w:rFonts w:ascii="Arial" w:hAnsi="Arial"/>
                <w:sz w:val="17"/>
                <w:szCs w:val="17"/>
              </w:rPr>
              <w:t>SRV-ISSABEL + SRV-WEB</w:t>
            </w:r>
          </w:p>
        </w:tc>
      </w:tr>
      <w:tr w:rsidR="00330F38" w14:paraId="5AE2813A" w14:textId="77777777" w:rsidTr="13AC4DE0">
        <w:trPr>
          <w:trHeight w:val="1005"/>
          <w:jc w:val="center"/>
        </w:trPr>
        <w:tc>
          <w:tcPr>
            <w:tcW w:w="3024" w:type="dxa"/>
            <w:vAlign w:val="center"/>
          </w:tcPr>
          <w:p w14:paraId="73284C8F" w14:textId="77777777" w:rsidR="00330F38" w:rsidRDefault="13AC4DE0" w:rsidP="13AC4DE0">
            <w:pPr>
              <w:ind w:firstLine="0"/>
            </w:pPr>
            <w:r w:rsidRPr="13AC4DE0">
              <w:rPr>
                <w:rFonts w:ascii="Arial" w:hAnsi="Arial"/>
                <w:sz w:val="17"/>
                <w:szCs w:val="17"/>
              </w:rPr>
              <w:t>Gerência/SOC</w:t>
            </w:r>
          </w:p>
        </w:tc>
        <w:tc>
          <w:tcPr>
            <w:tcW w:w="3555" w:type="dxa"/>
            <w:vAlign w:val="center"/>
          </w:tcPr>
          <w:p w14:paraId="6C0DFD30" w14:textId="77777777" w:rsidR="00330F38" w:rsidRDefault="00000000">
            <w:r>
              <w:rPr>
                <w:rFonts w:ascii="Arial" w:hAnsi="Arial"/>
                <w:sz w:val="17"/>
              </w:rPr>
              <w:t>Servidores</w:t>
            </w:r>
          </w:p>
        </w:tc>
        <w:tc>
          <w:tcPr>
            <w:tcW w:w="2493" w:type="dxa"/>
            <w:vAlign w:val="center"/>
          </w:tcPr>
          <w:p w14:paraId="6FB7025C" w14:textId="77777777" w:rsidR="00330F38" w:rsidRDefault="13AC4DE0" w:rsidP="13AC4DE0">
            <w:pPr>
              <w:ind w:firstLine="0"/>
            </w:pPr>
            <w:r w:rsidRPr="13AC4DE0">
              <w:rPr>
                <w:rFonts w:ascii="Arial" w:hAnsi="Arial"/>
                <w:sz w:val="17"/>
                <w:szCs w:val="17"/>
              </w:rPr>
              <w:t>Wazuh + TheHive + Cortex + Monitoramento + TrueNAS</w:t>
            </w:r>
          </w:p>
        </w:tc>
      </w:tr>
      <w:tr w:rsidR="00330F38" w14:paraId="696888CA" w14:textId="77777777" w:rsidTr="13AC4DE0">
        <w:trPr>
          <w:trHeight w:val="300"/>
          <w:jc w:val="center"/>
        </w:trPr>
        <w:tc>
          <w:tcPr>
            <w:tcW w:w="3024" w:type="dxa"/>
            <w:vAlign w:val="center"/>
          </w:tcPr>
          <w:p w14:paraId="3E846703" w14:textId="77777777" w:rsidR="00330F38" w:rsidRDefault="13AC4DE0" w:rsidP="13AC4DE0">
            <w:pPr>
              <w:ind w:firstLine="0"/>
            </w:pPr>
            <w:r w:rsidRPr="13AC4DE0">
              <w:rPr>
                <w:rFonts w:ascii="Arial" w:hAnsi="Arial"/>
                <w:sz w:val="17"/>
                <w:szCs w:val="17"/>
              </w:rPr>
              <w:t>Internet simulada</w:t>
            </w:r>
          </w:p>
        </w:tc>
        <w:tc>
          <w:tcPr>
            <w:tcW w:w="3555" w:type="dxa"/>
            <w:vAlign w:val="center"/>
          </w:tcPr>
          <w:p w14:paraId="7870A8DD" w14:textId="77777777" w:rsidR="00330F38" w:rsidRDefault="00000000">
            <w:r>
              <w:rPr>
                <w:rFonts w:ascii="Arial" w:hAnsi="Arial"/>
                <w:sz w:val="17"/>
              </w:rPr>
              <w:t>Servidor externo</w:t>
            </w:r>
          </w:p>
        </w:tc>
        <w:tc>
          <w:tcPr>
            <w:tcW w:w="2493" w:type="dxa"/>
            <w:vAlign w:val="center"/>
          </w:tcPr>
          <w:p w14:paraId="150B3121" w14:textId="77777777" w:rsidR="00330F38" w:rsidRDefault="13AC4DE0" w:rsidP="13AC4DE0">
            <w:pPr>
              <w:ind w:firstLine="0"/>
            </w:pPr>
            <w:r w:rsidRPr="13AC4DE0">
              <w:rPr>
                <w:rFonts w:ascii="Arial" w:hAnsi="Arial"/>
                <w:sz w:val="17"/>
                <w:szCs w:val="17"/>
              </w:rPr>
              <w:t>1 × Server-PT (SRV-INTERNET)</w:t>
            </w:r>
          </w:p>
        </w:tc>
      </w:tr>
    </w:tbl>
    <w:p w14:paraId="6A54AA5C" w14:textId="77777777" w:rsidR="00330F38" w:rsidRDefault="00000000">
      <w:pPr>
        <w:pStyle w:val="Heading2"/>
      </w:pPr>
      <w:r>
        <w:rPr>
          <w:sz w:val="21"/>
        </w:rPr>
        <w:t>13.3 Configuração definitiva do SW-CORE</w:t>
      </w:r>
    </w:p>
    <w:p w14:paraId="4D188AB9" w14:textId="77777777" w:rsidR="00330F38" w:rsidRDefault="00000000">
      <w:pPr>
        <w:pStyle w:val="Heading3"/>
      </w:pPr>
      <w:r>
        <w:rPr>
          <w:sz w:val="21"/>
        </w:rPr>
        <w:t>13.3.1 Criação das VLANs e trunk</w:t>
      </w:r>
    </w:p>
    <w:p w14:paraId="418ECC59"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enable</w:t>
      </w:r>
      <w:r w:rsidRPr="00FE6F92">
        <w:rPr>
          <w:rFonts w:ascii="Courier New" w:hAnsi="Courier New"/>
          <w:sz w:val="17"/>
          <w:lang w:val="en-US"/>
        </w:rPr>
        <w:br/>
        <w:t>configure terminal</w:t>
      </w:r>
      <w:r w:rsidRPr="00FE6F92">
        <w:rPr>
          <w:rFonts w:ascii="Courier New" w:hAnsi="Courier New"/>
          <w:sz w:val="17"/>
          <w:lang w:val="en-US"/>
        </w:rPr>
        <w:br/>
      </w:r>
      <w:r w:rsidRPr="00FE6F92">
        <w:rPr>
          <w:rFonts w:ascii="Courier New" w:hAnsi="Courier New"/>
          <w:sz w:val="17"/>
          <w:lang w:val="en-US"/>
        </w:rPr>
        <w:lastRenderedPageBreak/>
        <w:t>hostname SW-CORE</w:t>
      </w:r>
      <w:r w:rsidRPr="00FE6F92">
        <w:rPr>
          <w:rFonts w:ascii="Courier New" w:hAnsi="Courier New"/>
          <w:sz w:val="17"/>
          <w:lang w:val="en-US"/>
        </w:rPr>
        <w:br/>
        <w:t xml:space="preserve">no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domain-lookup</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10</w:t>
      </w:r>
      <w:r w:rsidRPr="00FE6F92">
        <w:rPr>
          <w:rFonts w:ascii="Courier New" w:hAnsi="Courier New"/>
          <w:sz w:val="17"/>
          <w:lang w:val="en-US"/>
        </w:rPr>
        <w:br/>
        <w:t xml:space="preserve"> name RECEPCAO</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20</w:t>
      </w:r>
      <w:r w:rsidRPr="00FE6F92">
        <w:rPr>
          <w:rFonts w:ascii="Courier New" w:hAnsi="Courier New"/>
          <w:sz w:val="17"/>
          <w:lang w:val="en-US"/>
        </w:rPr>
        <w:br/>
        <w:t xml:space="preserve"> name CONSULTORIO_1</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30</w:t>
      </w:r>
      <w:r w:rsidRPr="00FE6F92">
        <w:rPr>
          <w:rFonts w:ascii="Courier New" w:hAnsi="Courier New"/>
          <w:sz w:val="17"/>
          <w:lang w:val="en-US"/>
        </w:rPr>
        <w:br/>
        <w:t xml:space="preserve"> name CONSULTORIO_2</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t xml:space="preserve"> name DMZ_VOIP</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50</w:t>
      </w:r>
      <w:r w:rsidRPr="00FE6F92">
        <w:rPr>
          <w:rFonts w:ascii="Courier New" w:hAnsi="Courier New"/>
          <w:sz w:val="17"/>
          <w:lang w:val="en-US"/>
        </w:rPr>
        <w:br/>
        <w:t xml:space="preserve"> name WIFI</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60</w:t>
      </w:r>
      <w:r w:rsidRPr="00FE6F92">
        <w:rPr>
          <w:rFonts w:ascii="Courier New" w:hAnsi="Courier New"/>
          <w:sz w:val="17"/>
          <w:lang w:val="en-US"/>
        </w:rPr>
        <w:br/>
        <w:t xml:space="preserve"> name IMPRESSORA</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name GERENCIA_SOC</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interface FastEthernet0/1</w:t>
      </w:r>
      <w:r w:rsidRPr="00FE6F92">
        <w:rPr>
          <w:rFonts w:ascii="Courier New" w:hAnsi="Courier New"/>
          <w:sz w:val="17"/>
          <w:lang w:val="en-US"/>
        </w:rPr>
        <w:br/>
        <w:t xml:space="preserve"> description TRUNK_FW_AEGIS</w:t>
      </w:r>
      <w:r w:rsidRPr="00FE6F92">
        <w:rPr>
          <w:rFonts w:ascii="Courier New" w:hAnsi="Courier New"/>
          <w:sz w:val="17"/>
          <w:lang w:val="en-US"/>
        </w:rPr>
        <w:br/>
        <w:t xml:space="preserve"> switchport mode trunk</w:t>
      </w:r>
      <w:r w:rsidRPr="00FE6F92">
        <w:rPr>
          <w:rFonts w:ascii="Courier New" w:hAnsi="Courier New"/>
          <w:sz w:val="17"/>
          <w:lang w:val="en-US"/>
        </w:rPr>
        <w:br/>
        <w:t xml:space="preserve"> switchport trunk allowed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10,20,30,40,50,60,99</w:t>
      </w:r>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 xml:space="preserve">interface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192.168.99.2 255.255.255.0</w:t>
      </w:r>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default-gateway 192.168.99.1</w:t>
      </w:r>
    </w:p>
    <w:p w14:paraId="1E4256D0" w14:textId="77777777" w:rsidR="00330F38" w:rsidRDefault="00000000">
      <w:pPr>
        <w:pStyle w:val="Heading3"/>
      </w:pPr>
      <w:r>
        <w:rPr>
          <w:sz w:val="21"/>
        </w:rPr>
        <w:t>13.3.2 Portas de acesso, servidores e impressora</w:t>
      </w:r>
    </w:p>
    <w:p w14:paraId="7209334A"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interface FastEthernet0/2</w:t>
      </w:r>
      <w:r w:rsidRPr="00FE6F92">
        <w:rPr>
          <w:rFonts w:ascii="Courier New" w:hAnsi="Courier New"/>
          <w:sz w:val="17"/>
          <w:lang w:val="en-US"/>
        </w:rPr>
        <w:br/>
        <w:t xml:space="preserve"> description PC_RECEPCAO</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10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FastEthernet0/3</w:t>
      </w:r>
      <w:r w:rsidRPr="00FE6F92">
        <w:rPr>
          <w:rFonts w:ascii="Courier New" w:hAnsi="Courier New"/>
          <w:sz w:val="17"/>
          <w:lang w:val="en-US"/>
        </w:rPr>
        <w:br/>
        <w:t xml:space="preserve"> description PC_CONSULTORIO1</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20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FastEthernet0/4</w:t>
      </w:r>
      <w:r w:rsidRPr="00FE6F92">
        <w:rPr>
          <w:rFonts w:ascii="Courier New" w:hAnsi="Courier New"/>
          <w:sz w:val="17"/>
          <w:lang w:val="en-US"/>
        </w:rPr>
        <w:br/>
        <w:t xml:space="preserve"> description PC_CONSULTORIO2</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30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FastEthernet0/5</w:t>
      </w:r>
      <w:r w:rsidRPr="00FE6F92">
        <w:rPr>
          <w:rFonts w:ascii="Courier New" w:hAnsi="Courier New"/>
          <w:sz w:val="17"/>
          <w:lang w:val="en-US"/>
        </w:rPr>
        <w:br/>
        <w:t xml:space="preserve"> description SRV_ISSABEL</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FastEthernet0/6</w:t>
      </w:r>
      <w:r w:rsidRPr="00FE6F92">
        <w:rPr>
          <w:rFonts w:ascii="Courier New" w:hAnsi="Courier New"/>
          <w:sz w:val="17"/>
          <w:lang w:val="en-US"/>
        </w:rPr>
        <w:br/>
        <w:t xml:space="preserve"> description SRV_WEB</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r>
      <w:r w:rsidRPr="00FE6F92">
        <w:rPr>
          <w:rFonts w:ascii="Courier New" w:hAnsi="Courier New"/>
          <w:sz w:val="17"/>
          <w:lang w:val="en-US"/>
        </w:rPr>
        <w:lastRenderedPageBreak/>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FastEthernet0/7</w:t>
      </w:r>
      <w:r w:rsidRPr="00FE6F92">
        <w:rPr>
          <w:rFonts w:ascii="Courier New" w:hAnsi="Courier New"/>
          <w:sz w:val="17"/>
          <w:lang w:val="en-US"/>
        </w:rPr>
        <w:br/>
        <w:t xml:space="preserve"> description AP_WIFI</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50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FastEthernet0/8</w:t>
      </w:r>
      <w:r w:rsidRPr="00FE6F92">
        <w:rPr>
          <w:rFonts w:ascii="Courier New" w:hAnsi="Courier New"/>
          <w:sz w:val="17"/>
          <w:lang w:val="en-US"/>
        </w:rPr>
        <w:br/>
        <w:t xml:space="preserve"> description IMPRESSORA</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60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FastEthernet0/9</w:t>
      </w:r>
      <w:r w:rsidRPr="00FE6F92">
        <w:rPr>
          <w:rFonts w:ascii="Courier New" w:hAnsi="Courier New"/>
          <w:sz w:val="17"/>
          <w:lang w:val="en-US"/>
        </w:rPr>
        <w:br/>
        <w:t xml:space="preserve"> description SRV_WAZUH</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FastEthernet0/10</w:t>
      </w:r>
      <w:r w:rsidRPr="00FE6F92">
        <w:rPr>
          <w:rFonts w:ascii="Courier New" w:hAnsi="Courier New"/>
          <w:sz w:val="17"/>
          <w:lang w:val="en-US"/>
        </w:rPr>
        <w:br/>
        <w:t xml:space="preserve"> description SRV_THEHIVE</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FastEthernet0/11</w:t>
      </w:r>
      <w:r w:rsidRPr="00FE6F92">
        <w:rPr>
          <w:rFonts w:ascii="Courier New" w:hAnsi="Courier New"/>
          <w:sz w:val="17"/>
          <w:lang w:val="en-US"/>
        </w:rPr>
        <w:br/>
        <w:t xml:space="preserve"> description SRV_CORTEX</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FastEthernet0/12</w:t>
      </w:r>
      <w:r w:rsidRPr="00FE6F92">
        <w:rPr>
          <w:rFonts w:ascii="Courier New" w:hAnsi="Courier New"/>
          <w:sz w:val="17"/>
          <w:lang w:val="en-US"/>
        </w:rPr>
        <w:br/>
        <w:t xml:space="preserve"> description SRV_MONITORAMENTO</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FastEthernet0/13</w:t>
      </w:r>
      <w:r w:rsidRPr="00FE6F92">
        <w:rPr>
          <w:rFonts w:ascii="Courier New" w:hAnsi="Courier New"/>
          <w:sz w:val="17"/>
          <w:lang w:val="en-US"/>
        </w:rPr>
        <w:br/>
        <w:t xml:space="preserve"> description SRV_TRUENAS</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99</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p>
    <w:p w14:paraId="660193E5" w14:textId="77777777" w:rsidR="00330F38" w:rsidRDefault="00000000">
      <w:pPr>
        <w:pStyle w:val="Heading3"/>
      </w:pPr>
      <w:r>
        <w:rPr>
          <w:sz w:val="21"/>
        </w:rPr>
        <w:t>13.3.3 Portas dos telefones: VLAN de dados + Voice VLAN 40</w:t>
      </w:r>
    </w:p>
    <w:p w14:paraId="65939553" w14:textId="77777777" w:rsidR="00330F38" w:rsidRDefault="00000000">
      <w:r>
        <w:rPr>
          <w:sz w:val="21"/>
        </w:rPr>
        <w:t>A configuração que efetivamente estabilizou os três telefones utiliza a VLAN do setor como access VLAN e a VLAN 40 como voice VLAN. Dessa forma, o Cisco 7960 recebe a informação de voz pela porta do switch e solicita DHCP na rede 192.168.40.0/24.</w:t>
      </w:r>
    </w:p>
    <w:p w14:paraId="69D488E3"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interface FastEthernet0/15</w:t>
      </w:r>
      <w:r w:rsidRPr="00FE6F92">
        <w:rPr>
          <w:rFonts w:ascii="Courier New" w:hAnsi="Courier New"/>
          <w:sz w:val="17"/>
          <w:lang w:val="en-US"/>
        </w:rPr>
        <w:br/>
        <w:t xml:space="preserve"> description PHONE_RECEPCAO</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10</w:t>
      </w:r>
      <w:r w:rsidRPr="00FE6F92">
        <w:rPr>
          <w:rFonts w:ascii="Courier New" w:hAnsi="Courier New"/>
          <w:sz w:val="17"/>
          <w:lang w:val="en-US"/>
        </w:rPr>
        <w:br/>
        <w:t xml:space="preserve"> switchport voice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FastEthernet0/16</w:t>
      </w:r>
      <w:r w:rsidRPr="00FE6F92">
        <w:rPr>
          <w:rFonts w:ascii="Courier New" w:hAnsi="Courier New"/>
          <w:sz w:val="17"/>
          <w:lang w:val="en-US"/>
        </w:rPr>
        <w:br/>
        <w:t xml:space="preserve"> description PHONE_CONSULTORIO1</w:t>
      </w:r>
      <w:r w:rsidRPr="00FE6F92">
        <w:rPr>
          <w:rFonts w:ascii="Courier New" w:hAnsi="Courier New"/>
          <w:sz w:val="17"/>
          <w:lang w:val="en-US"/>
        </w:rPr>
        <w:br/>
        <w:t xml:space="preserve"> switchport mode access</w:t>
      </w:r>
      <w:r w:rsidRPr="00FE6F92">
        <w:rPr>
          <w:rFonts w:ascii="Courier New" w:hAnsi="Courier New"/>
          <w:sz w:val="17"/>
          <w:lang w:val="en-US"/>
        </w:rPr>
        <w:br/>
      </w:r>
      <w:r w:rsidRPr="00FE6F92">
        <w:rPr>
          <w:rFonts w:ascii="Courier New" w:hAnsi="Courier New"/>
          <w:sz w:val="17"/>
          <w:lang w:val="en-US"/>
        </w:rPr>
        <w:lastRenderedPageBreak/>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20</w:t>
      </w:r>
      <w:r w:rsidRPr="00FE6F92">
        <w:rPr>
          <w:rFonts w:ascii="Courier New" w:hAnsi="Courier New"/>
          <w:sz w:val="17"/>
          <w:lang w:val="en-US"/>
        </w:rPr>
        <w:br/>
        <w:t xml:space="preserve"> switchport voice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FastEthernet0/17</w:t>
      </w:r>
      <w:r w:rsidRPr="00FE6F92">
        <w:rPr>
          <w:rFonts w:ascii="Courier New" w:hAnsi="Courier New"/>
          <w:sz w:val="17"/>
          <w:lang w:val="en-US"/>
        </w:rPr>
        <w:br/>
        <w:t xml:space="preserve"> description PHONE_CONSULTORIO2</w:t>
      </w:r>
      <w:r w:rsidRPr="00FE6F92">
        <w:rPr>
          <w:rFonts w:ascii="Courier New" w:hAnsi="Courier New"/>
          <w:sz w:val="17"/>
          <w:lang w:val="en-US"/>
        </w:rPr>
        <w:br/>
        <w:t xml:space="preserve"> switchport mode access</w:t>
      </w:r>
      <w:r w:rsidRPr="00FE6F92">
        <w:rPr>
          <w:rFonts w:ascii="Courier New" w:hAnsi="Courier New"/>
          <w:sz w:val="17"/>
          <w:lang w:val="en-US"/>
        </w:rPr>
        <w:br/>
        <w:t xml:space="preserve"> switchport access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30</w:t>
      </w:r>
      <w:r w:rsidRPr="00FE6F92">
        <w:rPr>
          <w:rFonts w:ascii="Courier New" w:hAnsi="Courier New"/>
          <w:sz w:val="17"/>
          <w:lang w:val="en-US"/>
        </w:rPr>
        <w:br/>
        <w:t xml:space="preserve"> switchport voice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40</w:t>
      </w:r>
      <w:r w:rsidRPr="00FE6F92">
        <w:rPr>
          <w:rFonts w:ascii="Courier New" w:hAnsi="Courier New"/>
          <w:sz w:val="17"/>
          <w:lang w:val="en-US"/>
        </w:rPr>
        <w:br/>
        <w:t xml:space="preserve"> spanning-tree </w:t>
      </w:r>
      <w:proofErr w:type="spellStart"/>
      <w:r w:rsidRPr="00FE6F92">
        <w:rPr>
          <w:rFonts w:ascii="Courier New" w:hAnsi="Courier New"/>
          <w:sz w:val="17"/>
          <w:lang w:val="en-US"/>
        </w:rPr>
        <w:t>portfast</w:t>
      </w:r>
      <w:proofErr w:type="spellEnd"/>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end</w:t>
      </w:r>
      <w:r w:rsidRPr="00FE6F92">
        <w:rPr>
          <w:rFonts w:ascii="Courier New" w:hAnsi="Courier New"/>
          <w:sz w:val="17"/>
          <w:lang w:val="en-US"/>
        </w:rPr>
        <w:br/>
        <w:t>write memory</w:t>
      </w:r>
    </w:p>
    <w:p w14:paraId="19945059" w14:textId="77777777" w:rsidR="00330F38" w:rsidRPr="00FE6F92" w:rsidRDefault="00000000">
      <w:pPr>
        <w:rPr>
          <w:lang w:val="en-US"/>
        </w:rPr>
      </w:pPr>
      <w:proofErr w:type="spellStart"/>
      <w:r w:rsidRPr="00FE6F92">
        <w:rPr>
          <w:b/>
          <w:sz w:val="21"/>
          <w:lang w:val="en-US"/>
        </w:rPr>
        <w:t>Comandos</w:t>
      </w:r>
      <w:proofErr w:type="spellEnd"/>
      <w:r w:rsidRPr="00FE6F92">
        <w:rPr>
          <w:b/>
          <w:sz w:val="21"/>
          <w:lang w:val="en-US"/>
        </w:rPr>
        <w:t xml:space="preserve"> de </w:t>
      </w:r>
      <w:proofErr w:type="spellStart"/>
      <w:r w:rsidRPr="00FE6F92">
        <w:rPr>
          <w:b/>
          <w:sz w:val="21"/>
          <w:lang w:val="en-US"/>
        </w:rPr>
        <w:t>verificação</w:t>
      </w:r>
      <w:proofErr w:type="spellEnd"/>
      <w:r w:rsidRPr="00FE6F92">
        <w:rPr>
          <w:b/>
          <w:sz w:val="21"/>
          <w:lang w:val="en-US"/>
        </w:rPr>
        <w:t>:</w:t>
      </w:r>
    </w:p>
    <w:p w14:paraId="69DB1EAD"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 xml:space="preserve">show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brief</w:t>
      </w:r>
      <w:r w:rsidRPr="00FE6F92">
        <w:rPr>
          <w:rFonts w:ascii="Courier New" w:hAnsi="Courier New"/>
          <w:sz w:val="17"/>
          <w:lang w:val="en-US"/>
        </w:rPr>
        <w:br/>
        <w:t>show interfaces status</w:t>
      </w:r>
      <w:r w:rsidRPr="00FE6F92">
        <w:rPr>
          <w:rFonts w:ascii="Courier New" w:hAnsi="Courier New"/>
          <w:sz w:val="17"/>
          <w:lang w:val="en-US"/>
        </w:rPr>
        <w:br/>
        <w:t>show interfaces trunk</w:t>
      </w:r>
    </w:p>
    <w:p w14:paraId="1634C378" w14:textId="77777777" w:rsidR="00330F38" w:rsidRDefault="00000000">
      <w:pPr>
        <w:pStyle w:val="Heading2"/>
      </w:pPr>
      <w:r>
        <w:rPr>
          <w:sz w:val="21"/>
        </w:rPr>
        <w:t>13.4 Configuração definitiva do FW-AEGIS</w:t>
      </w:r>
    </w:p>
    <w:p w14:paraId="013B864C" w14:textId="77777777" w:rsidR="00330F38" w:rsidRDefault="00000000">
      <w:pPr>
        <w:pStyle w:val="Heading3"/>
      </w:pPr>
      <w:r>
        <w:rPr>
          <w:sz w:val="21"/>
        </w:rPr>
        <w:t>13.4.1 WAN, trunk e subinterfaces 802.1Q</w:t>
      </w:r>
    </w:p>
    <w:p w14:paraId="639BD1D2"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enable</w:t>
      </w:r>
      <w:r w:rsidRPr="00FE6F92">
        <w:rPr>
          <w:rFonts w:ascii="Courier New" w:hAnsi="Courier New"/>
          <w:sz w:val="17"/>
          <w:lang w:val="en-US"/>
        </w:rPr>
        <w:br/>
        <w:t>configure terminal</w:t>
      </w:r>
      <w:r w:rsidRPr="00FE6F92">
        <w:rPr>
          <w:rFonts w:ascii="Courier New" w:hAnsi="Courier New"/>
          <w:sz w:val="17"/>
          <w:lang w:val="en-US"/>
        </w:rPr>
        <w:br/>
        <w:t>hostname FW-AEGIS</w:t>
      </w:r>
      <w:r w:rsidRPr="00FE6F92">
        <w:rPr>
          <w:rFonts w:ascii="Courier New" w:hAnsi="Courier New"/>
          <w:sz w:val="17"/>
          <w:lang w:val="en-US"/>
        </w:rPr>
        <w:br/>
        <w:t xml:space="preserve">no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domain-lookup</w:t>
      </w:r>
      <w:r w:rsidRPr="00FE6F92">
        <w:rPr>
          <w:rFonts w:ascii="Courier New" w:hAnsi="Courier New"/>
          <w:sz w:val="17"/>
          <w:lang w:val="en-US"/>
        </w:rPr>
        <w:br/>
      </w:r>
      <w:r w:rsidRPr="00FE6F92">
        <w:rPr>
          <w:rFonts w:ascii="Courier New" w:hAnsi="Courier New"/>
          <w:sz w:val="17"/>
          <w:lang w:val="en-US"/>
        </w:rPr>
        <w:br/>
        <w:t>interface FastEthernet0/0</w:t>
      </w:r>
      <w:r w:rsidRPr="00FE6F92">
        <w:rPr>
          <w:rFonts w:ascii="Courier New" w:hAnsi="Courier New"/>
          <w:sz w:val="17"/>
          <w:lang w:val="en-US"/>
        </w:rPr>
        <w:br/>
        <w:t xml:space="preserve"> description WAN_SRV_INTERNET</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203.0.113.1 255.255.255.0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outside</w:t>
      </w:r>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t>interface FastEthernet0/1</w:t>
      </w:r>
      <w:r w:rsidRPr="00FE6F92">
        <w:rPr>
          <w:rFonts w:ascii="Courier New" w:hAnsi="Courier New"/>
          <w:sz w:val="17"/>
          <w:lang w:val="en-US"/>
        </w:rPr>
        <w:br/>
        <w:t xml:space="preserve"> description TRUNK_SW_CORE</w:t>
      </w:r>
      <w:r w:rsidRPr="00FE6F92">
        <w:rPr>
          <w:rFonts w:ascii="Courier New" w:hAnsi="Courier New"/>
          <w:sz w:val="17"/>
          <w:lang w:val="en-US"/>
        </w:rPr>
        <w:br/>
        <w:t xml:space="preserve"> no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w:t>
      </w:r>
      <w:r w:rsidRPr="00FE6F92">
        <w:rPr>
          <w:rFonts w:ascii="Courier New" w:hAnsi="Courier New"/>
          <w:sz w:val="17"/>
          <w:lang w:val="en-US"/>
        </w:rPr>
        <w:br/>
        <w:t xml:space="preserve"> no shutdown</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interface FastEthernet0/1.10</w:t>
      </w:r>
      <w:r w:rsidRPr="00FE6F92">
        <w:rPr>
          <w:rFonts w:ascii="Courier New" w:hAnsi="Courier New"/>
          <w:sz w:val="17"/>
          <w:lang w:val="en-US"/>
        </w:rPr>
        <w:br/>
        <w:t xml:space="preserve"> encapsulation dot1Q 10</w:t>
      </w:r>
      <w:r w:rsidRPr="00FE6F92">
        <w:rPr>
          <w:rFonts w:ascii="Courier New" w:hAnsi="Courier New"/>
          <w:sz w:val="17"/>
          <w:lang w:val="en-US"/>
        </w:rPr>
        <w:br/>
        <w:t xml:space="preserve"> description VLAN10_RECEPCAO</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192.168.10.1 255.255.255.0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access-group ACL-RECEPCAO in</w:t>
      </w:r>
      <w:r w:rsidRPr="00FE6F92">
        <w:rPr>
          <w:rFonts w:ascii="Courier New" w:hAnsi="Courier New"/>
          <w:sz w:val="17"/>
          <w:lang w:val="en-US"/>
        </w:rPr>
        <w:br/>
        <w:t>exit</w:t>
      </w:r>
      <w:r w:rsidRPr="00FE6F92">
        <w:rPr>
          <w:rFonts w:ascii="Courier New" w:hAnsi="Courier New"/>
          <w:sz w:val="17"/>
          <w:lang w:val="en-US"/>
        </w:rPr>
        <w:br/>
        <w:t>interface FastEthernet0/1.20</w:t>
      </w:r>
      <w:r w:rsidRPr="00FE6F92">
        <w:rPr>
          <w:rFonts w:ascii="Courier New" w:hAnsi="Courier New"/>
          <w:sz w:val="17"/>
          <w:lang w:val="en-US"/>
        </w:rPr>
        <w:br/>
        <w:t xml:space="preserve"> encapsulation dot1Q 20</w:t>
      </w:r>
      <w:r w:rsidRPr="00FE6F92">
        <w:rPr>
          <w:rFonts w:ascii="Courier New" w:hAnsi="Courier New"/>
          <w:sz w:val="17"/>
          <w:lang w:val="en-US"/>
        </w:rPr>
        <w:br/>
        <w:t xml:space="preserve"> description VLAN20_CONSULTORIO1</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192.168.20.1 255.255.255.0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access-group ACL-CONSULTORIO1 in</w:t>
      </w:r>
      <w:r w:rsidRPr="00FE6F92">
        <w:rPr>
          <w:rFonts w:ascii="Courier New" w:hAnsi="Courier New"/>
          <w:sz w:val="17"/>
          <w:lang w:val="en-US"/>
        </w:rPr>
        <w:br/>
        <w:t>exit</w:t>
      </w:r>
      <w:r w:rsidRPr="00FE6F92">
        <w:rPr>
          <w:rFonts w:ascii="Courier New" w:hAnsi="Courier New"/>
          <w:sz w:val="17"/>
          <w:lang w:val="en-US"/>
        </w:rPr>
        <w:br/>
        <w:t>interface FastEthernet0/1.30</w:t>
      </w:r>
      <w:r w:rsidRPr="00FE6F92">
        <w:rPr>
          <w:rFonts w:ascii="Courier New" w:hAnsi="Courier New"/>
          <w:sz w:val="17"/>
          <w:lang w:val="en-US"/>
        </w:rPr>
        <w:br/>
        <w:t xml:space="preserve"> encapsulation dot1Q 30</w:t>
      </w:r>
      <w:r w:rsidRPr="00FE6F92">
        <w:rPr>
          <w:rFonts w:ascii="Courier New" w:hAnsi="Courier New"/>
          <w:sz w:val="17"/>
          <w:lang w:val="en-US"/>
        </w:rPr>
        <w:br/>
        <w:t xml:space="preserve"> description VLAN30_CONSULTORIO2</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192.168.30.1 255.255.255.0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access-group ACL-CONSULTORIO2 in</w:t>
      </w:r>
      <w:r w:rsidRPr="00FE6F92">
        <w:rPr>
          <w:rFonts w:ascii="Courier New" w:hAnsi="Courier New"/>
          <w:sz w:val="17"/>
          <w:lang w:val="en-US"/>
        </w:rPr>
        <w:br/>
        <w:t>exit</w:t>
      </w:r>
      <w:r w:rsidRPr="00FE6F92">
        <w:rPr>
          <w:rFonts w:ascii="Courier New" w:hAnsi="Courier New"/>
          <w:sz w:val="17"/>
          <w:lang w:val="en-US"/>
        </w:rPr>
        <w:br/>
        <w:t>interface FastEthernet0/1.40</w:t>
      </w:r>
      <w:r w:rsidRPr="00FE6F92">
        <w:rPr>
          <w:rFonts w:ascii="Courier New" w:hAnsi="Courier New"/>
          <w:sz w:val="17"/>
          <w:lang w:val="en-US"/>
        </w:rPr>
        <w:br/>
        <w:t xml:space="preserve"> encapsulation dot1Q 40</w:t>
      </w:r>
      <w:r w:rsidRPr="00FE6F92">
        <w:rPr>
          <w:rFonts w:ascii="Courier New" w:hAnsi="Courier New"/>
          <w:sz w:val="17"/>
          <w:lang w:val="en-US"/>
        </w:rPr>
        <w:br/>
        <w:t xml:space="preserve"> description VLAN40_DMZ_VOIP</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192.168.40.1 255.255.255.0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exit</w:t>
      </w:r>
      <w:r w:rsidRPr="00FE6F92">
        <w:rPr>
          <w:rFonts w:ascii="Courier New" w:hAnsi="Courier New"/>
          <w:sz w:val="17"/>
          <w:lang w:val="en-US"/>
        </w:rPr>
        <w:br/>
        <w:t>interface FastEthernet0/1.50</w:t>
      </w:r>
      <w:r w:rsidRPr="00FE6F92">
        <w:rPr>
          <w:rFonts w:ascii="Courier New" w:hAnsi="Courier New"/>
          <w:sz w:val="17"/>
          <w:lang w:val="en-US"/>
        </w:rPr>
        <w:br/>
        <w:t xml:space="preserve"> encapsulation dot1Q 50</w:t>
      </w:r>
      <w:r w:rsidRPr="00FE6F92">
        <w:rPr>
          <w:rFonts w:ascii="Courier New" w:hAnsi="Courier New"/>
          <w:sz w:val="17"/>
          <w:lang w:val="en-US"/>
        </w:rPr>
        <w:br/>
      </w:r>
      <w:r w:rsidRPr="00FE6F92">
        <w:rPr>
          <w:rFonts w:ascii="Courier New" w:hAnsi="Courier New"/>
          <w:sz w:val="17"/>
          <w:lang w:val="en-US"/>
        </w:rPr>
        <w:lastRenderedPageBreak/>
        <w:t xml:space="preserve"> description VLAN50_WIFI</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200.100.0.1 255.255.255.0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access-group ACL-WIFI in</w:t>
      </w:r>
      <w:r w:rsidRPr="00FE6F92">
        <w:rPr>
          <w:rFonts w:ascii="Courier New" w:hAnsi="Courier New"/>
          <w:sz w:val="17"/>
          <w:lang w:val="en-US"/>
        </w:rPr>
        <w:br/>
        <w:t>exit</w:t>
      </w:r>
      <w:r w:rsidRPr="00FE6F92">
        <w:rPr>
          <w:rFonts w:ascii="Courier New" w:hAnsi="Courier New"/>
          <w:sz w:val="17"/>
          <w:lang w:val="en-US"/>
        </w:rPr>
        <w:br/>
        <w:t>interface FastEthernet0/1.60</w:t>
      </w:r>
      <w:r w:rsidRPr="00FE6F92">
        <w:rPr>
          <w:rFonts w:ascii="Courier New" w:hAnsi="Courier New"/>
          <w:sz w:val="17"/>
          <w:lang w:val="en-US"/>
        </w:rPr>
        <w:br/>
        <w:t xml:space="preserve"> encapsulation dot1Q 60</w:t>
      </w:r>
      <w:r w:rsidRPr="00FE6F92">
        <w:rPr>
          <w:rFonts w:ascii="Courier New" w:hAnsi="Courier New"/>
          <w:sz w:val="17"/>
          <w:lang w:val="en-US"/>
        </w:rPr>
        <w:br/>
        <w:t xml:space="preserve"> description VLAN60_IMPRESSORA</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192.168.60.1 255.255.255.0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exit</w:t>
      </w:r>
      <w:r w:rsidRPr="00FE6F92">
        <w:rPr>
          <w:rFonts w:ascii="Courier New" w:hAnsi="Courier New"/>
          <w:sz w:val="17"/>
          <w:lang w:val="en-US"/>
        </w:rPr>
        <w:br/>
        <w:t>interface FastEthernet0/1.99</w:t>
      </w:r>
      <w:r w:rsidRPr="00FE6F92">
        <w:rPr>
          <w:rFonts w:ascii="Courier New" w:hAnsi="Courier New"/>
          <w:sz w:val="17"/>
          <w:lang w:val="en-US"/>
        </w:rPr>
        <w:br/>
        <w:t xml:space="preserve"> encapsulation dot1Q 99</w:t>
      </w:r>
      <w:r w:rsidRPr="00FE6F92">
        <w:rPr>
          <w:rFonts w:ascii="Courier New" w:hAnsi="Courier New"/>
          <w:sz w:val="17"/>
          <w:lang w:val="en-US"/>
        </w:rPr>
        <w:br/>
        <w:t xml:space="preserve"> description VLAN99_GERENCIA</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address 192.168.99.1 255.255.255.0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w:t>
      </w:r>
      <w:r w:rsidRPr="00FE6F92">
        <w:rPr>
          <w:rFonts w:ascii="Courier New" w:hAnsi="Courier New"/>
          <w:sz w:val="17"/>
          <w:lang w:val="en-US"/>
        </w:rPr>
        <w:br/>
        <w:t>exit</w:t>
      </w:r>
    </w:p>
    <w:p w14:paraId="6BCD58AD" w14:textId="77777777" w:rsidR="00330F38" w:rsidRDefault="00000000">
      <w:pPr>
        <w:pStyle w:val="Heading3"/>
      </w:pPr>
      <w:r>
        <w:rPr>
          <w:sz w:val="21"/>
        </w:rPr>
        <w:t>13.4.2 DHCP definitivo</w:t>
      </w:r>
    </w:p>
    <w:p w14:paraId="3FCFE606" w14:textId="77777777" w:rsidR="00330F38" w:rsidRDefault="00000000">
      <w:r>
        <w:rPr>
          <w:sz w:val="21"/>
        </w:rPr>
        <w:t>O DHCP definitivo atende Recepção, Consultórios, VoIP e Wi-Fi. A impressora utiliza IP estático e, portanto, não possui pool DHCP próprio.</w:t>
      </w:r>
    </w:p>
    <w:p w14:paraId="25B853B7" w14:textId="77777777" w:rsidR="00330F38" w:rsidRDefault="13AC4DE0">
      <w:pPr>
        <w:pBdr>
          <w:left w:val="single" w:sz="12" w:space="5" w:color="7F8C8D"/>
        </w:pBdr>
        <w:shd w:val="clear" w:color="auto" w:fill="F2F2F2"/>
        <w:spacing w:before="40" w:after="100" w:line="240" w:lineRule="auto"/>
        <w:ind w:left="360" w:right="72"/>
        <w:jc w:val="left"/>
      </w:pPr>
      <w:r w:rsidRPr="00FE6F92">
        <w:rPr>
          <w:rFonts w:ascii="Courier New" w:hAnsi="Courier New"/>
          <w:sz w:val="17"/>
          <w:szCs w:val="17"/>
        </w:rPr>
        <w:t>ip dhcp excluded-address 192.168.10.1 192.168.10.49</w:t>
      </w:r>
      <w:r>
        <w:rPr>
          <w:sz w:val="21"/>
        </w:rPr>
        <w:br/>
      </w:r>
      <w:r w:rsidRPr="00FE6F92">
        <w:rPr>
          <w:rFonts w:ascii="Courier New" w:hAnsi="Courier New"/>
          <w:sz w:val="17"/>
          <w:szCs w:val="17"/>
        </w:rPr>
        <w:t>ip dhcp excluded-address 192.168.20.1 192.168.20.49</w:t>
      </w:r>
      <w:r>
        <w:rPr>
          <w:sz w:val="21"/>
        </w:rPr>
        <w:br/>
      </w:r>
      <w:r w:rsidRPr="00FE6F92">
        <w:rPr>
          <w:rFonts w:ascii="Courier New" w:hAnsi="Courier New"/>
          <w:sz w:val="17"/>
          <w:szCs w:val="17"/>
        </w:rPr>
        <w:t>ip dhcp excluded-address 192.168.30.1 192.168.30.49</w:t>
      </w:r>
      <w:r>
        <w:rPr>
          <w:sz w:val="21"/>
        </w:rPr>
        <w:br/>
      </w:r>
      <w:r w:rsidRPr="00FE6F92">
        <w:rPr>
          <w:rFonts w:ascii="Courier New" w:hAnsi="Courier New"/>
          <w:sz w:val="17"/>
          <w:szCs w:val="17"/>
        </w:rPr>
        <w:t>ip dhcp excluded-address 192.168.40.1 192.168.40.49</w:t>
      </w:r>
      <w:r>
        <w:rPr>
          <w:sz w:val="21"/>
        </w:rPr>
        <w:br/>
      </w:r>
      <w:r w:rsidRPr="00FE6F92">
        <w:rPr>
          <w:rFonts w:ascii="Courier New" w:hAnsi="Courier New"/>
          <w:sz w:val="17"/>
          <w:szCs w:val="17"/>
        </w:rPr>
        <w:t>ip dhcp excluded-address 200.100.0.1 200.100.0.49</w:t>
      </w:r>
      <w:r>
        <w:rPr>
          <w:sz w:val="21"/>
        </w:rPr>
        <w:br/>
      </w:r>
      <w:r>
        <w:rPr>
          <w:sz w:val="21"/>
        </w:rPr>
        <w:br/>
      </w:r>
      <w:r w:rsidRPr="00FE6F92">
        <w:rPr>
          <w:rFonts w:ascii="Courier New" w:hAnsi="Courier New"/>
          <w:sz w:val="17"/>
          <w:szCs w:val="17"/>
        </w:rPr>
        <w:t>ip dhcp pool RECEPCAO</w:t>
      </w:r>
      <w:r>
        <w:rPr>
          <w:sz w:val="21"/>
        </w:rPr>
        <w:br/>
      </w:r>
      <w:r w:rsidRPr="00FE6F92">
        <w:rPr>
          <w:rFonts w:ascii="Courier New" w:hAnsi="Courier New"/>
          <w:sz w:val="17"/>
          <w:szCs w:val="17"/>
        </w:rPr>
        <w:t xml:space="preserve"> network 192.168.10.0 255.255.255.0</w:t>
      </w:r>
      <w:r>
        <w:rPr>
          <w:sz w:val="21"/>
        </w:rPr>
        <w:br/>
      </w:r>
      <w:r w:rsidRPr="00FE6F92">
        <w:rPr>
          <w:rFonts w:ascii="Courier New" w:hAnsi="Courier New"/>
          <w:sz w:val="17"/>
          <w:szCs w:val="17"/>
        </w:rPr>
        <w:t xml:space="preserve"> default-router 192.168.10.1</w:t>
      </w:r>
      <w:r>
        <w:rPr>
          <w:sz w:val="21"/>
        </w:rPr>
        <w:br/>
      </w:r>
      <w:r w:rsidRPr="00FE6F92">
        <w:rPr>
          <w:rFonts w:ascii="Courier New" w:hAnsi="Courier New"/>
          <w:sz w:val="17"/>
          <w:szCs w:val="17"/>
        </w:rPr>
        <w:t xml:space="preserve"> dns-server 8.8.8.8</w:t>
      </w:r>
      <w:r>
        <w:rPr>
          <w:sz w:val="21"/>
        </w:rPr>
        <w:br/>
      </w:r>
      <w:r w:rsidRPr="00FE6F92">
        <w:rPr>
          <w:rFonts w:ascii="Courier New" w:hAnsi="Courier New"/>
          <w:sz w:val="17"/>
          <w:szCs w:val="17"/>
        </w:rPr>
        <w:t>exit</w:t>
      </w:r>
      <w:r>
        <w:rPr>
          <w:sz w:val="21"/>
        </w:rPr>
        <w:br/>
      </w:r>
      <w:r w:rsidRPr="00FE6F92">
        <w:rPr>
          <w:rFonts w:ascii="Courier New" w:hAnsi="Courier New"/>
          <w:sz w:val="17"/>
          <w:szCs w:val="17"/>
        </w:rPr>
        <w:t>ip dhcp pool CONSULTORIO1</w:t>
      </w:r>
      <w:r>
        <w:rPr>
          <w:sz w:val="21"/>
        </w:rPr>
        <w:br/>
      </w:r>
      <w:r w:rsidRPr="00FE6F92">
        <w:rPr>
          <w:rFonts w:ascii="Courier New" w:hAnsi="Courier New"/>
          <w:sz w:val="17"/>
          <w:szCs w:val="17"/>
        </w:rPr>
        <w:t xml:space="preserve"> network 192.168.20.0 255.255.255.0</w:t>
      </w:r>
      <w:r>
        <w:rPr>
          <w:sz w:val="21"/>
        </w:rPr>
        <w:br/>
      </w:r>
      <w:r w:rsidRPr="00FE6F92">
        <w:rPr>
          <w:rFonts w:ascii="Courier New" w:hAnsi="Courier New"/>
          <w:sz w:val="17"/>
          <w:szCs w:val="17"/>
        </w:rPr>
        <w:t xml:space="preserve"> default-router 192.168.20.1</w:t>
      </w:r>
      <w:r>
        <w:rPr>
          <w:sz w:val="21"/>
        </w:rPr>
        <w:br/>
      </w:r>
      <w:r w:rsidRPr="00FE6F92">
        <w:rPr>
          <w:rFonts w:ascii="Courier New" w:hAnsi="Courier New"/>
          <w:sz w:val="17"/>
          <w:szCs w:val="17"/>
        </w:rPr>
        <w:t xml:space="preserve"> dns-server 8.8.8.8</w:t>
      </w:r>
      <w:r>
        <w:rPr>
          <w:sz w:val="21"/>
        </w:rPr>
        <w:br/>
      </w:r>
      <w:r w:rsidRPr="00FE6F92">
        <w:rPr>
          <w:rFonts w:ascii="Courier New" w:hAnsi="Courier New"/>
          <w:sz w:val="17"/>
          <w:szCs w:val="17"/>
        </w:rPr>
        <w:t>exit</w:t>
      </w:r>
      <w:r>
        <w:rPr>
          <w:sz w:val="21"/>
        </w:rPr>
        <w:br/>
      </w:r>
      <w:r w:rsidRPr="00FE6F92">
        <w:rPr>
          <w:rFonts w:ascii="Courier New" w:hAnsi="Courier New"/>
          <w:sz w:val="17"/>
          <w:szCs w:val="17"/>
        </w:rPr>
        <w:t>ip dhcp pool CONSULTORIO2</w:t>
      </w:r>
      <w:r>
        <w:rPr>
          <w:sz w:val="21"/>
        </w:rPr>
        <w:br/>
      </w:r>
      <w:r w:rsidRPr="00FE6F92">
        <w:rPr>
          <w:rFonts w:ascii="Courier New" w:hAnsi="Courier New"/>
          <w:sz w:val="17"/>
          <w:szCs w:val="17"/>
        </w:rPr>
        <w:t xml:space="preserve"> network 192.168.30.0 255.255.255.0</w:t>
      </w:r>
      <w:r>
        <w:rPr>
          <w:sz w:val="21"/>
        </w:rPr>
        <w:br/>
      </w:r>
      <w:r w:rsidRPr="00FE6F92">
        <w:rPr>
          <w:rFonts w:ascii="Courier New" w:hAnsi="Courier New"/>
          <w:sz w:val="17"/>
          <w:szCs w:val="17"/>
        </w:rPr>
        <w:t xml:space="preserve"> default-router 192.168.30.1</w:t>
      </w:r>
      <w:r>
        <w:rPr>
          <w:sz w:val="21"/>
        </w:rPr>
        <w:br/>
      </w:r>
      <w:r w:rsidRPr="00FE6F92">
        <w:rPr>
          <w:rFonts w:ascii="Courier New" w:hAnsi="Courier New"/>
          <w:sz w:val="17"/>
          <w:szCs w:val="17"/>
        </w:rPr>
        <w:t xml:space="preserve"> dns-server 8.8.8.8</w:t>
      </w:r>
      <w:r>
        <w:rPr>
          <w:sz w:val="21"/>
        </w:rPr>
        <w:br/>
      </w:r>
      <w:r w:rsidRPr="00FE6F92">
        <w:rPr>
          <w:rFonts w:ascii="Courier New" w:hAnsi="Courier New"/>
          <w:sz w:val="17"/>
          <w:szCs w:val="17"/>
        </w:rPr>
        <w:t>exit</w:t>
      </w:r>
      <w:r>
        <w:rPr>
          <w:sz w:val="21"/>
        </w:rPr>
        <w:br/>
      </w:r>
      <w:r w:rsidRPr="00FE6F92">
        <w:rPr>
          <w:rFonts w:ascii="Courier New" w:hAnsi="Courier New"/>
          <w:sz w:val="17"/>
          <w:szCs w:val="17"/>
        </w:rPr>
        <w:t>ip dhcp pool VOIP</w:t>
      </w:r>
      <w:r>
        <w:rPr>
          <w:sz w:val="21"/>
        </w:rPr>
        <w:br/>
      </w:r>
      <w:r w:rsidRPr="00FE6F92">
        <w:rPr>
          <w:rFonts w:ascii="Courier New" w:hAnsi="Courier New"/>
          <w:sz w:val="17"/>
          <w:szCs w:val="17"/>
        </w:rPr>
        <w:t xml:space="preserve"> network 192.168.40.0 255.255.255.0</w:t>
      </w:r>
      <w:r>
        <w:rPr>
          <w:sz w:val="21"/>
        </w:rPr>
        <w:br/>
      </w:r>
      <w:r w:rsidRPr="00FE6F92">
        <w:rPr>
          <w:rFonts w:ascii="Courier New" w:hAnsi="Courier New"/>
          <w:sz w:val="17"/>
          <w:szCs w:val="17"/>
        </w:rPr>
        <w:t xml:space="preserve"> default-router 192.168.40.1</w:t>
      </w:r>
      <w:r>
        <w:rPr>
          <w:sz w:val="21"/>
        </w:rPr>
        <w:br/>
      </w:r>
      <w:r w:rsidRPr="00FE6F92">
        <w:rPr>
          <w:rFonts w:ascii="Courier New" w:hAnsi="Courier New"/>
          <w:sz w:val="17"/>
          <w:szCs w:val="17"/>
        </w:rPr>
        <w:t xml:space="preserve"> option 150 ip 192.168.40.1</w:t>
      </w:r>
      <w:r>
        <w:rPr>
          <w:sz w:val="21"/>
        </w:rPr>
        <w:br/>
      </w:r>
      <w:r w:rsidRPr="00FE6F92">
        <w:rPr>
          <w:rFonts w:ascii="Courier New" w:hAnsi="Courier New"/>
          <w:sz w:val="17"/>
          <w:szCs w:val="17"/>
        </w:rPr>
        <w:t>exit</w:t>
      </w:r>
      <w:r>
        <w:rPr>
          <w:sz w:val="21"/>
        </w:rPr>
        <w:br/>
      </w:r>
      <w:r w:rsidRPr="00FE6F92">
        <w:rPr>
          <w:rFonts w:ascii="Courier New" w:hAnsi="Courier New"/>
          <w:sz w:val="17"/>
          <w:szCs w:val="17"/>
        </w:rPr>
        <w:t>ip dhcp pool WIFI</w:t>
      </w:r>
      <w:r>
        <w:rPr>
          <w:sz w:val="21"/>
        </w:rPr>
        <w:br/>
      </w:r>
      <w:r w:rsidRPr="00FE6F92">
        <w:rPr>
          <w:rFonts w:ascii="Courier New" w:hAnsi="Courier New"/>
          <w:sz w:val="17"/>
          <w:szCs w:val="17"/>
        </w:rPr>
        <w:t xml:space="preserve"> network 200.100.0.0 255.255.255.0</w:t>
      </w:r>
      <w:r>
        <w:rPr>
          <w:sz w:val="21"/>
        </w:rPr>
        <w:br/>
      </w:r>
      <w:r w:rsidRPr="00FE6F92">
        <w:rPr>
          <w:rFonts w:ascii="Courier New" w:hAnsi="Courier New"/>
          <w:sz w:val="17"/>
          <w:szCs w:val="17"/>
        </w:rPr>
        <w:t xml:space="preserve"> default-router 200.100.0.1</w:t>
      </w:r>
      <w:r>
        <w:rPr>
          <w:sz w:val="21"/>
        </w:rPr>
        <w:br/>
      </w:r>
      <w:r w:rsidRPr="00FE6F92">
        <w:rPr>
          <w:rFonts w:ascii="Courier New" w:hAnsi="Courier New"/>
          <w:sz w:val="17"/>
          <w:szCs w:val="17"/>
        </w:rPr>
        <w:t xml:space="preserve"> dns-server 8.8.8.8</w:t>
      </w:r>
      <w:r>
        <w:rPr>
          <w:sz w:val="21"/>
        </w:rPr>
        <w:br/>
      </w:r>
      <w:r w:rsidRPr="00FE6F92">
        <w:rPr>
          <w:rFonts w:ascii="Courier New" w:hAnsi="Courier New"/>
          <w:sz w:val="17"/>
          <w:szCs w:val="17"/>
        </w:rPr>
        <w:t>exit</w:t>
      </w:r>
    </w:p>
    <w:p w14:paraId="2B705DA9" w14:textId="77777777" w:rsidR="00330F38" w:rsidRDefault="00000000">
      <w:pPr>
        <w:pStyle w:val="Heading3"/>
      </w:pPr>
      <w:r>
        <w:rPr>
          <w:sz w:val="21"/>
        </w:rPr>
        <w:t>13.4.3 ACLs definitivas de segurança</w:t>
      </w:r>
    </w:p>
    <w:p w14:paraId="10C5EF7E" w14:textId="77777777" w:rsidR="00330F38" w:rsidRDefault="00000000">
      <w:r>
        <w:rPr>
          <w:sz w:val="21"/>
        </w:rPr>
        <w:t>As ACLs liberam DHCP antes das regras de segmentação. Recepção e Consultórios acessam a DMZ e a impressora, mas não iniciam comunicação com os demais setores nem com a VLAN 99. O Wi-Fi é isolado das redes internas e mantém acesso ao segmento externo de teste.</w:t>
      </w:r>
    </w:p>
    <w:p w14:paraId="1481791C"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access-list extended ACL-RECEPCAO</w:t>
      </w:r>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bootps</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bootpc</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192.168.10.0 0.0.0.255 192.168.40.0 0.0.0.255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192.168.10.0 0.0.0.255 192.168.60.0 0.0.0.255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192.168.10.0 0.0.0.255 192.168.20.0 0.0.0.255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192.168.10.0 0.0.0.255 192.168.30.0 0.0.0.255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192.168.10.0 0.0.0.255 192.168.99.0 0.0.0.255</w:t>
      </w:r>
      <w:r w:rsidRPr="00FE6F92">
        <w:rPr>
          <w:rFonts w:ascii="Courier New" w:hAnsi="Courier New"/>
          <w:sz w:val="17"/>
          <w:lang w:val="en-US"/>
        </w:rPr>
        <w:br/>
      </w:r>
      <w:r w:rsidRPr="00FE6F92">
        <w:rPr>
          <w:rFonts w:ascii="Courier New" w:hAnsi="Courier New"/>
          <w:sz w:val="17"/>
          <w:lang w:val="en-US"/>
        </w:rPr>
        <w:lastRenderedPageBreak/>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192.168.10.0 0.0.0.255 any</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access-list extended ACL-CONSULTORIO1</w:t>
      </w:r>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bootps</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bootpc</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192.168.20.0 0.0.0.255 192.168.40.0 0.0.0.255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192.168.20.0 0.0.0.255 192.168.60.0 0.0.0.255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192.168.20.0 0.0.0.255 192.168.10.0 0.0.0.255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192.168.20.0 0.0.0.255 192.168.30.0 0.0.0.255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192.168.20.0 0.0.0.255 192.168.99.0 0.0.0.255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192.168.20.0 0.0.0.255 any</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access-list extended ACL-CONSULTORIO2</w:t>
      </w:r>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bootps</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bootpc</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192.168.30.0 0.0.0.255 192.168.40.0 0.0.0.255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192.168.30.0 0.0.0.255 192.168.60.0 0.0.0.255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192.168.30.0 0.0.0.255 192.168.10.0 0.0.0.255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192.168.30.0 0.0.0.255 192.168.20.0 0.0.0.255</w:t>
      </w:r>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192.168.30.0 0.0.0.255 192.168.99.0 0.0.0.255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192.168.30.0 0.0.0.255 any</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access-list extended ACL-WIFI</w:t>
      </w:r>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bootps</w:t>
      </w:r>
      <w:proofErr w:type="spellEnd"/>
      <w:r w:rsidRPr="00FE6F92">
        <w:rPr>
          <w:rFonts w:ascii="Courier New" w:hAnsi="Courier New"/>
          <w:sz w:val="17"/>
          <w:lang w:val="en-US"/>
        </w:rPr>
        <w:br/>
        <w:t xml:space="preserve"> permit </w:t>
      </w:r>
      <w:proofErr w:type="spellStart"/>
      <w:r w:rsidRPr="00FE6F92">
        <w:rPr>
          <w:rFonts w:ascii="Courier New" w:hAnsi="Courier New"/>
          <w:sz w:val="17"/>
          <w:lang w:val="en-US"/>
        </w:rPr>
        <w:t>udp</w:t>
      </w:r>
      <w:proofErr w:type="spellEnd"/>
      <w:r w:rsidRPr="00FE6F92">
        <w:rPr>
          <w:rFonts w:ascii="Courier New" w:hAnsi="Courier New"/>
          <w:sz w:val="17"/>
          <w:lang w:val="en-US"/>
        </w:rPr>
        <w:t xml:space="preserve"> any </w:t>
      </w:r>
      <w:proofErr w:type="spellStart"/>
      <w:r w:rsidRPr="00FE6F92">
        <w:rPr>
          <w:rFonts w:ascii="Courier New" w:hAnsi="Courier New"/>
          <w:sz w:val="17"/>
          <w:lang w:val="en-US"/>
        </w:rPr>
        <w:t>any</w:t>
      </w:r>
      <w:proofErr w:type="spellEnd"/>
      <w:r w:rsidRPr="00FE6F92">
        <w:rPr>
          <w:rFonts w:ascii="Courier New" w:hAnsi="Courier New"/>
          <w:sz w:val="17"/>
          <w:lang w:val="en-US"/>
        </w:rPr>
        <w:t xml:space="preserve"> eq </w:t>
      </w:r>
      <w:proofErr w:type="spellStart"/>
      <w:r w:rsidRPr="00FE6F92">
        <w:rPr>
          <w:rFonts w:ascii="Courier New" w:hAnsi="Courier New"/>
          <w:sz w:val="17"/>
          <w:lang w:val="en-US"/>
        </w:rPr>
        <w:t>bootpc</w:t>
      </w:r>
      <w:proofErr w:type="spellEnd"/>
      <w:r w:rsidRPr="00FE6F92">
        <w:rPr>
          <w:rFonts w:ascii="Courier New" w:hAnsi="Courier New"/>
          <w:sz w:val="17"/>
          <w:lang w:val="en-US"/>
        </w:rPr>
        <w:br/>
        <w:t xml:space="preserve"> deny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200.100.0.0 0.0.0.255 192.168.0.0 0.0.255.255</w:t>
      </w:r>
      <w:r w:rsidRPr="00FE6F92">
        <w:rPr>
          <w:rFonts w:ascii="Courier New" w:hAnsi="Courier New"/>
          <w:sz w:val="17"/>
          <w:lang w:val="en-US"/>
        </w:rPr>
        <w:br/>
        <w:t xml:space="preserve"> permit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200.100.0.0 0.0.0.255 any</w:t>
      </w:r>
      <w:r w:rsidRPr="00FE6F92">
        <w:rPr>
          <w:rFonts w:ascii="Courier New" w:hAnsi="Courier New"/>
          <w:sz w:val="17"/>
          <w:lang w:val="en-US"/>
        </w:rPr>
        <w:br/>
        <w:t>exit</w:t>
      </w:r>
    </w:p>
    <w:p w14:paraId="460FF3D3" w14:textId="77777777" w:rsidR="00330F38" w:rsidRDefault="00000000">
      <w:pPr>
        <w:pStyle w:val="Heading3"/>
      </w:pPr>
      <w:r>
        <w:rPr>
          <w:sz w:val="21"/>
        </w:rPr>
        <w:t>13.4.4 NAT/PAT e rede externa simulada</w:t>
      </w:r>
    </w:p>
    <w:p w14:paraId="6D09B885"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access-list standard NAT-LIST</w:t>
      </w:r>
      <w:r w:rsidRPr="00FE6F92">
        <w:rPr>
          <w:rFonts w:ascii="Courier New" w:hAnsi="Courier New"/>
          <w:sz w:val="17"/>
          <w:lang w:val="en-US"/>
        </w:rPr>
        <w:br/>
        <w:t xml:space="preserve"> permit 192.168.10.0 0.0.0.255</w:t>
      </w:r>
      <w:r w:rsidRPr="00FE6F92">
        <w:rPr>
          <w:rFonts w:ascii="Courier New" w:hAnsi="Courier New"/>
          <w:sz w:val="17"/>
          <w:lang w:val="en-US"/>
        </w:rPr>
        <w:br/>
        <w:t xml:space="preserve"> permit 192.168.20.0 0.0.0.255</w:t>
      </w:r>
      <w:r w:rsidRPr="00FE6F92">
        <w:rPr>
          <w:rFonts w:ascii="Courier New" w:hAnsi="Courier New"/>
          <w:sz w:val="17"/>
          <w:lang w:val="en-US"/>
        </w:rPr>
        <w:br/>
        <w:t xml:space="preserve"> permit 192.168.30.0 0.0.0.255</w:t>
      </w:r>
      <w:r w:rsidRPr="00FE6F92">
        <w:rPr>
          <w:rFonts w:ascii="Courier New" w:hAnsi="Courier New"/>
          <w:sz w:val="17"/>
          <w:lang w:val="en-US"/>
        </w:rPr>
        <w:br/>
        <w:t xml:space="preserve"> permit 192.168.40.0 0.0.0.255</w:t>
      </w:r>
      <w:r w:rsidRPr="00FE6F92">
        <w:rPr>
          <w:rFonts w:ascii="Courier New" w:hAnsi="Courier New"/>
          <w:sz w:val="17"/>
          <w:lang w:val="en-US"/>
        </w:rPr>
        <w:br/>
        <w:t xml:space="preserve"> permit 192.168.60.0 0.0.0.255</w:t>
      </w:r>
      <w:r w:rsidRPr="00FE6F92">
        <w:rPr>
          <w:rFonts w:ascii="Courier New" w:hAnsi="Courier New"/>
          <w:sz w:val="17"/>
          <w:lang w:val="en-US"/>
        </w:rPr>
        <w:br/>
        <w:t xml:space="preserve"> permit 192.168.99.0 0.0.0.255</w:t>
      </w:r>
      <w:r w:rsidRPr="00FE6F92">
        <w:rPr>
          <w:rFonts w:ascii="Courier New" w:hAnsi="Courier New"/>
          <w:sz w:val="17"/>
          <w:lang w:val="en-US"/>
        </w:rPr>
        <w:br/>
        <w:t xml:space="preserve"> permit 200.100.0.0 0.0.0.255</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inside source list NAT-LIST interface FastEthernet0/0 overload</w:t>
      </w:r>
      <w:r w:rsidRPr="00FE6F92">
        <w:rPr>
          <w:rFonts w:ascii="Courier New" w:hAnsi="Courier New"/>
          <w:sz w:val="17"/>
          <w:lang w:val="en-US"/>
        </w:rPr>
        <w:br/>
        <w:t>end</w:t>
      </w:r>
      <w:r w:rsidRPr="00FE6F92">
        <w:rPr>
          <w:rFonts w:ascii="Courier New" w:hAnsi="Courier New"/>
          <w:sz w:val="17"/>
          <w:lang w:val="en-US"/>
        </w:rPr>
        <w:br/>
        <w:t>write memory</w:t>
      </w:r>
    </w:p>
    <w:p w14:paraId="28F8C279" w14:textId="77777777" w:rsidR="00330F38" w:rsidRDefault="00000000">
      <w:r>
        <w:rPr>
          <w:sz w:val="21"/>
        </w:rPr>
        <w:t>No cenário final do Packet Tracer, o SRV-INTERNET está diretamente conectado à rede 203.0.113.0/24. Por isso, não é necessária rota padrão para alcançar esse servidor. Durante a validação, o NAT/PAT traduziu 192.168.10.50 para o endereço global 203.0.113.1 e o destino 203.0.113.254 respondeu normalmente.</w:t>
      </w:r>
    </w:p>
    <w:p w14:paraId="6A49750B" w14:textId="77777777" w:rsidR="00330F38" w:rsidRDefault="00000000">
      <w:pPr>
        <w:pStyle w:val="Heading2"/>
      </w:pPr>
      <w:r>
        <w:rPr>
          <w:sz w:val="21"/>
        </w:rPr>
        <w:t>13.5 Configuração do Wi-Fi – VLAN 50</w:t>
      </w:r>
    </w:p>
    <w:p w14:paraId="1F1C2614" w14:textId="77777777" w:rsidR="00330F38" w:rsidRDefault="00000000">
      <w:r>
        <w:rPr>
          <w:sz w:val="21"/>
        </w:rPr>
        <w:t>O modelo AccessPoint-PT utilizado no laboratório opera como bridge de camada 2 e não apresenta campo de endereço IP de gerenciamento. O AP foi conectado à FastEthernet0/7 do SW-CORE, configurada como access VLAN 50. O SSID utilizado no laboratório é AEGIS-WIFI, com WPA2-PSK/AES. O Laptop-PT recebeu o módulo WPC300N e obteve 200.100.0.50/24 por DHCP, gateway 200.100.0.1.</w:t>
      </w:r>
    </w:p>
    <w:p w14:paraId="15ED8324" w14:textId="77777777" w:rsidR="00330F38" w:rsidRDefault="00000000">
      <w:r>
        <w:rPr>
          <w:sz w:val="21"/>
        </w:rPr>
        <w:t>A ACL-WIFI bloqueou com sucesso o acesso do laptop às redes internas 192.168.0.0/16 e permitiu a comunicação com o SRV-INTERNET após a correção do endereço do servidor externo.</w:t>
      </w:r>
    </w:p>
    <w:p w14:paraId="53CCC68E" w14:textId="77777777" w:rsidR="00330F38" w:rsidRDefault="00000000">
      <w:pPr>
        <w:pStyle w:val="Heading2"/>
      </w:pPr>
      <w:r>
        <w:rPr>
          <w:sz w:val="21"/>
        </w:rPr>
        <w:lastRenderedPageBreak/>
        <w:t>13.6 Telefonia CME validada</w:t>
      </w:r>
    </w:p>
    <w:p w14:paraId="71EA248D" w14:textId="77777777" w:rsidR="00330F38" w:rsidRDefault="00000000">
      <w:pPr>
        <w:pStyle w:val="Heading3"/>
      </w:pPr>
      <w:r>
        <w:rPr>
          <w:sz w:val="21"/>
        </w:rPr>
        <w:t>13.6.1 DHCP/Option 150 e serviço CME</w:t>
      </w:r>
    </w:p>
    <w:p w14:paraId="3E8935CD"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enable</w:t>
      </w:r>
      <w:r w:rsidRPr="00FE6F92">
        <w:rPr>
          <w:rFonts w:ascii="Courier New" w:hAnsi="Courier New"/>
          <w:sz w:val="17"/>
          <w:lang w:val="en-US"/>
        </w:rPr>
        <w:br/>
        <w:t>configure terminal</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-dn 1</w:t>
      </w:r>
      <w:r w:rsidRPr="00FE6F92">
        <w:rPr>
          <w:rFonts w:ascii="Courier New" w:hAnsi="Courier New"/>
          <w:sz w:val="17"/>
          <w:lang w:val="en-US"/>
        </w:rPr>
        <w:br/>
        <w:t xml:space="preserve"> number 1000</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-dn 2</w:t>
      </w:r>
      <w:r w:rsidRPr="00FE6F92">
        <w:rPr>
          <w:rFonts w:ascii="Courier New" w:hAnsi="Courier New"/>
          <w:sz w:val="17"/>
          <w:lang w:val="en-US"/>
        </w:rPr>
        <w:br/>
        <w:t xml:space="preserve"> number 1001</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-dn 3</w:t>
      </w:r>
      <w:r w:rsidRPr="00FE6F92">
        <w:rPr>
          <w:rFonts w:ascii="Courier New" w:hAnsi="Courier New"/>
          <w:sz w:val="17"/>
          <w:lang w:val="en-US"/>
        </w:rPr>
        <w:br/>
        <w:t xml:space="preserve"> number 1002</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telephony-service</w:t>
      </w:r>
      <w:r w:rsidRPr="00FE6F92">
        <w:rPr>
          <w:rFonts w:ascii="Courier New" w:hAnsi="Courier New"/>
          <w:sz w:val="17"/>
          <w:lang w:val="en-US"/>
        </w:rPr>
        <w:br/>
        <w:t xml:space="preserve"> max-</w:t>
      </w:r>
      <w:proofErr w:type="spellStart"/>
      <w:r w:rsidRPr="00FE6F92">
        <w:rPr>
          <w:rFonts w:ascii="Courier New" w:hAnsi="Courier New"/>
          <w:sz w:val="17"/>
          <w:lang w:val="en-US"/>
        </w:rPr>
        <w:t>ephones</w:t>
      </w:r>
      <w:proofErr w:type="spellEnd"/>
      <w:r w:rsidRPr="00FE6F92">
        <w:rPr>
          <w:rFonts w:ascii="Courier New" w:hAnsi="Courier New"/>
          <w:sz w:val="17"/>
          <w:lang w:val="en-US"/>
        </w:rPr>
        <w:t xml:space="preserve"> 5</w:t>
      </w:r>
      <w:r w:rsidRPr="00FE6F92">
        <w:rPr>
          <w:rFonts w:ascii="Courier New" w:hAnsi="Courier New"/>
          <w:sz w:val="17"/>
          <w:lang w:val="en-US"/>
        </w:rPr>
        <w:br/>
        <w:t xml:space="preserve"> max-dn 10</w:t>
      </w:r>
      <w:r w:rsidRPr="00FE6F92">
        <w:rPr>
          <w:rFonts w:ascii="Courier New" w:hAnsi="Courier New"/>
          <w:sz w:val="17"/>
          <w:lang w:val="en-US"/>
        </w:rPr>
        <w:br/>
        <w:t xml:space="preserve">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source-address 192.168.40.1 port 2000</w:t>
      </w:r>
      <w:r w:rsidRPr="00FE6F92">
        <w:rPr>
          <w:rFonts w:ascii="Courier New" w:hAnsi="Courier New"/>
          <w:sz w:val="17"/>
          <w:lang w:val="en-US"/>
        </w:rPr>
        <w:br/>
        <w:t xml:space="preserve"> auto assign 1 to 3</w:t>
      </w:r>
      <w:r w:rsidRPr="00FE6F92">
        <w:rPr>
          <w:rFonts w:ascii="Courier New" w:hAnsi="Courier New"/>
          <w:sz w:val="17"/>
          <w:lang w:val="en-US"/>
        </w:rPr>
        <w:br/>
        <w:t xml:space="preserve"> create </w:t>
      </w:r>
      <w:proofErr w:type="spellStart"/>
      <w:r w:rsidRPr="00FE6F92">
        <w:rPr>
          <w:rFonts w:ascii="Courier New" w:hAnsi="Courier New"/>
          <w:sz w:val="17"/>
          <w:lang w:val="en-US"/>
        </w:rPr>
        <w:t>cnf</w:t>
      </w:r>
      <w:proofErr w:type="spellEnd"/>
      <w:r w:rsidRPr="00FE6F92">
        <w:rPr>
          <w:rFonts w:ascii="Courier New" w:hAnsi="Courier New"/>
          <w:sz w:val="17"/>
          <w:lang w:val="en-US"/>
        </w:rPr>
        <w:t>-files</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end</w:t>
      </w:r>
      <w:r w:rsidRPr="00FE6F92">
        <w:rPr>
          <w:rFonts w:ascii="Courier New" w:hAnsi="Courier New"/>
          <w:sz w:val="17"/>
          <w:lang w:val="en-US"/>
        </w:rPr>
        <w:br/>
        <w:t>write memory</w:t>
      </w:r>
    </w:p>
    <w:p w14:paraId="30E1C7A0" w14:textId="77777777" w:rsidR="00330F38" w:rsidRDefault="00000000">
      <w:pPr>
        <w:pStyle w:val="Heading3"/>
      </w:pPr>
      <w:r>
        <w:rPr>
          <w:sz w:val="21"/>
        </w:rPr>
        <w:t>13.6.2 Associação explícita dos telefones aos ramais</w:t>
      </w:r>
    </w:p>
    <w:p w14:paraId="60B409E8" w14:textId="77777777" w:rsidR="00330F38" w:rsidRDefault="00000000">
      <w:r>
        <w:rPr>
          <w:sz w:val="21"/>
        </w:rPr>
        <w:t>Após o registro SCCP dos três telefones, foi necessária a associação explícita de cada ephone ao respectivo directory number. Essa etapa eliminou o estado Busy observado nos testes iniciais.</w:t>
      </w:r>
    </w:p>
    <w:p w14:paraId="75ECFFBD"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enable</w:t>
      </w:r>
      <w:r w:rsidRPr="00FE6F92">
        <w:rPr>
          <w:rFonts w:ascii="Courier New" w:hAnsi="Courier New"/>
          <w:sz w:val="17"/>
          <w:lang w:val="en-US"/>
        </w:rPr>
        <w:br/>
        <w:t>configure terminal</w:t>
      </w:r>
      <w:r w:rsidRPr="00FE6F92">
        <w:rPr>
          <w:rFonts w:ascii="Courier New" w:hAnsi="Courier New"/>
          <w:sz w:val="17"/>
          <w:lang w:val="en-US"/>
        </w:rPr>
        <w:br/>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 xml:space="preserve"> 1</w:t>
      </w:r>
      <w:r w:rsidRPr="00FE6F92">
        <w:rPr>
          <w:rFonts w:ascii="Courier New" w:hAnsi="Courier New"/>
          <w:sz w:val="17"/>
          <w:lang w:val="en-US"/>
        </w:rPr>
        <w:br/>
        <w:t xml:space="preserve"> button 1:1</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 xml:space="preserve"> 2</w:t>
      </w:r>
      <w:r w:rsidRPr="00FE6F92">
        <w:rPr>
          <w:rFonts w:ascii="Courier New" w:hAnsi="Courier New"/>
          <w:sz w:val="17"/>
          <w:lang w:val="en-US"/>
        </w:rPr>
        <w:br/>
        <w:t xml:space="preserve"> button 1:2</w:t>
      </w:r>
      <w:r w:rsidRPr="00FE6F92">
        <w:rPr>
          <w:rFonts w:ascii="Courier New" w:hAnsi="Courier New"/>
          <w:sz w:val="17"/>
          <w:lang w:val="en-US"/>
        </w:rPr>
        <w:br/>
        <w:t>exit</w:t>
      </w:r>
      <w:r w:rsidRPr="00FE6F92">
        <w:rPr>
          <w:rFonts w:ascii="Courier New" w:hAnsi="Courier New"/>
          <w:sz w:val="17"/>
          <w:lang w:val="en-US"/>
        </w:rPr>
        <w:br/>
      </w:r>
      <w:proofErr w:type="spellStart"/>
      <w:r w:rsidRPr="00FE6F92">
        <w:rPr>
          <w:rFonts w:ascii="Courier New" w:hAnsi="Courier New"/>
          <w:sz w:val="17"/>
          <w:lang w:val="en-US"/>
        </w:rPr>
        <w:t>ephone</w:t>
      </w:r>
      <w:proofErr w:type="spellEnd"/>
      <w:r w:rsidRPr="00FE6F92">
        <w:rPr>
          <w:rFonts w:ascii="Courier New" w:hAnsi="Courier New"/>
          <w:sz w:val="17"/>
          <w:lang w:val="en-US"/>
        </w:rPr>
        <w:t xml:space="preserve"> 3</w:t>
      </w:r>
      <w:r w:rsidRPr="00FE6F92">
        <w:rPr>
          <w:rFonts w:ascii="Courier New" w:hAnsi="Courier New"/>
          <w:sz w:val="17"/>
          <w:lang w:val="en-US"/>
        </w:rPr>
        <w:br/>
        <w:t xml:space="preserve"> button 1:3</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telephony-service</w:t>
      </w:r>
      <w:r w:rsidRPr="00FE6F92">
        <w:rPr>
          <w:rFonts w:ascii="Courier New" w:hAnsi="Courier New"/>
          <w:sz w:val="17"/>
          <w:lang w:val="en-US"/>
        </w:rPr>
        <w:br/>
        <w:t xml:space="preserve"> create </w:t>
      </w:r>
      <w:proofErr w:type="spellStart"/>
      <w:r w:rsidRPr="00FE6F92">
        <w:rPr>
          <w:rFonts w:ascii="Courier New" w:hAnsi="Courier New"/>
          <w:sz w:val="17"/>
          <w:lang w:val="en-US"/>
        </w:rPr>
        <w:t>cnf</w:t>
      </w:r>
      <w:proofErr w:type="spellEnd"/>
      <w:r w:rsidRPr="00FE6F92">
        <w:rPr>
          <w:rFonts w:ascii="Courier New" w:hAnsi="Courier New"/>
          <w:sz w:val="17"/>
          <w:lang w:val="en-US"/>
        </w:rPr>
        <w:t>-files</w:t>
      </w:r>
      <w:r w:rsidRPr="00FE6F92">
        <w:rPr>
          <w:rFonts w:ascii="Courier New" w:hAnsi="Courier New"/>
          <w:sz w:val="17"/>
          <w:lang w:val="en-US"/>
        </w:rPr>
        <w:br/>
        <w:t>exit</w:t>
      </w:r>
      <w:r w:rsidRPr="00FE6F92">
        <w:rPr>
          <w:rFonts w:ascii="Courier New" w:hAnsi="Courier New"/>
          <w:sz w:val="17"/>
          <w:lang w:val="en-US"/>
        </w:rPr>
        <w:br/>
      </w:r>
      <w:r w:rsidRPr="00FE6F92">
        <w:rPr>
          <w:rFonts w:ascii="Courier New" w:hAnsi="Courier New"/>
          <w:sz w:val="17"/>
          <w:lang w:val="en-US"/>
        </w:rPr>
        <w:br/>
        <w:t>end</w:t>
      </w:r>
      <w:r w:rsidRPr="00FE6F92">
        <w:rPr>
          <w:rFonts w:ascii="Courier New" w:hAnsi="Courier New"/>
          <w:sz w:val="17"/>
          <w:lang w:val="en-US"/>
        </w:rPr>
        <w:br/>
        <w:t>write memory</w:t>
      </w:r>
    </w:p>
    <w:p w14:paraId="201BFC89" w14:textId="77777777" w:rsidR="00330F38" w:rsidRDefault="00000000">
      <w:r>
        <w:rPr>
          <w:sz w:val="21"/>
        </w:rPr>
        <w:t>Resultado final observado: ephone-1 = 1000 / 192.168.40.50; ephone-2 = 1001 / 192.168.40.51; ephone-3 = 1002 / 192.168.40.55. Os três permaneceram REGISTERED/IDLE e as chamadas 1000→1001, 1001→1002 e 1002→1000 foram concluídas com estado Connected.</w:t>
      </w:r>
    </w:p>
    <w:p w14:paraId="6CB3C572" w14:textId="77777777" w:rsidR="00330F38" w:rsidRDefault="00000000">
      <w:r>
        <w:rPr>
          <w:sz w:val="21"/>
        </w:rPr>
        <w:t>O CME é utilizado somente na simulação. No ambiente real, a central telefônica continua sendo o SRV-ISSABEL em 192.168.40.10.</w:t>
      </w:r>
    </w:p>
    <w:p w14:paraId="47AA90AA" w14:textId="77777777" w:rsidR="00330F38" w:rsidRDefault="00000000">
      <w:pPr>
        <w:pStyle w:val="Heading2"/>
      </w:pPr>
      <w:r>
        <w:rPr>
          <w:sz w:val="21"/>
        </w:rPr>
        <w:t>13.7 Endereçamento final dos dispositivos</w:t>
      </w:r>
    </w:p>
    <w:p w14:paraId="757C931C" w14:textId="77777777" w:rsidR="00330F38" w:rsidRDefault="00000000">
      <w:pPr>
        <w:pStyle w:val="ABNTLegenda"/>
      </w:pPr>
      <w:r>
        <w:rPr>
          <w:sz w:val="21"/>
        </w:rPr>
        <w:t>Tabela 7 – Endereçamento final utilizado na simulação</w:t>
      </w:r>
    </w:p>
    <w:tbl>
      <w:tblPr>
        <w:tblW w:w="9072" w:type="dxa"/>
        <w:jc w:val="center"/>
        <w:tblLook w:val="04A0" w:firstRow="1" w:lastRow="0" w:firstColumn="1" w:lastColumn="0" w:noHBand="0" w:noVBand="1"/>
      </w:tblPr>
      <w:tblGrid>
        <w:gridCol w:w="2430"/>
        <w:gridCol w:w="2248"/>
        <w:gridCol w:w="1843"/>
        <w:gridCol w:w="2551"/>
      </w:tblGrid>
      <w:tr w:rsidR="00330F38" w14:paraId="0398E6A4" w14:textId="77777777" w:rsidTr="00FE6F92">
        <w:trPr>
          <w:jc w:val="center"/>
        </w:trPr>
        <w:tc>
          <w:tcPr>
            <w:tcW w:w="2430" w:type="dxa"/>
            <w:shd w:val="clear" w:color="auto" w:fill="D9E2F3"/>
            <w:vAlign w:val="center"/>
          </w:tcPr>
          <w:p w14:paraId="472492B5" w14:textId="77777777" w:rsidR="00330F38" w:rsidRDefault="00000000" w:rsidP="00FE6F92">
            <w:pPr>
              <w:ind w:firstLine="0"/>
            </w:pPr>
            <w:r>
              <w:rPr>
                <w:rFonts w:ascii="Arial" w:hAnsi="Arial"/>
                <w:b/>
                <w:sz w:val="17"/>
              </w:rPr>
              <w:t>Dispositivo</w:t>
            </w:r>
          </w:p>
        </w:tc>
        <w:tc>
          <w:tcPr>
            <w:tcW w:w="2248" w:type="dxa"/>
            <w:shd w:val="clear" w:color="auto" w:fill="D9E2F3"/>
            <w:vAlign w:val="center"/>
          </w:tcPr>
          <w:p w14:paraId="611CF534" w14:textId="77777777" w:rsidR="00330F38" w:rsidRDefault="13AC4DE0" w:rsidP="13AC4DE0">
            <w:pPr>
              <w:ind w:firstLine="0"/>
            </w:pPr>
            <w:r w:rsidRPr="13AC4DE0">
              <w:rPr>
                <w:rFonts w:ascii="Arial" w:hAnsi="Arial"/>
                <w:b/>
                <w:bCs/>
                <w:sz w:val="17"/>
                <w:szCs w:val="17"/>
              </w:rPr>
              <w:t>Endereço / obtenção</w:t>
            </w:r>
          </w:p>
        </w:tc>
        <w:tc>
          <w:tcPr>
            <w:tcW w:w="1843" w:type="dxa"/>
            <w:shd w:val="clear" w:color="auto" w:fill="D9E2F3"/>
            <w:vAlign w:val="center"/>
          </w:tcPr>
          <w:p w14:paraId="2EF7C8B9" w14:textId="1C3A871E" w:rsidR="005A22FA" w:rsidRPr="00FE6F92" w:rsidRDefault="00000000" w:rsidP="00FE6F92">
            <w:pPr>
              <w:ind w:firstLine="0"/>
              <w:rPr>
                <w:rFonts w:ascii="Arial" w:hAnsi="Arial" w:cs="Arial"/>
                <w:b/>
                <w:bCs/>
                <w:sz w:val="17"/>
                <w:szCs w:val="17"/>
              </w:rPr>
            </w:pPr>
            <w:r w:rsidRPr="00FE6F92">
              <w:rPr>
                <w:rFonts w:ascii="Arial" w:hAnsi="Arial" w:cs="Arial"/>
                <w:b/>
                <w:bCs/>
                <w:sz w:val="17"/>
                <w:szCs w:val="17"/>
              </w:rPr>
              <w:t>VLAN(SOMENTE PACKET TRACER)</w:t>
            </w:r>
          </w:p>
        </w:tc>
        <w:tc>
          <w:tcPr>
            <w:tcW w:w="2551" w:type="dxa"/>
            <w:shd w:val="clear" w:color="auto" w:fill="D9E2F3"/>
            <w:vAlign w:val="center"/>
          </w:tcPr>
          <w:p w14:paraId="72DC2C35" w14:textId="77777777" w:rsidR="00330F38" w:rsidRDefault="00000000">
            <w:r>
              <w:rPr>
                <w:rFonts w:ascii="Arial" w:hAnsi="Arial"/>
                <w:b/>
                <w:sz w:val="17"/>
              </w:rPr>
              <w:t>Gateway</w:t>
            </w:r>
          </w:p>
        </w:tc>
      </w:tr>
      <w:tr w:rsidR="00330F38" w14:paraId="5E7DEDD5" w14:textId="77777777" w:rsidTr="00FE6F92">
        <w:trPr>
          <w:trHeight w:val="361"/>
          <w:jc w:val="center"/>
        </w:trPr>
        <w:tc>
          <w:tcPr>
            <w:tcW w:w="2430" w:type="dxa"/>
            <w:vAlign w:val="center"/>
          </w:tcPr>
          <w:p w14:paraId="1BD4DEF2" w14:textId="77777777" w:rsidR="00330F38" w:rsidRDefault="431B8B4F" w:rsidP="431B8B4F">
            <w:pPr>
              <w:ind w:firstLine="0"/>
            </w:pPr>
            <w:r w:rsidRPr="431B8B4F">
              <w:rPr>
                <w:rFonts w:ascii="Arial" w:hAnsi="Arial"/>
                <w:sz w:val="17"/>
                <w:szCs w:val="17"/>
              </w:rPr>
              <w:t>PC-RECEPCAO</w:t>
            </w:r>
          </w:p>
        </w:tc>
        <w:tc>
          <w:tcPr>
            <w:tcW w:w="2248" w:type="dxa"/>
            <w:vAlign w:val="center"/>
          </w:tcPr>
          <w:p w14:paraId="5079BAB0" w14:textId="77777777" w:rsidR="00330F38" w:rsidRDefault="13AC4DE0" w:rsidP="13AC4DE0">
            <w:pPr>
              <w:ind w:firstLine="0"/>
            </w:pPr>
            <w:r w:rsidRPr="13AC4DE0">
              <w:rPr>
                <w:rFonts w:ascii="Arial" w:hAnsi="Arial"/>
                <w:sz w:val="17"/>
                <w:szCs w:val="17"/>
              </w:rPr>
              <w:t>DHCP – 192.168.10.50</w:t>
            </w:r>
          </w:p>
        </w:tc>
        <w:tc>
          <w:tcPr>
            <w:tcW w:w="1843" w:type="dxa"/>
            <w:vAlign w:val="center"/>
          </w:tcPr>
          <w:p w14:paraId="68FBC46E" w14:textId="77777777" w:rsidR="00330F38" w:rsidRDefault="00000000">
            <w:r>
              <w:rPr>
                <w:rFonts w:ascii="Arial" w:hAnsi="Arial"/>
                <w:sz w:val="17"/>
              </w:rPr>
              <w:t>10</w:t>
            </w:r>
          </w:p>
        </w:tc>
        <w:tc>
          <w:tcPr>
            <w:tcW w:w="2551" w:type="dxa"/>
            <w:vAlign w:val="center"/>
          </w:tcPr>
          <w:p w14:paraId="1DABAFA4" w14:textId="77777777" w:rsidR="00330F38" w:rsidRDefault="00000000">
            <w:r>
              <w:rPr>
                <w:rFonts w:ascii="Arial" w:hAnsi="Arial"/>
                <w:sz w:val="17"/>
              </w:rPr>
              <w:t>192.168.10.1</w:t>
            </w:r>
          </w:p>
        </w:tc>
      </w:tr>
      <w:tr w:rsidR="00330F38" w14:paraId="30FA1B44" w14:textId="77777777" w:rsidTr="00FE6F92">
        <w:trPr>
          <w:trHeight w:val="707"/>
          <w:jc w:val="center"/>
        </w:trPr>
        <w:tc>
          <w:tcPr>
            <w:tcW w:w="2430" w:type="dxa"/>
            <w:vAlign w:val="center"/>
          </w:tcPr>
          <w:p w14:paraId="2019FA9E" w14:textId="77777777" w:rsidR="00330F38" w:rsidRDefault="431B8B4F" w:rsidP="431B8B4F">
            <w:pPr>
              <w:ind w:firstLine="0"/>
            </w:pPr>
            <w:r w:rsidRPr="431B8B4F">
              <w:rPr>
                <w:rFonts w:ascii="Arial" w:hAnsi="Arial"/>
                <w:sz w:val="17"/>
                <w:szCs w:val="17"/>
              </w:rPr>
              <w:lastRenderedPageBreak/>
              <w:t>PC-CONSULTORIO1</w:t>
            </w:r>
          </w:p>
        </w:tc>
        <w:tc>
          <w:tcPr>
            <w:tcW w:w="2248" w:type="dxa"/>
            <w:vAlign w:val="center"/>
          </w:tcPr>
          <w:p w14:paraId="1FB04B01" w14:textId="77777777" w:rsidR="00330F38" w:rsidRDefault="13AC4DE0" w:rsidP="13AC4DE0">
            <w:pPr>
              <w:ind w:firstLine="0"/>
            </w:pPr>
            <w:r w:rsidRPr="13AC4DE0">
              <w:rPr>
                <w:rFonts w:ascii="Arial" w:hAnsi="Arial"/>
                <w:sz w:val="17"/>
                <w:szCs w:val="17"/>
              </w:rPr>
              <w:t>DHCP – 192.168.20.50</w:t>
            </w:r>
          </w:p>
        </w:tc>
        <w:tc>
          <w:tcPr>
            <w:tcW w:w="1843" w:type="dxa"/>
            <w:vAlign w:val="center"/>
          </w:tcPr>
          <w:p w14:paraId="493A2367" w14:textId="77777777" w:rsidR="00330F38" w:rsidRDefault="00000000">
            <w:r>
              <w:rPr>
                <w:rFonts w:ascii="Arial" w:hAnsi="Arial"/>
                <w:sz w:val="17"/>
              </w:rPr>
              <w:t>20</w:t>
            </w:r>
          </w:p>
        </w:tc>
        <w:tc>
          <w:tcPr>
            <w:tcW w:w="2551" w:type="dxa"/>
            <w:vAlign w:val="center"/>
          </w:tcPr>
          <w:p w14:paraId="566D0F8B" w14:textId="77777777" w:rsidR="00330F38" w:rsidRDefault="00000000">
            <w:r>
              <w:rPr>
                <w:rFonts w:ascii="Arial" w:hAnsi="Arial"/>
                <w:sz w:val="17"/>
              </w:rPr>
              <w:t>192.168.20.1</w:t>
            </w:r>
          </w:p>
        </w:tc>
      </w:tr>
      <w:tr w:rsidR="00330F38" w14:paraId="7B80CE32" w14:textId="77777777" w:rsidTr="00FE6F92">
        <w:trPr>
          <w:trHeight w:val="465"/>
          <w:jc w:val="center"/>
        </w:trPr>
        <w:tc>
          <w:tcPr>
            <w:tcW w:w="2430" w:type="dxa"/>
            <w:vAlign w:val="center"/>
          </w:tcPr>
          <w:p w14:paraId="05F4DC65" w14:textId="77777777" w:rsidR="00330F38" w:rsidRDefault="431B8B4F" w:rsidP="431B8B4F">
            <w:pPr>
              <w:ind w:firstLine="0"/>
            </w:pPr>
            <w:r w:rsidRPr="431B8B4F">
              <w:rPr>
                <w:rFonts w:ascii="Arial" w:hAnsi="Arial"/>
                <w:sz w:val="17"/>
                <w:szCs w:val="17"/>
              </w:rPr>
              <w:t>PC-CONSULTORIO2</w:t>
            </w:r>
          </w:p>
        </w:tc>
        <w:tc>
          <w:tcPr>
            <w:tcW w:w="2248" w:type="dxa"/>
            <w:vAlign w:val="center"/>
          </w:tcPr>
          <w:p w14:paraId="1DB7B642" w14:textId="77777777" w:rsidR="00330F38" w:rsidRDefault="13AC4DE0" w:rsidP="13AC4DE0">
            <w:pPr>
              <w:ind w:firstLine="0"/>
            </w:pPr>
            <w:r w:rsidRPr="13AC4DE0">
              <w:rPr>
                <w:rFonts w:ascii="Arial" w:hAnsi="Arial"/>
                <w:sz w:val="17"/>
                <w:szCs w:val="17"/>
              </w:rPr>
              <w:t>DHCP – 192.168.30.50</w:t>
            </w:r>
          </w:p>
        </w:tc>
        <w:tc>
          <w:tcPr>
            <w:tcW w:w="1843" w:type="dxa"/>
            <w:vAlign w:val="center"/>
          </w:tcPr>
          <w:p w14:paraId="2BD7B1DB" w14:textId="77777777" w:rsidR="00330F38" w:rsidRDefault="00000000">
            <w:r>
              <w:rPr>
                <w:rFonts w:ascii="Arial" w:hAnsi="Arial"/>
                <w:sz w:val="17"/>
              </w:rPr>
              <w:t>30</w:t>
            </w:r>
          </w:p>
        </w:tc>
        <w:tc>
          <w:tcPr>
            <w:tcW w:w="2551" w:type="dxa"/>
            <w:vAlign w:val="center"/>
          </w:tcPr>
          <w:p w14:paraId="0CCEFB06" w14:textId="77777777" w:rsidR="00330F38" w:rsidRDefault="00000000">
            <w:r>
              <w:rPr>
                <w:rFonts w:ascii="Arial" w:hAnsi="Arial"/>
                <w:sz w:val="17"/>
              </w:rPr>
              <w:t>192.168.30.1</w:t>
            </w:r>
          </w:p>
        </w:tc>
      </w:tr>
      <w:tr w:rsidR="00330F38" w14:paraId="3EB06F9D" w14:textId="77777777" w:rsidTr="00FE6F92">
        <w:trPr>
          <w:trHeight w:val="721"/>
          <w:jc w:val="center"/>
        </w:trPr>
        <w:tc>
          <w:tcPr>
            <w:tcW w:w="2430" w:type="dxa"/>
            <w:vAlign w:val="center"/>
          </w:tcPr>
          <w:p w14:paraId="17735D23" w14:textId="77777777" w:rsidR="00330F38" w:rsidRDefault="431B8B4F" w:rsidP="431B8B4F">
            <w:pPr>
              <w:ind w:firstLine="0"/>
            </w:pPr>
            <w:r w:rsidRPr="431B8B4F">
              <w:rPr>
                <w:rFonts w:ascii="Arial" w:hAnsi="Arial"/>
                <w:sz w:val="17"/>
                <w:szCs w:val="17"/>
              </w:rPr>
              <w:t>PHONE-RECEPCAO</w:t>
            </w:r>
          </w:p>
        </w:tc>
        <w:tc>
          <w:tcPr>
            <w:tcW w:w="2248" w:type="dxa"/>
            <w:vAlign w:val="center"/>
          </w:tcPr>
          <w:p w14:paraId="3FC8BCB1" w14:textId="77777777" w:rsidR="00330F38" w:rsidRDefault="13AC4DE0" w:rsidP="13AC4DE0">
            <w:pPr>
              <w:ind w:firstLine="0"/>
            </w:pPr>
            <w:r w:rsidRPr="13AC4DE0">
              <w:rPr>
                <w:rFonts w:ascii="Arial" w:hAnsi="Arial"/>
                <w:sz w:val="17"/>
                <w:szCs w:val="17"/>
              </w:rPr>
              <w:t>DHCP – 192.168.40.50 / ramal 1000</w:t>
            </w:r>
          </w:p>
        </w:tc>
        <w:tc>
          <w:tcPr>
            <w:tcW w:w="1843" w:type="dxa"/>
            <w:vAlign w:val="center"/>
          </w:tcPr>
          <w:p w14:paraId="12FB95E4" w14:textId="77777777" w:rsidR="00330F38" w:rsidRDefault="00000000">
            <w:r>
              <w:rPr>
                <w:rFonts w:ascii="Arial" w:hAnsi="Arial"/>
                <w:sz w:val="17"/>
              </w:rPr>
              <w:t>40 voz</w:t>
            </w:r>
          </w:p>
        </w:tc>
        <w:tc>
          <w:tcPr>
            <w:tcW w:w="2551" w:type="dxa"/>
            <w:vAlign w:val="center"/>
          </w:tcPr>
          <w:p w14:paraId="58B1F929" w14:textId="77777777" w:rsidR="00330F38" w:rsidRDefault="00000000">
            <w:r>
              <w:rPr>
                <w:rFonts w:ascii="Arial" w:hAnsi="Arial"/>
                <w:sz w:val="17"/>
              </w:rPr>
              <w:t>192.168.40.1</w:t>
            </w:r>
          </w:p>
        </w:tc>
      </w:tr>
      <w:tr w:rsidR="00330F38" w14:paraId="5384CA32" w14:textId="77777777" w:rsidTr="00FE6F92">
        <w:trPr>
          <w:trHeight w:val="507"/>
          <w:jc w:val="center"/>
        </w:trPr>
        <w:tc>
          <w:tcPr>
            <w:tcW w:w="2430" w:type="dxa"/>
            <w:vAlign w:val="center"/>
          </w:tcPr>
          <w:p w14:paraId="11B6AC16" w14:textId="77777777" w:rsidR="00330F38" w:rsidRDefault="431B8B4F" w:rsidP="431B8B4F">
            <w:pPr>
              <w:ind w:firstLine="0"/>
            </w:pPr>
            <w:r w:rsidRPr="431B8B4F">
              <w:rPr>
                <w:rFonts w:ascii="Arial" w:hAnsi="Arial"/>
                <w:sz w:val="17"/>
                <w:szCs w:val="17"/>
              </w:rPr>
              <w:t>PHONE-CONSULTORIO1</w:t>
            </w:r>
          </w:p>
        </w:tc>
        <w:tc>
          <w:tcPr>
            <w:tcW w:w="2248" w:type="dxa"/>
            <w:vAlign w:val="center"/>
          </w:tcPr>
          <w:p w14:paraId="27F47780" w14:textId="77777777" w:rsidR="00330F38" w:rsidRDefault="431B8B4F" w:rsidP="13AC4DE0">
            <w:pPr>
              <w:ind w:firstLine="0"/>
            </w:pPr>
            <w:r w:rsidRPr="13AC4DE0">
              <w:rPr>
                <w:rFonts w:ascii="Arial" w:hAnsi="Arial"/>
                <w:sz w:val="17"/>
                <w:szCs w:val="17"/>
              </w:rPr>
              <w:t>DHCP – 192168.40.51 / ramal 1001</w:t>
            </w:r>
          </w:p>
        </w:tc>
        <w:tc>
          <w:tcPr>
            <w:tcW w:w="1843" w:type="dxa"/>
            <w:vAlign w:val="center"/>
          </w:tcPr>
          <w:p w14:paraId="6899231E" w14:textId="77777777" w:rsidR="00330F38" w:rsidRDefault="00000000">
            <w:r>
              <w:rPr>
                <w:rFonts w:ascii="Arial" w:hAnsi="Arial"/>
                <w:sz w:val="17"/>
              </w:rPr>
              <w:t>40 voz</w:t>
            </w:r>
          </w:p>
        </w:tc>
        <w:tc>
          <w:tcPr>
            <w:tcW w:w="2551" w:type="dxa"/>
            <w:vAlign w:val="center"/>
          </w:tcPr>
          <w:p w14:paraId="55E529E3" w14:textId="77777777" w:rsidR="00330F38" w:rsidRDefault="00000000">
            <w:r>
              <w:rPr>
                <w:rFonts w:ascii="Arial" w:hAnsi="Arial"/>
                <w:sz w:val="17"/>
              </w:rPr>
              <w:t>192.168.40.1</w:t>
            </w:r>
          </w:p>
        </w:tc>
      </w:tr>
      <w:tr w:rsidR="00330F38" w14:paraId="4076179C" w14:textId="77777777" w:rsidTr="00FE6F92">
        <w:trPr>
          <w:trHeight w:val="990"/>
          <w:jc w:val="center"/>
        </w:trPr>
        <w:tc>
          <w:tcPr>
            <w:tcW w:w="2430" w:type="dxa"/>
            <w:vAlign w:val="center"/>
          </w:tcPr>
          <w:p w14:paraId="284DCD1D" w14:textId="77777777" w:rsidR="00330F38" w:rsidRDefault="431B8B4F" w:rsidP="431B8B4F">
            <w:pPr>
              <w:ind w:firstLine="0"/>
            </w:pPr>
            <w:r w:rsidRPr="431B8B4F">
              <w:rPr>
                <w:rFonts w:ascii="Arial" w:hAnsi="Arial"/>
                <w:sz w:val="17"/>
                <w:szCs w:val="17"/>
              </w:rPr>
              <w:t>PHONE-CONSULTORIO2</w:t>
            </w:r>
          </w:p>
        </w:tc>
        <w:tc>
          <w:tcPr>
            <w:tcW w:w="2248" w:type="dxa"/>
            <w:vAlign w:val="center"/>
          </w:tcPr>
          <w:p w14:paraId="4BC2890E" w14:textId="77777777" w:rsidR="00330F38" w:rsidRDefault="13AC4DE0" w:rsidP="13AC4DE0">
            <w:pPr>
              <w:ind w:firstLine="0"/>
            </w:pPr>
            <w:r w:rsidRPr="13AC4DE0">
              <w:rPr>
                <w:rFonts w:ascii="Arial" w:hAnsi="Arial"/>
                <w:sz w:val="17"/>
                <w:szCs w:val="17"/>
              </w:rPr>
              <w:t>DHCP – 192.168.40.55 / ramal 1002</w:t>
            </w:r>
          </w:p>
        </w:tc>
        <w:tc>
          <w:tcPr>
            <w:tcW w:w="1843" w:type="dxa"/>
            <w:vAlign w:val="center"/>
          </w:tcPr>
          <w:p w14:paraId="0110CEC8" w14:textId="77777777" w:rsidR="00330F38" w:rsidRDefault="00000000">
            <w:r>
              <w:rPr>
                <w:rFonts w:ascii="Arial" w:hAnsi="Arial"/>
                <w:sz w:val="17"/>
              </w:rPr>
              <w:t>40 voz</w:t>
            </w:r>
          </w:p>
        </w:tc>
        <w:tc>
          <w:tcPr>
            <w:tcW w:w="2551" w:type="dxa"/>
            <w:vAlign w:val="center"/>
          </w:tcPr>
          <w:p w14:paraId="7CD98952" w14:textId="77777777" w:rsidR="00330F38" w:rsidRDefault="00000000">
            <w:r>
              <w:rPr>
                <w:rFonts w:ascii="Arial" w:hAnsi="Arial"/>
                <w:sz w:val="17"/>
              </w:rPr>
              <w:t>192.168.40.1</w:t>
            </w:r>
          </w:p>
        </w:tc>
      </w:tr>
      <w:tr w:rsidR="00330F38" w14:paraId="6EFFFB37" w14:textId="77777777" w:rsidTr="00FE6F92">
        <w:trPr>
          <w:jc w:val="center"/>
        </w:trPr>
        <w:tc>
          <w:tcPr>
            <w:tcW w:w="2430" w:type="dxa"/>
            <w:vAlign w:val="center"/>
          </w:tcPr>
          <w:p w14:paraId="0D74949D" w14:textId="77777777" w:rsidR="00330F38" w:rsidRDefault="431B8B4F" w:rsidP="431B8B4F">
            <w:pPr>
              <w:ind w:firstLine="0"/>
            </w:pPr>
            <w:r w:rsidRPr="431B8B4F">
              <w:rPr>
                <w:rFonts w:ascii="Arial" w:hAnsi="Arial"/>
                <w:sz w:val="17"/>
                <w:szCs w:val="17"/>
              </w:rPr>
              <w:t>SRV-ISSABEL</w:t>
            </w:r>
          </w:p>
        </w:tc>
        <w:tc>
          <w:tcPr>
            <w:tcW w:w="2248" w:type="dxa"/>
            <w:vAlign w:val="center"/>
          </w:tcPr>
          <w:p w14:paraId="4C7615D0" w14:textId="77777777" w:rsidR="00330F38" w:rsidRDefault="431B8B4F" w:rsidP="431B8B4F">
            <w:pPr>
              <w:ind w:firstLine="0"/>
            </w:pPr>
            <w:r w:rsidRPr="431B8B4F">
              <w:rPr>
                <w:rFonts w:ascii="Arial" w:hAnsi="Arial"/>
                <w:sz w:val="17"/>
                <w:szCs w:val="17"/>
              </w:rPr>
              <w:t>192.168.40.10/24</w:t>
            </w:r>
          </w:p>
        </w:tc>
        <w:tc>
          <w:tcPr>
            <w:tcW w:w="1843" w:type="dxa"/>
            <w:vAlign w:val="center"/>
          </w:tcPr>
          <w:p w14:paraId="692FB10A" w14:textId="77777777" w:rsidR="00330F38" w:rsidRDefault="00000000">
            <w:r>
              <w:rPr>
                <w:rFonts w:ascii="Arial" w:hAnsi="Arial"/>
                <w:sz w:val="17"/>
              </w:rPr>
              <w:t>40</w:t>
            </w:r>
          </w:p>
        </w:tc>
        <w:tc>
          <w:tcPr>
            <w:tcW w:w="2551" w:type="dxa"/>
            <w:vAlign w:val="center"/>
          </w:tcPr>
          <w:p w14:paraId="65A7BCB9" w14:textId="77777777" w:rsidR="00330F38" w:rsidRDefault="00000000">
            <w:r>
              <w:rPr>
                <w:rFonts w:ascii="Arial" w:hAnsi="Arial"/>
                <w:sz w:val="17"/>
              </w:rPr>
              <w:t>192.168.40.1</w:t>
            </w:r>
          </w:p>
        </w:tc>
      </w:tr>
      <w:tr w:rsidR="00330F38" w14:paraId="7943A93B" w14:textId="77777777" w:rsidTr="00FE6F92">
        <w:trPr>
          <w:trHeight w:val="549"/>
          <w:jc w:val="center"/>
        </w:trPr>
        <w:tc>
          <w:tcPr>
            <w:tcW w:w="2430" w:type="dxa"/>
            <w:vAlign w:val="center"/>
          </w:tcPr>
          <w:p w14:paraId="6D557067" w14:textId="77777777" w:rsidR="00330F38" w:rsidRDefault="431B8B4F" w:rsidP="431B8B4F">
            <w:pPr>
              <w:ind w:firstLine="0"/>
            </w:pPr>
            <w:r w:rsidRPr="431B8B4F">
              <w:rPr>
                <w:rFonts w:ascii="Arial" w:hAnsi="Arial"/>
                <w:sz w:val="17"/>
                <w:szCs w:val="17"/>
              </w:rPr>
              <w:t>SRV-WEB</w:t>
            </w:r>
          </w:p>
        </w:tc>
        <w:tc>
          <w:tcPr>
            <w:tcW w:w="2248" w:type="dxa"/>
            <w:vAlign w:val="center"/>
          </w:tcPr>
          <w:p w14:paraId="01C61057" w14:textId="77777777" w:rsidR="00330F38" w:rsidRDefault="431B8B4F" w:rsidP="431B8B4F">
            <w:pPr>
              <w:ind w:firstLine="0"/>
            </w:pPr>
            <w:r w:rsidRPr="431B8B4F">
              <w:rPr>
                <w:rFonts w:ascii="Arial" w:hAnsi="Arial"/>
                <w:sz w:val="17"/>
                <w:szCs w:val="17"/>
              </w:rPr>
              <w:t>192.168.40.20/24</w:t>
            </w:r>
          </w:p>
        </w:tc>
        <w:tc>
          <w:tcPr>
            <w:tcW w:w="1843" w:type="dxa"/>
            <w:vAlign w:val="center"/>
          </w:tcPr>
          <w:p w14:paraId="266D82E5" w14:textId="77777777" w:rsidR="00330F38" w:rsidRDefault="00000000">
            <w:r>
              <w:rPr>
                <w:rFonts w:ascii="Arial" w:hAnsi="Arial"/>
                <w:sz w:val="17"/>
              </w:rPr>
              <w:t>40</w:t>
            </w:r>
          </w:p>
        </w:tc>
        <w:tc>
          <w:tcPr>
            <w:tcW w:w="2551" w:type="dxa"/>
            <w:vAlign w:val="center"/>
          </w:tcPr>
          <w:p w14:paraId="524341E4" w14:textId="77777777" w:rsidR="00330F38" w:rsidRDefault="00000000">
            <w:r>
              <w:rPr>
                <w:rFonts w:ascii="Arial" w:hAnsi="Arial"/>
                <w:sz w:val="17"/>
              </w:rPr>
              <w:t>192.168.40.1</w:t>
            </w:r>
          </w:p>
        </w:tc>
      </w:tr>
      <w:tr w:rsidR="00330F38" w14:paraId="2C96A9CF" w14:textId="77777777" w:rsidTr="00FE6F92">
        <w:trPr>
          <w:trHeight w:val="429"/>
          <w:jc w:val="center"/>
        </w:trPr>
        <w:tc>
          <w:tcPr>
            <w:tcW w:w="2430" w:type="dxa"/>
            <w:vAlign w:val="center"/>
          </w:tcPr>
          <w:p w14:paraId="33C041BB" w14:textId="77777777" w:rsidR="00330F38" w:rsidRDefault="431B8B4F" w:rsidP="431B8B4F">
            <w:pPr>
              <w:ind w:firstLine="0"/>
            </w:pPr>
            <w:r w:rsidRPr="431B8B4F">
              <w:rPr>
                <w:rFonts w:ascii="Arial" w:hAnsi="Arial"/>
                <w:sz w:val="17"/>
                <w:szCs w:val="17"/>
              </w:rPr>
              <w:t>LAPTOP-WIFI</w:t>
            </w:r>
          </w:p>
        </w:tc>
        <w:tc>
          <w:tcPr>
            <w:tcW w:w="2248" w:type="dxa"/>
            <w:vAlign w:val="center"/>
          </w:tcPr>
          <w:p w14:paraId="71A6822A" w14:textId="77777777" w:rsidR="00330F38" w:rsidRDefault="431B8B4F" w:rsidP="431B8B4F">
            <w:pPr>
              <w:ind w:firstLine="0"/>
            </w:pPr>
            <w:r w:rsidRPr="431B8B4F">
              <w:rPr>
                <w:rFonts w:ascii="Arial" w:hAnsi="Arial"/>
                <w:sz w:val="17"/>
                <w:szCs w:val="17"/>
              </w:rPr>
              <w:t>DHCP – 200.100.0.50</w:t>
            </w:r>
          </w:p>
        </w:tc>
        <w:tc>
          <w:tcPr>
            <w:tcW w:w="1843" w:type="dxa"/>
            <w:vAlign w:val="center"/>
          </w:tcPr>
          <w:p w14:paraId="1BDC804B" w14:textId="77777777" w:rsidR="00330F38" w:rsidRDefault="00000000">
            <w:r>
              <w:rPr>
                <w:rFonts w:ascii="Arial" w:hAnsi="Arial"/>
                <w:sz w:val="17"/>
              </w:rPr>
              <w:t>50</w:t>
            </w:r>
          </w:p>
        </w:tc>
        <w:tc>
          <w:tcPr>
            <w:tcW w:w="2551" w:type="dxa"/>
            <w:vAlign w:val="center"/>
          </w:tcPr>
          <w:p w14:paraId="75327A9C" w14:textId="77777777" w:rsidR="00330F38" w:rsidRDefault="00000000">
            <w:r>
              <w:rPr>
                <w:rFonts w:ascii="Arial" w:hAnsi="Arial"/>
                <w:sz w:val="17"/>
              </w:rPr>
              <w:t>200.100.0.1</w:t>
            </w:r>
          </w:p>
        </w:tc>
      </w:tr>
      <w:tr w:rsidR="00330F38" w14:paraId="19681D71" w14:textId="77777777" w:rsidTr="00FE6F92">
        <w:trPr>
          <w:trHeight w:val="705"/>
          <w:jc w:val="center"/>
        </w:trPr>
        <w:tc>
          <w:tcPr>
            <w:tcW w:w="2430" w:type="dxa"/>
            <w:vAlign w:val="center"/>
          </w:tcPr>
          <w:p w14:paraId="2AFD3CD9" w14:textId="77777777" w:rsidR="00330F38" w:rsidRDefault="431B8B4F" w:rsidP="431B8B4F">
            <w:pPr>
              <w:ind w:firstLine="0"/>
            </w:pPr>
            <w:r w:rsidRPr="431B8B4F">
              <w:rPr>
                <w:rFonts w:ascii="Arial" w:hAnsi="Arial"/>
                <w:sz w:val="17"/>
                <w:szCs w:val="17"/>
              </w:rPr>
              <w:t>AP-WIFI</w:t>
            </w:r>
          </w:p>
        </w:tc>
        <w:tc>
          <w:tcPr>
            <w:tcW w:w="2248" w:type="dxa"/>
            <w:vAlign w:val="center"/>
          </w:tcPr>
          <w:p w14:paraId="501411B8" w14:textId="77777777" w:rsidR="00330F38" w:rsidRDefault="431B8B4F" w:rsidP="431B8B4F">
            <w:pPr>
              <w:ind w:firstLine="0"/>
            </w:pPr>
            <w:r w:rsidRPr="431B8B4F">
              <w:rPr>
                <w:rFonts w:ascii="Arial" w:hAnsi="Arial"/>
                <w:sz w:val="17"/>
                <w:szCs w:val="17"/>
              </w:rPr>
              <w:t>Bridge L2 – semIP de gerenciamento no modelo usado</w:t>
            </w:r>
          </w:p>
        </w:tc>
        <w:tc>
          <w:tcPr>
            <w:tcW w:w="1843" w:type="dxa"/>
            <w:vAlign w:val="center"/>
          </w:tcPr>
          <w:p w14:paraId="2CF8A539" w14:textId="77777777" w:rsidR="00330F38" w:rsidRDefault="00000000">
            <w:r>
              <w:rPr>
                <w:rFonts w:ascii="Arial" w:hAnsi="Arial"/>
                <w:sz w:val="17"/>
              </w:rPr>
              <w:t>50</w:t>
            </w:r>
          </w:p>
        </w:tc>
        <w:tc>
          <w:tcPr>
            <w:tcW w:w="2551" w:type="dxa"/>
            <w:vAlign w:val="center"/>
          </w:tcPr>
          <w:p w14:paraId="59E74C54" w14:textId="77777777" w:rsidR="00330F38" w:rsidRDefault="00000000">
            <w:r>
              <w:rPr>
                <w:rFonts w:ascii="Arial" w:hAnsi="Arial"/>
                <w:sz w:val="17"/>
              </w:rPr>
              <w:t>—</w:t>
            </w:r>
          </w:p>
        </w:tc>
      </w:tr>
      <w:tr w:rsidR="00330F38" w14:paraId="47AFCFEC" w14:textId="77777777" w:rsidTr="00FE6F92">
        <w:trPr>
          <w:trHeight w:val="392"/>
          <w:jc w:val="center"/>
        </w:trPr>
        <w:tc>
          <w:tcPr>
            <w:tcW w:w="2430" w:type="dxa"/>
            <w:vAlign w:val="center"/>
          </w:tcPr>
          <w:p w14:paraId="4A3E333E" w14:textId="77777777" w:rsidR="00330F38" w:rsidRDefault="431B8B4F" w:rsidP="431B8B4F">
            <w:pPr>
              <w:ind w:firstLine="0"/>
            </w:pPr>
            <w:r w:rsidRPr="431B8B4F">
              <w:rPr>
                <w:rFonts w:ascii="Arial" w:hAnsi="Arial"/>
                <w:sz w:val="17"/>
                <w:szCs w:val="17"/>
              </w:rPr>
              <w:t>IMPRESSORA</w:t>
            </w:r>
          </w:p>
        </w:tc>
        <w:tc>
          <w:tcPr>
            <w:tcW w:w="2248" w:type="dxa"/>
            <w:vAlign w:val="center"/>
          </w:tcPr>
          <w:p w14:paraId="4F40BE65" w14:textId="77777777" w:rsidR="00330F38" w:rsidRDefault="13AC4DE0" w:rsidP="13AC4DE0">
            <w:pPr>
              <w:ind w:firstLine="0"/>
            </w:pPr>
            <w:r w:rsidRPr="13AC4DE0">
              <w:rPr>
                <w:rFonts w:ascii="Arial" w:hAnsi="Arial"/>
                <w:sz w:val="17"/>
                <w:szCs w:val="17"/>
              </w:rPr>
              <w:t>192.168.60.10/24</w:t>
            </w:r>
          </w:p>
        </w:tc>
        <w:tc>
          <w:tcPr>
            <w:tcW w:w="1843" w:type="dxa"/>
            <w:vAlign w:val="center"/>
          </w:tcPr>
          <w:p w14:paraId="01D4FF9D" w14:textId="77777777" w:rsidR="00330F38" w:rsidRDefault="00000000">
            <w:r>
              <w:rPr>
                <w:rFonts w:ascii="Arial" w:hAnsi="Arial"/>
                <w:sz w:val="17"/>
              </w:rPr>
              <w:t>60</w:t>
            </w:r>
          </w:p>
        </w:tc>
        <w:tc>
          <w:tcPr>
            <w:tcW w:w="2551" w:type="dxa"/>
            <w:vAlign w:val="center"/>
          </w:tcPr>
          <w:p w14:paraId="635ED21F" w14:textId="77777777" w:rsidR="00330F38" w:rsidRDefault="00000000">
            <w:r>
              <w:rPr>
                <w:rFonts w:ascii="Arial" w:hAnsi="Arial"/>
                <w:sz w:val="17"/>
              </w:rPr>
              <w:t>192.168.60.1</w:t>
            </w:r>
          </w:p>
        </w:tc>
      </w:tr>
      <w:tr w:rsidR="00330F38" w14:paraId="4BB048EB" w14:textId="77777777" w:rsidTr="00FE6F92">
        <w:trPr>
          <w:trHeight w:val="405"/>
          <w:jc w:val="center"/>
        </w:trPr>
        <w:tc>
          <w:tcPr>
            <w:tcW w:w="2430" w:type="dxa"/>
            <w:vAlign w:val="center"/>
          </w:tcPr>
          <w:p w14:paraId="3EC8675A" w14:textId="77777777" w:rsidR="00330F38" w:rsidRDefault="431B8B4F" w:rsidP="431B8B4F">
            <w:pPr>
              <w:ind w:firstLine="0"/>
            </w:pPr>
            <w:r w:rsidRPr="431B8B4F">
              <w:rPr>
                <w:rFonts w:ascii="Arial" w:hAnsi="Arial"/>
                <w:sz w:val="17"/>
                <w:szCs w:val="17"/>
              </w:rPr>
              <w:t>SRV-WAZUH</w:t>
            </w:r>
          </w:p>
        </w:tc>
        <w:tc>
          <w:tcPr>
            <w:tcW w:w="2248" w:type="dxa"/>
            <w:vAlign w:val="center"/>
          </w:tcPr>
          <w:p w14:paraId="2931C0A3" w14:textId="77777777" w:rsidR="00330F38" w:rsidRDefault="13AC4DE0" w:rsidP="13AC4DE0">
            <w:pPr>
              <w:ind w:firstLine="0"/>
            </w:pPr>
            <w:r w:rsidRPr="13AC4DE0">
              <w:rPr>
                <w:rFonts w:ascii="Arial" w:hAnsi="Arial"/>
                <w:sz w:val="17"/>
                <w:szCs w:val="17"/>
              </w:rPr>
              <w:t>192.168.99.10/24</w:t>
            </w:r>
          </w:p>
        </w:tc>
        <w:tc>
          <w:tcPr>
            <w:tcW w:w="1843" w:type="dxa"/>
            <w:vAlign w:val="center"/>
          </w:tcPr>
          <w:p w14:paraId="74B7F7FE" w14:textId="77777777" w:rsidR="00330F38" w:rsidRDefault="00000000">
            <w:r>
              <w:rPr>
                <w:rFonts w:ascii="Arial" w:hAnsi="Arial"/>
                <w:sz w:val="17"/>
              </w:rPr>
              <w:t>99</w:t>
            </w:r>
          </w:p>
        </w:tc>
        <w:tc>
          <w:tcPr>
            <w:tcW w:w="2551" w:type="dxa"/>
            <w:vAlign w:val="center"/>
          </w:tcPr>
          <w:p w14:paraId="50B1AFC0" w14:textId="77777777" w:rsidR="00330F38" w:rsidRDefault="00000000">
            <w:r>
              <w:rPr>
                <w:rFonts w:ascii="Arial" w:hAnsi="Arial"/>
                <w:sz w:val="17"/>
              </w:rPr>
              <w:t>192.168.99.1</w:t>
            </w:r>
          </w:p>
        </w:tc>
      </w:tr>
      <w:tr w:rsidR="00330F38" w14:paraId="554D90EA" w14:textId="77777777" w:rsidTr="00FE6F92">
        <w:trPr>
          <w:trHeight w:val="435"/>
          <w:jc w:val="center"/>
        </w:trPr>
        <w:tc>
          <w:tcPr>
            <w:tcW w:w="2430" w:type="dxa"/>
            <w:vAlign w:val="center"/>
          </w:tcPr>
          <w:p w14:paraId="44EA35FD" w14:textId="77777777" w:rsidR="00330F38" w:rsidRDefault="431B8B4F" w:rsidP="431B8B4F">
            <w:pPr>
              <w:ind w:firstLine="0"/>
            </w:pPr>
            <w:r w:rsidRPr="431B8B4F">
              <w:rPr>
                <w:rFonts w:ascii="Arial" w:hAnsi="Arial"/>
                <w:sz w:val="17"/>
                <w:szCs w:val="17"/>
              </w:rPr>
              <w:t>SRV-THEHIVE</w:t>
            </w:r>
          </w:p>
        </w:tc>
        <w:tc>
          <w:tcPr>
            <w:tcW w:w="2248" w:type="dxa"/>
            <w:vAlign w:val="center"/>
          </w:tcPr>
          <w:p w14:paraId="682603D9" w14:textId="77777777" w:rsidR="00330F38" w:rsidRDefault="13AC4DE0" w:rsidP="13AC4DE0">
            <w:pPr>
              <w:ind w:firstLine="0"/>
            </w:pPr>
            <w:r w:rsidRPr="13AC4DE0">
              <w:rPr>
                <w:rFonts w:ascii="Arial" w:hAnsi="Arial"/>
                <w:sz w:val="17"/>
                <w:szCs w:val="17"/>
              </w:rPr>
              <w:t>192.168.99.20/24</w:t>
            </w:r>
          </w:p>
        </w:tc>
        <w:tc>
          <w:tcPr>
            <w:tcW w:w="1843" w:type="dxa"/>
            <w:vAlign w:val="center"/>
          </w:tcPr>
          <w:p w14:paraId="156E8CFA" w14:textId="77777777" w:rsidR="00330F38" w:rsidRDefault="00000000">
            <w:r>
              <w:rPr>
                <w:rFonts w:ascii="Arial" w:hAnsi="Arial"/>
                <w:sz w:val="17"/>
              </w:rPr>
              <w:t>99</w:t>
            </w:r>
          </w:p>
        </w:tc>
        <w:tc>
          <w:tcPr>
            <w:tcW w:w="2551" w:type="dxa"/>
            <w:vAlign w:val="center"/>
          </w:tcPr>
          <w:p w14:paraId="4D2310EF" w14:textId="77777777" w:rsidR="00330F38" w:rsidRDefault="00000000">
            <w:r>
              <w:rPr>
                <w:rFonts w:ascii="Arial" w:hAnsi="Arial"/>
                <w:sz w:val="17"/>
              </w:rPr>
              <w:t>192.168.99.1</w:t>
            </w:r>
          </w:p>
        </w:tc>
      </w:tr>
      <w:tr w:rsidR="00330F38" w14:paraId="445AFB9A" w14:textId="77777777" w:rsidTr="00FE6F92">
        <w:trPr>
          <w:trHeight w:val="480"/>
          <w:jc w:val="center"/>
        </w:trPr>
        <w:tc>
          <w:tcPr>
            <w:tcW w:w="2430" w:type="dxa"/>
            <w:vAlign w:val="center"/>
          </w:tcPr>
          <w:p w14:paraId="1BBD5706" w14:textId="77777777" w:rsidR="00330F38" w:rsidRDefault="431B8B4F" w:rsidP="431B8B4F">
            <w:pPr>
              <w:ind w:firstLine="0"/>
            </w:pPr>
            <w:r w:rsidRPr="431B8B4F">
              <w:rPr>
                <w:rFonts w:ascii="Arial" w:hAnsi="Arial"/>
                <w:sz w:val="17"/>
                <w:szCs w:val="17"/>
              </w:rPr>
              <w:t>SRV-CORTEX</w:t>
            </w:r>
          </w:p>
        </w:tc>
        <w:tc>
          <w:tcPr>
            <w:tcW w:w="2248" w:type="dxa"/>
            <w:vAlign w:val="center"/>
          </w:tcPr>
          <w:p w14:paraId="49C037E1" w14:textId="77777777" w:rsidR="00330F38" w:rsidRDefault="13AC4DE0" w:rsidP="13AC4DE0">
            <w:pPr>
              <w:ind w:firstLine="0"/>
            </w:pPr>
            <w:r w:rsidRPr="13AC4DE0">
              <w:rPr>
                <w:rFonts w:ascii="Arial" w:hAnsi="Arial"/>
                <w:sz w:val="17"/>
                <w:szCs w:val="17"/>
              </w:rPr>
              <w:t>192.168.99.30/24</w:t>
            </w:r>
          </w:p>
        </w:tc>
        <w:tc>
          <w:tcPr>
            <w:tcW w:w="1843" w:type="dxa"/>
            <w:vAlign w:val="center"/>
          </w:tcPr>
          <w:p w14:paraId="6E2C7D24" w14:textId="77777777" w:rsidR="00330F38" w:rsidRDefault="00000000">
            <w:r>
              <w:rPr>
                <w:rFonts w:ascii="Arial" w:hAnsi="Arial"/>
                <w:sz w:val="17"/>
              </w:rPr>
              <w:t>99</w:t>
            </w:r>
          </w:p>
        </w:tc>
        <w:tc>
          <w:tcPr>
            <w:tcW w:w="2551" w:type="dxa"/>
            <w:vAlign w:val="center"/>
          </w:tcPr>
          <w:p w14:paraId="3BC9B614" w14:textId="77777777" w:rsidR="00330F38" w:rsidRDefault="00000000">
            <w:r>
              <w:rPr>
                <w:rFonts w:ascii="Arial" w:hAnsi="Arial"/>
                <w:sz w:val="17"/>
              </w:rPr>
              <w:t>192.168.99.1</w:t>
            </w:r>
          </w:p>
        </w:tc>
      </w:tr>
      <w:tr w:rsidR="00330F38" w14:paraId="28A2A548" w14:textId="77777777" w:rsidTr="00FE6F92">
        <w:trPr>
          <w:jc w:val="center"/>
        </w:trPr>
        <w:tc>
          <w:tcPr>
            <w:tcW w:w="2430" w:type="dxa"/>
            <w:vAlign w:val="center"/>
          </w:tcPr>
          <w:p w14:paraId="717310B8" w14:textId="77777777" w:rsidR="00330F38" w:rsidRDefault="431B8B4F" w:rsidP="431B8B4F">
            <w:pPr>
              <w:ind w:firstLine="0"/>
            </w:pPr>
            <w:r w:rsidRPr="431B8B4F">
              <w:rPr>
                <w:rFonts w:ascii="Arial" w:hAnsi="Arial"/>
                <w:sz w:val="17"/>
                <w:szCs w:val="17"/>
              </w:rPr>
              <w:t>SRV-MONITORAMENTO</w:t>
            </w:r>
          </w:p>
        </w:tc>
        <w:tc>
          <w:tcPr>
            <w:tcW w:w="2248" w:type="dxa"/>
            <w:vAlign w:val="center"/>
          </w:tcPr>
          <w:p w14:paraId="66555183" w14:textId="77777777" w:rsidR="00330F38" w:rsidRDefault="13AC4DE0" w:rsidP="13AC4DE0">
            <w:pPr>
              <w:ind w:firstLine="0"/>
            </w:pPr>
            <w:r w:rsidRPr="13AC4DE0">
              <w:rPr>
                <w:rFonts w:ascii="Arial" w:hAnsi="Arial"/>
                <w:sz w:val="17"/>
                <w:szCs w:val="17"/>
              </w:rPr>
              <w:t>192.168.99.40/24</w:t>
            </w:r>
          </w:p>
        </w:tc>
        <w:tc>
          <w:tcPr>
            <w:tcW w:w="1843" w:type="dxa"/>
            <w:vAlign w:val="center"/>
          </w:tcPr>
          <w:p w14:paraId="7224F35E" w14:textId="77777777" w:rsidR="00330F38" w:rsidRDefault="00000000">
            <w:r>
              <w:rPr>
                <w:rFonts w:ascii="Arial" w:hAnsi="Arial"/>
                <w:sz w:val="17"/>
              </w:rPr>
              <w:t>99</w:t>
            </w:r>
          </w:p>
        </w:tc>
        <w:tc>
          <w:tcPr>
            <w:tcW w:w="2551" w:type="dxa"/>
            <w:vAlign w:val="center"/>
          </w:tcPr>
          <w:p w14:paraId="0E9942C1" w14:textId="77777777" w:rsidR="00330F38" w:rsidRDefault="00000000">
            <w:r>
              <w:rPr>
                <w:rFonts w:ascii="Arial" w:hAnsi="Arial"/>
                <w:sz w:val="17"/>
              </w:rPr>
              <w:t>192.168.99.1</w:t>
            </w:r>
          </w:p>
        </w:tc>
      </w:tr>
      <w:tr w:rsidR="00330F38" w14:paraId="4213EB7D" w14:textId="77777777" w:rsidTr="00FE6F92">
        <w:trPr>
          <w:trHeight w:val="600"/>
          <w:jc w:val="center"/>
        </w:trPr>
        <w:tc>
          <w:tcPr>
            <w:tcW w:w="2430" w:type="dxa"/>
            <w:vAlign w:val="center"/>
          </w:tcPr>
          <w:p w14:paraId="02AB735B" w14:textId="77777777" w:rsidR="00330F38" w:rsidRDefault="431B8B4F" w:rsidP="431B8B4F">
            <w:pPr>
              <w:ind w:firstLine="0"/>
            </w:pPr>
            <w:r w:rsidRPr="431B8B4F">
              <w:rPr>
                <w:rFonts w:ascii="Arial" w:hAnsi="Arial"/>
                <w:sz w:val="17"/>
                <w:szCs w:val="17"/>
              </w:rPr>
              <w:t>SRV-TRUENAS</w:t>
            </w:r>
          </w:p>
        </w:tc>
        <w:tc>
          <w:tcPr>
            <w:tcW w:w="2248" w:type="dxa"/>
            <w:vAlign w:val="center"/>
          </w:tcPr>
          <w:p w14:paraId="06752661" w14:textId="77777777" w:rsidR="00330F38" w:rsidRDefault="13AC4DE0" w:rsidP="13AC4DE0">
            <w:pPr>
              <w:ind w:firstLine="0"/>
            </w:pPr>
            <w:r w:rsidRPr="13AC4DE0">
              <w:rPr>
                <w:rFonts w:ascii="Arial" w:hAnsi="Arial"/>
                <w:sz w:val="17"/>
                <w:szCs w:val="17"/>
              </w:rPr>
              <w:t>192.168.99.60/24</w:t>
            </w:r>
          </w:p>
        </w:tc>
        <w:tc>
          <w:tcPr>
            <w:tcW w:w="1843" w:type="dxa"/>
            <w:vAlign w:val="center"/>
          </w:tcPr>
          <w:p w14:paraId="574E132F" w14:textId="77777777" w:rsidR="00330F38" w:rsidRDefault="00000000">
            <w:r>
              <w:rPr>
                <w:rFonts w:ascii="Arial" w:hAnsi="Arial"/>
                <w:sz w:val="17"/>
              </w:rPr>
              <w:t>99</w:t>
            </w:r>
          </w:p>
        </w:tc>
        <w:tc>
          <w:tcPr>
            <w:tcW w:w="2551" w:type="dxa"/>
            <w:vAlign w:val="center"/>
          </w:tcPr>
          <w:p w14:paraId="6942C888" w14:textId="77777777" w:rsidR="00330F38" w:rsidRDefault="00000000">
            <w:r>
              <w:rPr>
                <w:rFonts w:ascii="Arial" w:hAnsi="Arial"/>
                <w:sz w:val="17"/>
              </w:rPr>
              <w:t>192.168.99.1</w:t>
            </w:r>
          </w:p>
        </w:tc>
      </w:tr>
      <w:tr w:rsidR="00330F38" w14:paraId="346A5A0A" w14:textId="77777777" w:rsidTr="00FE6F92">
        <w:trPr>
          <w:jc w:val="center"/>
        </w:trPr>
        <w:tc>
          <w:tcPr>
            <w:tcW w:w="2430" w:type="dxa"/>
            <w:vAlign w:val="center"/>
          </w:tcPr>
          <w:p w14:paraId="113DEB56" w14:textId="77777777" w:rsidR="00330F38" w:rsidRDefault="431B8B4F" w:rsidP="431B8B4F">
            <w:pPr>
              <w:ind w:firstLine="0"/>
            </w:pPr>
            <w:r w:rsidRPr="431B8B4F">
              <w:rPr>
                <w:rFonts w:ascii="Arial" w:hAnsi="Arial"/>
                <w:sz w:val="17"/>
                <w:szCs w:val="17"/>
              </w:rPr>
              <w:t>SRV-INTERNET</w:t>
            </w:r>
          </w:p>
        </w:tc>
        <w:tc>
          <w:tcPr>
            <w:tcW w:w="2248" w:type="dxa"/>
            <w:vAlign w:val="center"/>
          </w:tcPr>
          <w:p w14:paraId="0F79FC51" w14:textId="77777777" w:rsidR="00330F38" w:rsidRDefault="13AC4DE0" w:rsidP="13AC4DE0">
            <w:pPr>
              <w:ind w:firstLine="0"/>
            </w:pPr>
            <w:r w:rsidRPr="13AC4DE0">
              <w:rPr>
                <w:rFonts w:ascii="Arial" w:hAnsi="Arial"/>
                <w:sz w:val="17"/>
                <w:szCs w:val="17"/>
              </w:rPr>
              <w:t>203.0.113.254/24</w:t>
            </w:r>
          </w:p>
        </w:tc>
        <w:tc>
          <w:tcPr>
            <w:tcW w:w="1843" w:type="dxa"/>
            <w:vAlign w:val="center"/>
          </w:tcPr>
          <w:p w14:paraId="55D15A22" w14:textId="77777777" w:rsidR="00330F38" w:rsidRDefault="13AC4DE0">
            <w:r w:rsidRPr="13AC4DE0">
              <w:rPr>
                <w:rFonts w:ascii="Arial" w:hAnsi="Arial"/>
                <w:sz w:val="17"/>
                <w:szCs w:val="17"/>
              </w:rPr>
              <w:t>Externa</w:t>
            </w:r>
          </w:p>
        </w:tc>
        <w:tc>
          <w:tcPr>
            <w:tcW w:w="2551" w:type="dxa"/>
            <w:vAlign w:val="center"/>
          </w:tcPr>
          <w:p w14:paraId="5B7BB8B8" w14:textId="77777777" w:rsidR="00330F38" w:rsidRDefault="00000000">
            <w:r>
              <w:rPr>
                <w:rFonts w:ascii="Arial" w:hAnsi="Arial"/>
                <w:sz w:val="17"/>
              </w:rPr>
              <w:t>203.0.113.1</w:t>
            </w:r>
          </w:p>
        </w:tc>
      </w:tr>
    </w:tbl>
    <w:p w14:paraId="6F0CFA63" w14:textId="77777777" w:rsidR="00330F38" w:rsidRDefault="00000000">
      <w:pPr>
        <w:pStyle w:val="Heading2"/>
      </w:pPr>
      <w:r>
        <w:rPr>
          <w:sz w:val="21"/>
        </w:rPr>
        <w:t>13.8 Testes finais e resultados</w:t>
      </w:r>
    </w:p>
    <w:p w14:paraId="5FEE901D" w14:textId="77777777" w:rsidR="00330F38" w:rsidRDefault="00000000">
      <w:pPr>
        <w:pStyle w:val="ABNTLegenda"/>
      </w:pPr>
      <w:r>
        <w:rPr>
          <w:sz w:val="21"/>
        </w:rPr>
        <w:t>Tabela 8 – Matriz de validação executada</w:t>
      </w:r>
    </w:p>
    <w:tbl>
      <w:tblPr>
        <w:tblW w:w="9792" w:type="dxa"/>
        <w:jc w:val="center"/>
        <w:tblLayout w:type="fixed"/>
        <w:tblLook w:val="04A0" w:firstRow="1" w:lastRow="0" w:firstColumn="1" w:lastColumn="0" w:noHBand="0" w:noVBand="1"/>
      </w:tblPr>
      <w:tblGrid>
        <w:gridCol w:w="1296"/>
        <w:gridCol w:w="2016"/>
        <w:gridCol w:w="4680"/>
        <w:gridCol w:w="1800"/>
      </w:tblGrid>
      <w:tr w:rsidR="00330F38" w14:paraId="6E0F0295" w14:textId="77777777" w:rsidTr="431B8B4F">
        <w:trPr>
          <w:cantSplit/>
          <w:jc w:val="center"/>
        </w:trPr>
        <w:tc>
          <w:tcPr>
            <w:tcW w:w="1296" w:type="dxa"/>
            <w:shd w:val="clear" w:color="auto" w:fill="D9E2F3"/>
            <w:vAlign w:val="center"/>
          </w:tcPr>
          <w:p w14:paraId="5E1B94F4" w14:textId="77777777" w:rsidR="00330F38" w:rsidRDefault="00000000">
            <w:pPr>
              <w:jc w:val="center"/>
            </w:pPr>
            <w:r>
              <w:rPr>
                <w:rFonts w:ascii="Arial" w:hAnsi="Arial"/>
                <w:b/>
                <w:sz w:val="15"/>
              </w:rPr>
              <w:t>Nº</w:t>
            </w:r>
          </w:p>
        </w:tc>
        <w:tc>
          <w:tcPr>
            <w:tcW w:w="2016" w:type="dxa"/>
            <w:shd w:val="clear" w:color="auto" w:fill="D9E2F3"/>
            <w:vAlign w:val="center"/>
          </w:tcPr>
          <w:p w14:paraId="632E4E79" w14:textId="77777777" w:rsidR="00330F38" w:rsidRDefault="00000000" w:rsidP="00FE6F92">
            <w:pPr>
              <w:ind w:firstLine="0"/>
              <w:jc w:val="left"/>
            </w:pPr>
            <w:r>
              <w:rPr>
                <w:rFonts w:ascii="Arial" w:hAnsi="Arial"/>
                <w:b/>
                <w:sz w:val="15"/>
              </w:rPr>
              <w:t>Origem</w:t>
            </w:r>
          </w:p>
        </w:tc>
        <w:tc>
          <w:tcPr>
            <w:tcW w:w="4680" w:type="dxa"/>
            <w:shd w:val="clear" w:color="auto" w:fill="D9E2F3"/>
            <w:vAlign w:val="center"/>
          </w:tcPr>
          <w:p w14:paraId="02855F23" w14:textId="77777777" w:rsidR="00330F38" w:rsidRDefault="00000000">
            <w:pPr>
              <w:jc w:val="left"/>
            </w:pPr>
            <w:r>
              <w:rPr>
                <w:rFonts w:ascii="Arial" w:hAnsi="Arial"/>
                <w:b/>
                <w:sz w:val="15"/>
              </w:rPr>
              <w:t>Validação executada</w:t>
            </w:r>
          </w:p>
        </w:tc>
        <w:tc>
          <w:tcPr>
            <w:tcW w:w="1800" w:type="dxa"/>
            <w:shd w:val="clear" w:color="auto" w:fill="D9E2F3"/>
            <w:vAlign w:val="center"/>
          </w:tcPr>
          <w:p w14:paraId="519F79C3" w14:textId="77777777" w:rsidR="00330F38" w:rsidRDefault="00000000">
            <w:pPr>
              <w:jc w:val="center"/>
            </w:pPr>
            <w:r>
              <w:rPr>
                <w:rFonts w:ascii="Arial" w:hAnsi="Arial"/>
                <w:b/>
                <w:sz w:val="15"/>
              </w:rPr>
              <w:t>Status</w:t>
            </w:r>
          </w:p>
        </w:tc>
      </w:tr>
      <w:tr w:rsidR="00330F38" w14:paraId="6C32A9EF" w14:textId="77777777" w:rsidTr="431B8B4F">
        <w:trPr>
          <w:cantSplit/>
          <w:jc w:val="center"/>
        </w:trPr>
        <w:tc>
          <w:tcPr>
            <w:tcW w:w="1296" w:type="dxa"/>
            <w:vAlign w:val="center"/>
          </w:tcPr>
          <w:p w14:paraId="50E30FAE" w14:textId="77777777" w:rsidR="00330F38" w:rsidRDefault="00000000">
            <w:pPr>
              <w:jc w:val="center"/>
            </w:pPr>
            <w:r>
              <w:rPr>
                <w:rFonts w:ascii="Arial" w:hAnsi="Arial"/>
                <w:sz w:val="15"/>
              </w:rPr>
              <w:t>1</w:t>
            </w:r>
          </w:p>
        </w:tc>
        <w:tc>
          <w:tcPr>
            <w:tcW w:w="2016" w:type="dxa"/>
            <w:vAlign w:val="center"/>
          </w:tcPr>
          <w:p w14:paraId="31DD624D" w14:textId="77777777" w:rsidR="00330F38" w:rsidRDefault="431B8B4F" w:rsidP="431B8B4F">
            <w:pPr>
              <w:ind w:firstLine="0"/>
              <w:jc w:val="left"/>
            </w:pPr>
            <w:r w:rsidRPr="431B8B4F">
              <w:rPr>
                <w:rFonts w:ascii="Arial" w:hAnsi="Arial"/>
                <w:sz w:val="15"/>
                <w:szCs w:val="15"/>
              </w:rPr>
              <w:t>PC-RECEPCAO</w:t>
            </w:r>
          </w:p>
        </w:tc>
        <w:tc>
          <w:tcPr>
            <w:tcW w:w="4680" w:type="dxa"/>
            <w:vAlign w:val="center"/>
          </w:tcPr>
          <w:p w14:paraId="1510E085" w14:textId="77777777" w:rsidR="00330F38" w:rsidRDefault="00000000">
            <w:pPr>
              <w:jc w:val="left"/>
            </w:pPr>
            <w:r>
              <w:rPr>
                <w:rFonts w:ascii="Arial" w:hAnsi="Arial"/>
                <w:sz w:val="15"/>
              </w:rPr>
              <w:t>Gateway VLAN 10 – 192.168.10.1</w:t>
            </w:r>
          </w:p>
        </w:tc>
        <w:tc>
          <w:tcPr>
            <w:tcW w:w="1800" w:type="dxa"/>
            <w:vAlign w:val="center"/>
          </w:tcPr>
          <w:p w14:paraId="4381F8CD" w14:textId="77777777" w:rsidR="00330F38" w:rsidRDefault="00000000">
            <w:pPr>
              <w:jc w:val="center"/>
            </w:pPr>
            <w:r>
              <w:rPr>
                <w:rFonts w:ascii="Arial" w:hAnsi="Arial"/>
                <w:sz w:val="15"/>
              </w:rPr>
              <w:t>Sucesso</w:t>
            </w:r>
          </w:p>
        </w:tc>
      </w:tr>
      <w:tr w:rsidR="00330F38" w14:paraId="5749CCA1" w14:textId="77777777" w:rsidTr="431B8B4F">
        <w:trPr>
          <w:cantSplit/>
          <w:jc w:val="center"/>
        </w:trPr>
        <w:tc>
          <w:tcPr>
            <w:tcW w:w="1296" w:type="dxa"/>
            <w:vAlign w:val="center"/>
          </w:tcPr>
          <w:p w14:paraId="6EAE3161" w14:textId="77777777" w:rsidR="00330F38" w:rsidRDefault="00000000">
            <w:pPr>
              <w:jc w:val="center"/>
            </w:pPr>
            <w:r>
              <w:rPr>
                <w:rFonts w:ascii="Arial" w:hAnsi="Arial"/>
                <w:sz w:val="15"/>
              </w:rPr>
              <w:t>2</w:t>
            </w:r>
          </w:p>
        </w:tc>
        <w:tc>
          <w:tcPr>
            <w:tcW w:w="2016" w:type="dxa"/>
            <w:vAlign w:val="center"/>
          </w:tcPr>
          <w:p w14:paraId="2BA9444F" w14:textId="77777777" w:rsidR="00330F38" w:rsidRDefault="431B8B4F" w:rsidP="431B8B4F">
            <w:pPr>
              <w:ind w:firstLine="0"/>
              <w:jc w:val="left"/>
            </w:pPr>
            <w:r w:rsidRPr="431B8B4F">
              <w:rPr>
                <w:rFonts w:ascii="Arial" w:hAnsi="Arial"/>
                <w:sz w:val="15"/>
                <w:szCs w:val="15"/>
              </w:rPr>
              <w:t>PC-RECEPCAO</w:t>
            </w:r>
          </w:p>
        </w:tc>
        <w:tc>
          <w:tcPr>
            <w:tcW w:w="4680" w:type="dxa"/>
            <w:vAlign w:val="center"/>
          </w:tcPr>
          <w:p w14:paraId="17AE5E19" w14:textId="77777777" w:rsidR="00330F38" w:rsidRDefault="00000000">
            <w:pPr>
              <w:jc w:val="left"/>
            </w:pPr>
            <w:r>
              <w:rPr>
                <w:rFonts w:ascii="Arial" w:hAnsi="Arial"/>
                <w:sz w:val="15"/>
              </w:rPr>
              <w:t>Impressora VLAN 60 – 192.168.60.10</w:t>
            </w:r>
          </w:p>
        </w:tc>
        <w:tc>
          <w:tcPr>
            <w:tcW w:w="1800" w:type="dxa"/>
            <w:vAlign w:val="center"/>
          </w:tcPr>
          <w:p w14:paraId="175C9EEE" w14:textId="77777777" w:rsidR="00330F38" w:rsidRDefault="00000000">
            <w:pPr>
              <w:jc w:val="center"/>
            </w:pPr>
            <w:r>
              <w:rPr>
                <w:rFonts w:ascii="Arial" w:hAnsi="Arial"/>
                <w:sz w:val="15"/>
              </w:rPr>
              <w:t>Sucesso</w:t>
            </w:r>
          </w:p>
        </w:tc>
      </w:tr>
      <w:tr w:rsidR="00330F38" w14:paraId="4400EB57" w14:textId="77777777" w:rsidTr="431B8B4F">
        <w:trPr>
          <w:cantSplit/>
          <w:jc w:val="center"/>
        </w:trPr>
        <w:tc>
          <w:tcPr>
            <w:tcW w:w="1296" w:type="dxa"/>
            <w:vAlign w:val="center"/>
          </w:tcPr>
          <w:p w14:paraId="453C10DC" w14:textId="77777777" w:rsidR="00330F38" w:rsidRDefault="00000000">
            <w:pPr>
              <w:jc w:val="center"/>
            </w:pPr>
            <w:r>
              <w:rPr>
                <w:rFonts w:ascii="Arial" w:hAnsi="Arial"/>
                <w:sz w:val="15"/>
              </w:rPr>
              <w:t>3</w:t>
            </w:r>
          </w:p>
        </w:tc>
        <w:tc>
          <w:tcPr>
            <w:tcW w:w="2016" w:type="dxa"/>
            <w:vAlign w:val="center"/>
          </w:tcPr>
          <w:p w14:paraId="2C5F8FA1" w14:textId="77777777" w:rsidR="00330F38" w:rsidRDefault="431B8B4F" w:rsidP="431B8B4F">
            <w:pPr>
              <w:ind w:firstLine="0"/>
              <w:jc w:val="left"/>
            </w:pPr>
            <w:r w:rsidRPr="431B8B4F">
              <w:rPr>
                <w:rFonts w:ascii="Arial" w:hAnsi="Arial"/>
                <w:sz w:val="15"/>
                <w:szCs w:val="15"/>
              </w:rPr>
              <w:t>PC-RECEPCAO</w:t>
            </w:r>
          </w:p>
        </w:tc>
        <w:tc>
          <w:tcPr>
            <w:tcW w:w="4680" w:type="dxa"/>
            <w:vAlign w:val="center"/>
          </w:tcPr>
          <w:p w14:paraId="6915E6CE" w14:textId="77777777" w:rsidR="00330F38" w:rsidRDefault="00000000">
            <w:pPr>
              <w:jc w:val="left"/>
            </w:pPr>
            <w:r>
              <w:rPr>
                <w:rFonts w:ascii="Arial" w:hAnsi="Arial"/>
                <w:sz w:val="15"/>
              </w:rPr>
              <w:t>Issabel / DMZ – 192.168.40.10</w:t>
            </w:r>
          </w:p>
        </w:tc>
        <w:tc>
          <w:tcPr>
            <w:tcW w:w="1800" w:type="dxa"/>
            <w:vAlign w:val="center"/>
          </w:tcPr>
          <w:p w14:paraId="08446C71" w14:textId="77777777" w:rsidR="00330F38" w:rsidRDefault="00000000">
            <w:pPr>
              <w:jc w:val="center"/>
            </w:pPr>
            <w:r>
              <w:rPr>
                <w:rFonts w:ascii="Arial" w:hAnsi="Arial"/>
                <w:sz w:val="15"/>
              </w:rPr>
              <w:t>Sucesso</w:t>
            </w:r>
          </w:p>
        </w:tc>
      </w:tr>
      <w:tr w:rsidR="00330F38" w14:paraId="58A5CCFC" w14:textId="77777777" w:rsidTr="431B8B4F">
        <w:trPr>
          <w:cantSplit/>
          <w:jc w:val="center"/>
        </w:trPr>
        <w:tc>
          <w:tcPr>
            <w:tcW w:w="1296" w:type="dxa"/>
            <w:vAlign w:val="center"/>
          </w:tcPr>
          <w:p w14:paraId="72513C99" w14:textId="77777777" w:rsidR="00330F38" w:rsidRDefault="00000000">
            <w:pPr>
              <w:jc w:val="center"/>
            </w:pPr>
            <w:r>
              <w:rPr>
                <w:rFonts w:ascii="Arial" w:hAnsi="Arial"/>
                <w:sz w:val="15"/>
              </w:rPr>
              <w:t>4</w:t>
            </w:r>
          </w:p>
        </w:tc>
        <w:tc>
          <w:tcPr>
            <w:tcW w:w="2016" w:type="dxa"/>
            <w:vAlign w:val="center"/>
          </w:tcPr>
          <w:p w14:paraId="318EAB2D" w14:textId="77777777" w:rsidR="00330F38" w:rsidRDefault="431B8B4F" w:rsidP="431B8B4F">
            <w:pPr>
              <w:ind w:firstLine="0"/>
              <w:jc w:val="left"/>
            </w:pPr>
            <w:r w:rsidRPr="431B8B4F">
              <w:rPr>
                <w:rFonts w:ascii="Arial" w:hAnsi="Arial"/>
                <w:sz w:val="15"/>
                <w:szCs w:val="15"/>
              </w:rPr>
              <w:t>PC-RECEPCAO</w:t>
            </w:r>
          </w:p>
        </w:tc>
        <w:tc>
          <w:tcPr>
            <w:tcW w:w="4680" w:type="dxa"/>
            <w:vAlign w:val="center"/>
          </w:tcPr>
          <w:p w14:paraId="49499EE9" w14:textId="77777777" w:rsidR="00330F38" w:rsidRDefault="00000000">
            <w:pPr>
              <w:jc w:val="left"/>
            </w:pPr>
            <w:r>
              <w:rPr>
                <w:rFonts w:ascii="Arial" w:hAnsi="Arial"/>
                <w:sz w:val="15"/>
              </w:rPr>
              <w:t>PC Consultório 1 – 192.168.20.50</w:t>
            </w:r>
          </w:p>
        </w:tc>
        <w:tc>
          <w:tcPr>
            <w:tcW w:w="1800" w:type="dxa"/>
            <w:vAlign w:val="center"/>
          </w:tcPr>
          <w:p w14:paraId="28622803" w14:textId="77777777" w:rsidR="00330F38" w:rsidRDefault="00000000">
            <w:pPr>
              <w:jc w:val="center"/>
            </w:pPr>
            <w:r>
              <w:rPr>
                <w:rFonts w:ascii="Arial" w:hAnsi="Arial"/>
                <w:sz w:val="15"/>
              </w:rPr>
              <w:t>Bloqueado</w:t>
            </w:r>
          </w:p>
        </w:tc>
      </w:tr>
      <w:tr w:rsidR="00330F38" w14:paraId="52F39326" w14:textId="77777777" w:rsidTr="431B8B4F">
        <w:trPr>
          <w:cantSplit/>
          <w:jc w:val="center"/>
        </w:trPr>
        <w:tc>
          <w:tcPr>
            <w:tcW w:w="1296" w:type="dxa"/>
            <w:vAlign w:val="center"/>
          </w:tcPr>
          <w:p w14:paraId="6BB5CDD7" w14:textId="77777777" w:rsidR="00330F38" w:rsidRDefault="00000000">
            <w:pPr>
              <w:jc w:val="center"/>
            </w:pPr>
            <w:r>
              <w:rPr>
                <w:rFonts w:ascii="Arial" w:hAnsi="Arial"/>
                <w:sz w:val="15"/>
              </w:rPr>
              <w:t>5</w:t>
            </w:r>
          </w:p>
        </w:tc>
        <w:tc>
          <w:tcPr>
            <w:tcW w:w="2016" w:type="dxa"/>
            <w:vAlign w:val="center"/>
          </w:tcPr>
          <w:p w14:paraId="38A69955" w14:textId="77777777" w:rsidR="00330F38" w:rsidRDefault="431B8B4F" w:rsidP="431B8B4F">
            <w:pPr>
              <w:ind w:firstLine="0"/>
              <w:jc w:val="left"/>
            </w:pPr>
            <w:r w:rsidRPr="431B8B4F">
              <w:rPr>
                <w:rFonts w:ascii="Arial" w:hAnsi="Arial"/>
                <w:sz w:val="15"/>
                <w:szCs w:val="15"/>
              </w:rPr>
              <w:t>PC-RECEPCAO</w:t>
            </w:r>
          </w:p>
        </w:tc>
        <w:tc>
          <w:tcPr>
            <w:tcW w:w="4680" w:type="dxa"/>
            <w:vAlign w:val="center"/>
          </w:tcPr>
          <w:p w14:paraId="6A551ED4" w14:textId="77777777" w:rsidR="00330F38" w:rsidRDefault="00000000">
            <w:pPr>
              <w:jc w:val="left"/>
            </w:pPr>
            <w:r>
              <w:rPr>
                <w:rFonts w:ascii="Arial" w:hAnsi="Arial"/>
                <w:sz w:val="15"/>
              </w:rPr>
              <w:t>Wazuh / VLAN 99 – 192.168.99.10</w:t>
            </w:r>
          </w:p>
        </w:tc>
        <w:tc>
          <w:tcPr>
            <w:tcW w:w="1800" w:type="dxa"/>
            <w:vAlign w:val="center"/>
          </w:tcPr>
          <w:p w14:paraId="5E8C99C2" w14:textId="77777777" w:rsidR="00330F38" w:rsidRDefault="00000000">
            <w:pPr>
              <w:jc w:val="center"/>
            </w:pPr>
            <w:r>
              <w:rPr>
                <w:rFonts w:ascii="Arial" w:hAnsi="Arial"/>
                <w:sz w:val="15"/>
              </w:rPr>
              <w:t>Bloqueado</w:t>
            </w:r>
          </w:p>
        </w:tc>
      </w:tr>
      <w:tr w:rsidR="00330F38" w14:paraId="40E25CBA" w14:textId="77777777" w:rsidTr="431B8B4F">
        <w:trPr>
          <w:cantSplit/>
          <w:jc w:val="center"/>
        </w:trPr>
        <w:tc>
          <w:tcPr>
            <w:tcW w:w="1296" w:type="dxa"/>
            <w:vAlign w:val="center"/>
          </w:tcPr>
          <w:p w14:paraId="6560F351" w14:textId="77777777" w:rsidR="00330F38" w:rsidRDefault="00000000">
            <w:pPr>
              <w:jc w:val="center"/>
            </w:pPr>
            <w:r>
              <w:rPr>
                <w:rFonts w:ascii="Arial" w:hAnsi="Arial"/>
                <w:sz w:val="15"/>
              </w:rPr>
              <w:t>6</w:t>
            </w:r>
          </w:p>
        </w:tc>
        <w:tc>
          <w:tcPr>
            <w:tcW w:w="2016" w:type="dxa"/>
            <w:vAlign w:val="center"/>
          </w:tcPr>
          <w:p w14:paraId="53635473" w14:textId="77777777" w:rsidR="00330F38" w:rsidRDefault="431B8B4F" w:rsidP="431B8B4F">
            <w:pPr>
              <w:ind w:firstLine="0"/>
              <w:jc w:val="left"/>
            </w:pPr>
            <w:r w:rsidRPr="431B8B4F">
              <w:rPr>
                <w:rFonts w:ascii="Arial" w:hAnsi="Arial"/>
                <w:sz w:val="15"/>
                <w:szCs w:val="15"/>
              </w:rPr>
              <w:t>Cons. 1 e 2</w:t>
            </w:r>
          </w:p>
        </w:tc>
        <w:tc>
          <w:tcPr>
            <w:tcW w:w="4680" w:type="dxa"/>
            <w:vAlign w:val="center"/>
          </w:tcPr>
          <w:p w14:paraId="24AB9A71" w14:textId="77777777" w:rsidR="00330F38" w:rsidRDefault="00000000">
            <w:pPr>
              <w:jc w:val="left"/>
            </w:pPr>
            <w:r>
              <w:rPr>
                <w:rFonts w:ascii="Arial" w:hAnsi="Arial"/>
                <w:sz w:val="15"/>
              </w:rPr>
              <w:t>Impressora – 192.168.60.10</w:t>
            </w:r>
          </w:p>
        </w:tc>
        <w:tc>
          <w:tcPr>
            <w:tcW w:w="1800" w:type="dxa"/>
            <w:vAlign w:val="center"/>
          </w:tcPr>
          <w:p w14:paraId="6650B2A5" w14:textId="77777777" w:rsidR="00330F38" w:rsidRDefault="00000000">
            <w:pPr>
              <w:jc w:val="center"/>
            </w:pPr>
            <w:r>
              <w:rPr>
                <w:rFonts w:ascii="Arial" w:hAnsi="Arial"/>
                <w:sz w:val="15"/>
              </w:rPr>
              <w:t>Sucesso</w:t>
            </w:r>
          </w:p>
        </w:tc>
      </w:tr>
      <w:tr w:rsidR="00330F38" w14:paraId="2717F786" w14:textId="77777777" w:rsidTr="431B8B4F">
        <w:trPr>
          <w:cantSplit/>
          <w:jc w:val="center"/>
        </w:trPr>
        <w:tc>
          <w:tcPr>
            <w:tcW w:w="1296" w:type="dxa"/>
            <w:vAlign w:val="center"/>
          </w:tcPr>
          <w:p w14:paraId="470C1DEB" w14:textId="77777777" w:rsidR="00330F38" w:rsidRDefault="00000000">
            <w:pPr>
              <w:jc w:val="center"/>
            </w:pPr>
            <w:r>
              <w:rPr>
                <w:rFonts w:ascii="Arial" w:hAnsi="Arial"/>
                <w:sz w:val="15"/>
              </w:rPr>
              <w:t>7</w:t>
            </w:r>
          </w:p>
        </w:tc>
        <w:tc>
          <w:tcPr>
            <w:tcW w:w="2016" w:type="dxa"/>
            <w:vAlign w:val="center"/>
          </w:tcPr>
          <w:p w14:paraId="36E48BC0" w14:textId="77777777" w:rsidR="00330F38" w:rsidRDefault="431B8B4F" w:rsidP="431B8B4F">
            <w:pPr>
              <w:ind w:firstLine="0"/>
              <w:jc w:val="left"/>
            </w:pPr>
            <w:r w:rsidRPr="431B8B4F">
              <w:rPr>
                <w:rFonts w:ascii="Arial" w:hAnsi="Arial"/>
                <w:sz w:val="15"/>
                <w:szCs w:val="15"/>
              </w:rPr>
              <w:t>LAPTOP-WIFI</w:t>
            </w:r>
          </w:p>
        </w:tc>
        <w:tc>
          <w:tcPr>
            <w:tcW w:w="4680" w:type="dxa"/>
            <w:vAlign w:val="center"/>
          </w:tcPr>
          <w:p w14:paraId="78D2143F" w14:textId="77777777" w:rsidR="00330F38" w:rsidRDefault="00000000">
            <w:pPr>
              <w:jc w:val="left"/>
            </w:pPr>
            <w:r>
              <w:rPr>
                <w:rFonts w:ascii="Arial" w:hAnsi="Arial"/>
                <w:sz w:val="15"/>
              </w:rPr>
              <w:t>Gateway Wi-Fi – 200.100.0.1</w:t>
            </w:r>
          </w:p>
        </w:tc>
        <w:tc>
          <w:tcPr>
            <w:tcW w:w="1800" w:type="dxa"/>
            <w:vAlign w:val="center"/>
          </w:tcPr>
          <w:p w14:paraId="2E5FAA60" w14:textId="77777777" w:rsidR="00330F38" w:rsidRDefault="00000000">
            <w:pPr>
              <w:jc w:val="center"/>
            </w:pPr>
            <w:r>
              <w:rPr>
                <w:rFonts w:ascii="Arial" w:hAnsi="Arial"/>
                <w:sz w:val="15"/>
              </w:rPr>
              <w:t>Sucesso</w:t>
            </w:r>
          </w:p>
        </w:tc>
      </w:tr>
      <w:tr w:rsidR="00330F38" w14:paraId="1EAA2869" w14:textId="77777777" w:rsidTr="431B8B4F">
        <w:trPr>
          <w:cantSplit/>
          <w:jc w:val="center"/>
        </w:trPr>
        <w:tc>
          <w:tcPr>
            <w:tcW w:w="1296" w:type="dxa"/>
            <w:vAlign w:val="center"/>
          </w:tcPr>
          <w:p w14:paraId="5D7F9091" w14:textId="77777777" w:rsidR="00330F38" w:rsidRDefault="00000000">
            <w:pPr>
              <w:jc w:val="center"/>
            </w:pPr>
            <w:r>
              <w:rPr>
                <w:rFonts w:ascii="Arial" w:hAnsi="Arial"/>
                <w:sz w:val="15"/>
              </w:rPr>
              <w:t>8</w:t>
            </w:r>
          </w:p>
        </w:tc>
        <w:tc>
          <w:tcPr>
            <w:tcW w:w="2016" w:type="dxa"/>
            <w:vAlign w:val="center"/>
          </w:tcPr>
          <w:p w14:paraId="01D9F00F" w14:textId="77777777" w:rsidR="00330F38" w:rsidRDefault="431B8B4F" w:rsidP="431B8B4F">
            <w:pPr>
              <w:ind w:firstLine="0"/>
              <w:jc w:val="left"/>
            </w:pPr>
            <w:r w:rsidRPr="431B8B4F">
              <w:rPr>
                <w:rFonts w:ascii="Arial" w:hAnsi="Arial"/>
                <w:sz w:val="15"/>
                <w:szCs w:val="15"/>
              </w:rPr>
              <w:t>LAPTOP-WIFI</w:t>
            </w:r>
          </w:p>
        </w:tc>
        <w:tc>
          <w:tcPr>
            <w:tcW w:w="4680" w:type="dxa"/>
            <w:vAlign w:val="center"/>
          </w:tcPr>
          <w:p w14:paraId="20DB19B6" w14:textId="77777777" w:rsidR="00330F38" w:rsidRDefault="00000000">
            <w:pPr>
              <w:jc w:val="left"/>
            </w:pPr>
            <w:r>
              <w:rPr>
                <w:rFonts w:ascii="Arial" w:hAnsi="Arial"/>
                <w:sz w:val="15"/>
              </w:rPr>
              <w:t>Redes internas – 192.168.0.0/16</w:t>
            </w:r>
          </w:p>
        </w:tc>
        <w:tc>
          <w:tcPr>
            <w:tcW w:w="1800" w:type="dxa"/>
            <w:vAlign w:val="center"/>
          </w:tcPr>
          <w:p w14:paraId="10761FAF" w14:textId="77777777" w:rsidR="00330F38" w:rsidRDefault="00000000">
            <w:pPr>
              <w:jc w:val="center"/>
            </w:pPr>
            <w:r>
              <w:rPr>
                <w:rFonts w:ascii="Arial" w:hAnsi="Arial"/>
                <w:sz w:val="15"/>
              </w:rPr>
              <w:t>Bloqueado</w:t>
            </w:r>
          </w:p>
        </w:tc>
      </w:tr>
      <w:tr w:rsidR="00330F38" w14:paraId="5B0320CB" w14:textId="77777777" w:rsidTr="431B8B4F">
        <w:trPr>
          <w:cantSplit/>
          <w:jc w:val="center"/>
        </w:trPr>
        <w:tc>
          <w:tcPr>
            <w:tcW w:w="1296" w:type="dxa"/>
            <w:vAlign w:val="center"/>
          </w:tcPr>
          <w:p w14:paraId="00DD0197" w14:textId="77777777" w:rsidR="00330F38" w:rsidRDefault="00000000">
            <w:pPr>
              <w:jc w:val="center"/>
            </w:pPr>
            <w:r>
              <w:rPr>
                <w:rFonts w:ascii="Arial" w:hAnsi="Arial"/>
                <w:sz w:val="15"/>
              </w:rPr>
              <w:t>9</w:t>
            </w:r>
          </w:p>
        </w:tc>
        <w:tc>
          <w:tcPr>
            <w:tcW w:w="2016" w:type="dxa"/>
            <w:vAlign w:val="center"/>
          </w:tcPr>
          <w:p w14:paraId="3992AF3C" w14:textId="77777777" w:rsidR="00330F38" w:rsidRDefault="431B8B4F" w:rsidP="431B8B4F">
            <w:pPr>
              <w:ind w:firstLine="0"/>
              <w:jc w:val="left"/>
            </w:pPr>
            <w:r w:rsidRPr="431B8B4F">
              <w:rPr>
                <w:rFonts w:ascii="Arial" w:hAnsi="Arial"/>
                <w:sz w:val="15"/>
                <w:szCs w:val="15"/>
              </w:rPr>
              <w:t>PC / LAPTOP</w:t>
            </w:r>
          </w:p>
        </w:tc>
        <w:tc>
          <w:tcPr>
            <w:tcW w:w="4680" w:type="dxa"/>
            <w:vAlign w:val="center"/>
          </w:tcPr>
          <w:p w14:paraId="4B595F2C" w14:textId="77777777" w:rsidR="00330F38" w:rsidRDefault="00000000">
            <w:pPr>
              <w:jc w:val="left"/>
            </w:pPr>
            <w:r>
              <w:rPr>
                <w:rFonts w:ascii="Arial" w:hAnsi="Arial"/>
                <w:sz w:val="15"/>
              </w:rPr>
              <w:t>SRV-INTERNET 203.0.113.254 via NAT/PAT</w:t>
            </w:r>
          </w:p>
        </w:tc>
        <w:tc>
          <w:tcPr>
            <w:tcW w:w="1800" w:type="dxa"/>
            <w:vAlign w:val="center"/>
          </w:tcPr>
          <w:p w14:paraId="3EA50023" w14:textId="77777777" w:rsidR="00330F38" w:rsidRDefault="00000000">
            <w:pPr>
              <w:jc w:val="center"/>
            </w:pPr>
            <w:r>
              <w:rPr>
                <w:rFonts w:ascii="Arial" w:hAnsi="Arial"/>
                <w:sz w:val="15"/>
              </w:rPr>
              <w:t>Sucesso</w:t>
            </w:r>
          </w:p>
        </w:tc>
      </w:tr>
      <w:tr w:rsidR="00330F38" w14:paraId="3FB6B82D" w14:textId="77777777" w:rsidTr="431B8B4F">
        <w:trPr>
          <w:cantSplit/>
          <w:jc w:val="center"/>
        </w:trPr>
        <w:tc>
          <w:tcPr>
            <w:tcW w:w="1296" w:type="dxa"/>
            <w:vAlign w:val="center"/>
          </w:tcPr>
          <w:p w14:paraId="220E0309" w14:textId="77777777" w:rsidR="00330F38" w:rsidRDefault="00000000">
            <w:pPr>
              <w:jc w:val="center"/>
            </w:pPr>
            <w:r>
              <w:rPr>
                <w:rFonts w:ascii="Arial" w:hAnsi="Arial"/>
                <w:sz w:val="15"/>
              </w:rPr>
              <w:t>10</w:t>
            </w:r>
          </w:p>
        </w:tc>
        <w:tc>
          <w:tcPr>
            <w:tcW w:w="2016" w:type="dxa"/>
            <w:vAlign w:val="center"/>
          </w:tcPr>
          <w:p w14:paraId="0E972A58" w14:textId="77777777" w:rsidR="00330F38" w:rsidRDefault="431B8B4F" w:rsidP="431B8B4F">
            <w:pPr>
              <w:ind w:firstLine="0"/>
              <w:jc w:val="left"/>
            </w:pPr>
            <w:r w:rsidRPr="431B8B4F">
              <w:rPr>
                <w:rFonts w:ascii="Arial" w:hAnsi="Arial"/>
                <w:sz w:val="15"/>
                <w:szCs w:val="15"/>
              </w:rPr>
              <w:t>FW-AEGIS</w:t>
            </w:r>
          </w:p>
        </w:tc>
        <w:tc>
          <w:tcPr>
            <w:tcW w:w="4680" w:type="dxa"/>
            <w:vAlign w:val="center"/>
          </w:tcPr>
          <w:p w14:paraId="58401CAD" w14:textId="77777777" w:rsidR="00330F38" w:rsidRDefault="00000000">
            <w:pPr>
              <w:jc w:val="left"/>
            </w:pPr>
            <w:r>
              <w:rPr>
                <w:rFonts w:ascii="Arial" w:hAnsi="Arial"/>
                <w:sz w:val="15"/>
              </w:rPr>
              <w:t>Servidores DMZ e VLAN 99</w:t>
            </w:r>
          </w:p>
        </w:tc>
        <w:tc>
          <w:tcPr>
            <w:tcW w:w="1800" w:type="dxa"/>
            <w:vAlign w:val="center"/>
          </w:tcPr>
          <w:p w14:paraId="2E990738" w14:textId="77777777" w:rsidR="00330F38" w:rsidRDefault="00000000">
            <w:pPr>
              <w:jc w:val="center"/>
            </w:pPr>
            <w:r>
              <w:rPr>
                <w:rFonts w:ascii="Arial" w:hAnsi="Arial"/>
                <w:sz w:val="15"/>
              </w:rPr>
              <w:t>Sucesso</w:t>
            </w:r>
          </w:p>
        </w:tc>
      </w:tr>
      <w:tr w:rsidR="00330F38" w14:paraId="0F9765C2" w14:textId="77777777" w:rsidTr="431B8B4F">
        <w:trPr>
          <w:cantSplit/>
          <w:jc w:val="center"/>
        </w:trPr>
        <w:tc>
          <w:tcPr>
            <w:tcW w:w="1296" w:type="dxa"/>
            <w:vAlign w:val="center"/>
          </w:tcPr>
          <w:p w14:paraId="5FC45F1A" w14:textId="77777777" w:rsidR="00330F38" w:rsidRDefault="00000000">
            <w:pPr>
              <w:jc w:val="center"/>
            </w:pPr>
            <w:r>
              <w:rPr>
                <w:rFonts w:ascii="Arial" w:hAnsi="Arial"/>
                <w:sz w:val="15"/>
              </w:rPr>
              <w:t>11</w:t>
            </w:r>
          </w:p>
        </w:tc>
        <w:tc>
          <w:tcPr>
            <w:tcW w:w="2016" w:type="dxa"/>
            <w:vAlign w:val="center"/>
          </w:tcPr>
          <w:p w14:paraId="0B815099" w14:textId="77777777" w:rsidR="00330F38" w:rsidRDefault="431B8B4F" w:rsidP="431B8B4F">
            <w:pPr>
              <w:ind w:firstLine="0"/>
              <w:jc w:val="left"/>
            </w:pPr>
            <w:r w:rsidRPr="431B8B4F">
              <w:rPr>
                <w:rFonts w:ascii="Arial" w:hAnsi="Arial"/>
                <w:sz w:val="15"/>
                <w:szCs w:val="15"/>
              </w:rPr>
              <w:t>Ramal 1000</w:t>
            </w:r>
          </w:p>
        </w:tc>
        <w:tc>
          <w:tcPr>
            <w:tcW w:w="4680" w:type="dxa"/>
            <w:vAlign w:val="center"/>
          </w:tcPr>
          <w:p w14:paraId="7AFDC37D" w14:textId="77777777" w:rsidR="00330F38" w:rsidRDefault="00000000">
            <w:pPr>
              <w:jc w:val="left"/>
            </w:pPr>
            <w:r>
              <w:rPr>
                <w:rFonts w:ascii="Arial" w:hAnsi="Arial"/>
                <w:sz w:val="15"/>
              </w:rPr>
              <w:t>Chamada para 1001</w:t>
            </w:r>
          </w:p>
        </w:tc>
        <w:tc>
          <w:tcPr>
            <w:tcW w:w="1800" w:type="dxa"/>
            <w:vAlign w:val="center"/>
          </w:tcPr>
          <w:p w14:paraId="74417E4E" w14:textId="77777777" w:rsidR="00330F38" w:rsidRDefault="00000000">
            <w:pPr>
              <w:jc w:val="center"/>
            </w:pPr>
            <w:r>
              <w:rPr>
                <w:rFonts w:ascii="Arial" w:hAnsi="Arial"/>
                <w:sz w:val="15"/>
              </w:rPr>
              <w:t>Connected</w:t>
            </w:r>
          </w:p>
        </w:tc>
      </w:tr>
      <w:tr w:rsidR="00330F38" w14:paraId="50945717" w14:textId="77777777" w:rsidTr="431B8B4F">
        <w:trPr>
          <w:cantSplit/>
          <w:jc w:val="center"/>
        </w:trPr>
        <w:tc>
          <w:tcPr>
            <w:tcW w:w="1296" w:type="dxa"/>
            <w:vAlign w:val="center"/>
          </w:tcPr>
          <w:p w14:paraId="3E277AD9" w14:textId="77777777" w:rsidR="00330F38" w:rsidRDefault="00000000">
            <w:pPr>
              <w:jc w:val="center"/>
            </w:pPr>
            <w:r>
              <w:rPr>
                <w:rFonts w:ascii="Arial" w:hAnsi="Arial"/>
                <w:sz w:val="15"/>
              </w:rPr>
              <w:t>12</w:t>
            </w:r>
          </w:p>
        </w:tc>
        <w:tc>
          <w:tcPr>
            <w:tcW w:w="2016" w:type="dxa"/>
            <w:vAlign w:val="center"/>
          </w:tcPr>
          <w:p w14:paraId="0BA0B997" w14:textId="77777777" w:rsidR="00330F38" w:rsidRDefault="431B8B4F" w:rsidP="431B8B4F">
            <w:pPr>
              <w:ind w:firstLine="0"/>
              <w:jc w:val="left"/>
            </w:pPr>
            <w:r w:rsidRPr="431B8B4F">
              <w:rPr>
                <w:rFonts w:ascii="Arial" w:hAnsi="Arial"/>
                <w:sz w:val="15"/>
                <w:szCs w:val="15"/>
              </w:rPr>
              <w:t>Ramal 1001</w:t>
            </w:r>
          </w:p>
        </w:tc>
        <w:tc>
          <w:tcPr>
            <w:tcW w:w="4680" w:type="dxa"/>
            <w:vAlign w:val="center"/>
          </w:tcPr>
          <w:p w14:paraId="2FFC98C5" w14:textId="77777777" w:rsidR="00330F38" w:rsidRDefault="00000000">
            <w:pPr>
              <w:jc w:val="left"/>
            </w:pPr>
            <w:r>
              <w:rPr>
                <w:rFonts w:ascii="Arial" w:hAnsi="Arial"/>
                <w:sz w:val="15"/>
              </w:rPr>
              <w:t>Chamada para 1002</w:t>
            </w:r>
          </w:p>
        </w:tc>
        <w:tc>
          <w:tcPr>
            <w:tcW w:w="1800" w:type="dxa"/>
            <w:vAlign w:val="center"/>
          </w:tcPr>
          <w:p w14:paraId="087D78EA" w14:textId="77777777" w:rsidR="00330F38" w:rsidRDefault="00000000">
            <w:pPr>
              <w:jc w:val="center"/>
            </w:pPr>
            <w:r>
              <w:rPr>
                <w:rFonts w:ascii="Arial" w:hAnsi="Arial"/>
                <w:sz w:val="15"/>
              </w:rPr>
              <w:t>Connected</w:t>
            </w:r>
          </w:p>
        </w:tc>
      </w:tr>
      <w:tr w:rsidR="00330F38" w14:paraId="6625D29C" w14:textId="77777777" w:rsidTr="431B8B4F">
        <w:trPr>
          <w:cantSplit/>
          <w:jc w:val="center"/>
        </w:trPr>
        <w:tc>
          <w:tcPr>
            <w:tcW w:w="1296" w:type="dxa"/>
            <w:vAlign w:val="center"/>
          </w:tcPr>
          <w:p w14:paraId="65DDDC07" w14:textId="77777777" w:rsidR="00330F38" w:rsidRDefault="00000000">
            <w:pPr>
              <w:jc w:val="center"/>
            </w:pPr>
            <w:r>
              <w:rPr>
                <w:rFonts w:ascii="Arial" w:hAnsi="Arial"/>
                <w:sz w:val="15"/>
              </w:rPr>
              <w:t>13</w:t>
            </w:r>
          </w:p>
        </w:tc>
        <w:tc>
          <w:tcPr>
            <w:tcW w:w="2016" w:type="dxa"/>
            <w:vAlign w:val="center"/>
          </w:tcPr>
          <w:p w14:paraId="0B4EEE1C" w14:textId="77777777" w:rsidR="00330F38" w:rsidRDefault="431B8B4F" w:rsidP="431B8B4F">
            <w:pPr>
              <w:ind w:firstLine="0"/>
              <w:jc w:val="left"/>
            </w:pPr>
            <w:r w:rsidRPr="431B8B4F">
              <w:rPr>
                <w:rFonts w:ascii="Arial" w:hAnsi="Arial"/>
                <w:sz w:val="15"/>
                <w:szCs w:val="15"/>
              </w:rPr>
              <w:t>Ramal 1002</w:t>
            </w:r>
          </w:p>
        </w:tc>
        <w:tc>
          <w:tcPr>
            <w:tcW w:w="4680" w:type="dxa"/>
            <w:vAlign w:val="center"/>
          </w:tcPr>
          <w:p w14:paraId="6E115B6C" w14:textId="77777777" w:rsidR="00330F38" w:rsidRDefault="00000000">
            <w:pPr>
              <w:jc w:val="left"/>
            </w:pPr>
            <w:r>
              <w:rPr>
                <w:rFonts w:ascii="Arial" w:hAnsi="Arial"/>
                <w:sz w:val="15"/>
              </w:rPr>
              <w:t>Chamada para 1000</w:t>
            </w:r>
          </w:p>
        </w:tc>
        <w:tc>
          <w:tcPr>
            <w:tcW w:w="1800" w:type="dxa"/>
            <w:vAlign w:val="center"/>
          </w:tcPr>
          <w:p w14:paraId="2AED215E" w14:textId="77777777" w:rsidR="00330F38" w:rsidRDefault="00000000">
            <w:pPr>
              <w:jc w:val="center"/>
            </w:pPr>
            <w:r>
              <w:rPr>
                <w:rFonts w:ascii="Arial" w:hAnsi="Arial"/>
                <w:sz w:val="15"/>
              </w:rPr>
              <w:t>Connected</w:t>
            </w:r>
          </w:p>
        </w:tc>
      </w:tr>
    </w:tbl>
    <w:p w14:paraId="540DA51B" w14:textId="77777777" w:rsidR="00330F38" w:rsidRDefault="00000000">
      <w:pPr>
        <w:pStyle w:val="ABNTFonte"/>
      </w:pPr>
      <w:r>
        <w:rPr>
          <w:sz w:val="21"/>
        </w:rPr>
        <w:t>Fonte: Elaborado pelos autores (2026).</w:t>
      </w:r>
    </w:p>
    <w:p w14:paraId="2A83CF02" w14:textId="77777777" w:rsidR="00330F38" w:rsidRDefault="00000000">
      <w:r>
        <w:rPr>
          <w:sz w:val="21"/>
        </w:rPr>
        <w:lastRenderedPageBreak/>
        <w:t>Durante os primeiros pings para alguns servidores, foi observado 80% de sucesso (4/5) devido à resolução ARP do primeiro pacote; os pacotes subsequentes responderam normalmente. Esse comportamento não caracteriza falha de conectividade.</w:t>
      </w:r>
    </w:p>
    <w:p w14:paraId="1DA93D2C" w14:textId="77777777" w:rsidR="00330F38" w:rsidRDefault="00000000">
      <w:pPr>
        <w:pStyle w:val="Heading2"/>
      </w:pPr>
      <w:r>
        <w:rPr>
          <w:sz w:val="21"/>
        </w:rPr>
        <w:t>13.9 Comandos de evidência e verificação</w:t>
      </w:r>
    </w:p>
    <w:p w14:paraId="009C725E" w14:textId="77777777" w:rsidR="00330F38" w:rsidRPr="00FE6F92" w:rsidRDefault="00000000">
      <w:pPr>
        <w:pBdr>
          <w:left w:val="single" w:sz="12" w:space="5" w:color="7F8C8D"/>
        </w:pBdr>
        <w:shd w:val="clear" w:color="auto" w:fill="F2F2F2"/>
        <w:spacing w:before="40" w:after="100" w:line="240" w:lineRule="auto"/>
        <w:ind w:left="360" w:right="72"/>
        <w:jc w:val="left"/>
        <w:rPr>
          <w:lang w:val="en-US"/>
        </w:rPr>
      </w:pPr>
      <w:r w:rsidRPr="00FE6F92">
        <w:rPr>
          <w:rFonts w:ascii="Courier New" w:hAnsi="Courier New"/>
          <w:sz w:val="17"/>
          <w:lang w:val="en-US"/>
        </w:rPr>
        <w:t>SW-CORE:</w:t>
      </w:r>
      <w:r w:rsidRPr="00FE6F92">
        <w:rPr>
          <w:rFonts w:ascii="Courier New" w:hAnsi="Courier New"/>
          <w:sz w:val="17"/>
          <w:lang w:val="en-US"/>
        </w:rPr>
        <w:br/>
        <w:t xml:space="preserve">show </w:t>
      </w:r>
      <w:proofErr w:type="spellStart"/>
      <w:r w:rsidRPr="00FE6F92">
        <w:rPr>
          <w:rFonts w:ascii="Courier New" w:hAnsi="Courier New"/>
          <w:sz w:val="17"/>
          <w:lang w:val="en-US"/>
        </w:rPr>
        <w:t>vlan</w:t>
      </w:r>
      <w:proofErr w:type="spellEnd"/>
      <w:r w:rsidRPr="00FE6F92">
        <w:rPr>
          <w:rFonts w:ascii="Courier New" w:hAnsi="Courier New"/>
          <w:sz w:val="17"/>
          <w:lang w:val="en-US"/>
        </w:rPr>
        <w:t xml:space="preserve"> brief</w:t>
      </w:r>
      <w:r w:rsidRPr="00FE6F92">
        <w:rPr>
          <w:rFonts w:ascii="Courier New" w:hAnsi="Courier New"/>
          <w:sz w:val="17"/>
          <w:lang w:val="en-US"/>
        </w:rPr>
        <w:br/>
        <w:t>show interfaces status</w:t>
      </w:r>
      <w:r w:rsidRPr="00FE6F92">
        <w:rPr>
          <w:rFonts w:ascii="Courier New" w:hAnsi="Courier New"/>
          <w:sz w:val="17"/>
          <w:lang w:val="en-US"/>
        </w:rPr>
        <w:br/>
        <w:t>show interfaces trunk</w:t>
      </w:r>
      <w:r w:rsidRPr="00FE6F92">
        <w:rPr>
          <w:rFonts w:ascii="Courier New" w:hAnsi="Courier New"/>
          <w:sz w:val="17"/>
          <w:lang w:val="en-US"/>
        </w:rPr>
        <w:br/>
        <w:t>show mac address-table</w:t>
      </w:r>
      <w:r w:rsidRPr="00FE6F92">
        <w:rPr>
          <w:rFonts w:ascii="Courier New" w:hAnsi="Courier New"/>
          <w:sz w:val="17"/>
          <w:lang w:val="en-US"/>
        </w:rPr>
        <w:br/>
      </w:r>
      <w:r w:rsidRPr="00FE6F92">
        <w:rPr>
          <w:rFonts w:ascii="Courier New" w:hAnsi="Courier New"/>
          <w:sz w:val="17"/>
          <w:lang w:val="en-US"/>
        </w:rPr>
        <w:br/>
        <w:t>FW-AEGIS:</w:t>
      </w:r>
      <w:r w:rsidRPr="00FE6F92">
        <w:rPr>
          <w:rFonts w:ascii="Courier New" w:hAnsi="Courier New"/>
          <w:sz w:val="17"/>
          <w:lang w:val="en-US"/>
        </w:rPr>
        <w:br/>
        <w:t xml:space="preserve">show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interface brief</w:t>
      </w:r>
      <w:r w:rsidRPr="00FE6F92">
        <w:rPr>
          <w:rFonts w:ascii="Courier New" w:hAnsi="Courier New"/>
          <w:sz w:val="17"/>
          <w:lang w:val="en-US"/>
        </w:rPr>
        <w:br/>
        <w:t xml:space="preserve">show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route</w:t>
      </w:r>
      <w:r w:rsidRPr="00FE6F92">
        <w:rPr>
          <w:rFonts w:ascii="Courier New" w:hAnsi="Courier New"/>
          <w:sz w:val="17"/>
          <w:lang w:val="en-US"/>
        </w:rPr>
        <w:br/>
        <w:t xml:space="preserve">show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dhcp</w:t>
      </w:r>
      <w:proofErr w:type="spellEnd"/>
      <w:r w:rsidRPr="00FE6F92">
        <w:rPr>
          <w:rFonts w:ascii="Courier New" w:hAnsi="Courier New"/>
          <w:sz w:val="17"/>
          <w:lang w:val="en-US"/>
        </w:rPr>
        <w:t xml:space="preserve"> binding</w:t>
      </w:r>
      <w:r w:rsidRPr="00FE6F92">
        <w:rPr>
          <w:rFonts w:ascii="Courier New" w:hAnsi="Courier New"/>
          <w:sz w:val="17"/>
          <w:lang w:val="en-US"/>
        </w:rPr>
        <w:br/>
        <w:t>show access-lists</w:t>
      </w:r>
      <w:r w:rsidRPr="00FE6F92">
        <w:rPr>
          <w:rFonts w:ascii="Courier New" w:hAnsi="Courier New"/>
          <w:sz w:val="17"/>
          <w:lang w:val="en-US"/>
        </w:rPr>
        <w:br/>
        <w:t xml:space="preserve">show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statistics</w:t>
      </w:r>
      <w:r w:rsidRPr="00FE6F92">
        <w:rPr>
          <w:rFonts w:ascii="Courier New" w:hAnsi="Courier New"/>
          <w:sz w:val="17"/>
          <w:lang w:val="en-US"/>
        </w:rPr>
        <w:br/>
        <w:t xml:space="preserve">show </w:t>
      </w:r>
      <w:proofErr w:type="spellStart"/>
      <w:r w:rsidRPr="00FE6F92">
        <w:rPr>
          <w:rFonts w:ascii="Courier New" w:hAnsi="Courier New"/>
          <w:sz w:val="17"/>
          <w:lang w:val="en-US"/>
        </w:rPr>
        <w:t>ip</w:t>
      </w:r>
      <w:proofErr w:type="spellEnd"/>
      <w:r w:rsidRPr="00FE6F92">
        <w:rPr>
          <w:rFonts w:ascii="Courier New" w:hAnsi="Courier New"/>
          <w:sz w:val="17"/>
          <w:lang w:val="en-US"/>
        </w:rPr>
        <w:t xml:space="preserve"> </w:t>
      </w:r>
      <w:proofErr w:type="spellStart"/>
      <w:r w:rsidRPr="00FE6F92">
        <w:rPr>
          <w:rFonts w:ascii="Courier New" w:hAnsi="Courier New"/>
          <w:sz w:val="17"/>
          <w:lang w:val="en-US"/>
        </w:rPr>
        <w:t>nat</w:t>
      </w:r>
      <w:proofErr w:type="spellEnd"/>
      <w:r w:rsidRPr="00FE6F92">
        <w:rPr>
          <w:rFonts w:ascii="Courier New" w:hAnsi="Courier New"/>
          <w:sz w:val="17"/>
          <w:lang w:val="en-US"/>
        </w:rPr>
        <w:t xml:space="preserve"> translations</w:t>
      </w:r>
      <w:r w:rsidRPr="00FE6F92">
        <w:rPr>
          <w:rFonts w:ascii="Courier New" w:hAnsi="Courier New"/>
          <w:sz w:val="17"/>
          <w:lang w:val="en-US"/>
        </w:rPr>
        <w:br/>
        <w:t xml:space="preserve">show </w:t>
      </w:r>
      <w:proofErr w:type="spellStart"/>
      <w:r w:rsidRPr="00FE6F92">
        <w:rPr>
          <w:rFonts w:ascii="Courier New" w:hAnsi="Courier New"/>
          <w:sz w:val="17"/>
          <w:lang w:val="en-US"/>
        </w:rPr>
        <w:t>ephone</w:t>
      </w:r>
      <w:proofErr w:type="spellEnd"/>
    </w:p>
    <w:p w14:paraId="0CDC282A" w14:textId="77777777" w:rsidR="00330F38" w:rsidRDefault="00000000">
      <w:r>
        <w:rPr>
          <w:sz w:val="21"/>
        </w:rPr>
        <w:t>As evidências finais demonstraram o baseline completo do laboratório: PCs com DHCP nas VLANs 10, 20 e 30; laptop Wi-Fi em 200.100.0.50; servidores e impressora com IPs fixos; NAT/PAT ativo; ACLs aplicadas; três IP Phones registrados; e chamadas entre os ramais concluídas com sucesso.</w:t>
      </w:r>
    </w:p>
    <w:p w14:paraId="74FD8695" w14:textId="77777777" w:rsidR="00330F38" w:rsidRDefault="00000000">
      <w:pPr>
        <w:pStyle w:val="Heading1"/>
        <w:pageBreakBefore/>
      </w:pPr>
      <w:r>
        <w:rPr>
          <w:b w:val="0"/>
          <w:sz w:val="21"/>
        </w:rPr>
        <w:lastRenderedPageBreak/>
        <w:t>14 IMPLEMENTAÇÃO DOS SERVIÇOS EM MÁQUINAS VIRTUAIS E EVIDÊNCIAS</w:t>
      </w:r>
    </w:p>
    <w:p w14:paraId="3D20F7BB" w14:textId="77777777" w:rsidR="00330F38" w:rsidRDefault="00000000">
      <w:r>
        <w:rPr>
          <w:sz w:val="21"/>
        </w:rPr>
        <w:t>O ambiente funcional do Projeto AEGIS é composto por máquinas virtuais executadas no Oracle VM VirtualBox, nas quais os serviços efetivos do laboratório são instalados e testados. Essa implementação deve ser diferenciada da topologia do Cisco Packet Tracer: o Packet Tracer representa a infraestrutura como se os equipamentos estivessem fisicamente instalados e comprova o comportamento lógico da rede, enquanto as VMs comprovam o funcionamento real dos serviços de segurança, telefonia, armazenamento, monitoramento e aplicações.</w:t>
      </w:r>
    </w:p>
    <w:p w14:paraId="34CC8AE4" w14:textId="77777777" w:rsidR="00330F38" w:rsidRDefault="00000000">
      <w:pPr>
        <w:pStyle w:val="Heading2"/>
      </w:pPr>
      <w:r>
        <w:rPr>
          <w:b w:val="0"/>
          <w:sz w:val="21"/>
        </w:rPr>
        <w:t>14.1 Separação entre simulação e implementação real</w:t>
      </w:r>
    </w:p>
    <w:p w14:paraId="25F90B05" w14:textId="77777777" w:rsidR="00330F38" w:rsidRDefault="00000000">
      <w:r>
        <w:rPr>
          <w:sz w:val="21"/>
        </w:rPr>
        <w:t>A topologia apresentada no Capítulo 13 é uma simulação no Cisco Packet Tracer. Os dispositivos Cisco, PCs, telefones, Access Point, impressora e Server-PT reproduzem a disposição física, a comunicação e as políticas da rede, porém não substituem os sistemas reais. No laboratório, os serviços são executados em máquinas virtuais no Oracle VM VirtualBox, em VMs próprias ou em stacks consolidados quando isso faz parte do desenho confirmado do projeto.</w:t>
      </w:r>
    </w:p>
    <w:p w14:paraId="5E288F83" w14:textId="77777777" w:rsidR="00330F38" w:rsidRDefault="00000000">
      <w:pPr>
        <w:pStyle w:val="ABNTLegenda"/>
      </w:pPr>
      <w:r>
        <w:rPr>
          <w:sz w:val="21"/>
        </w:rPr>
        <w:t>Tabela 9 – Separação entre simulação e ambiente virtualizado</w:t>
      </w:r>
    </w:p>
    <w:tbl>
      <w:tblPr>
        <w:tblW w:w="0" w:type="auto"/>
        <w:jc w:val="center"/>
        <w:tblLook w:val="04A0" w:firstRow="1" w:lastRow="0" w:firstColumn="1" w:lastColumn="0" w:noHBand="0" w:noVBand="1"/>
      </w:tblPr>
      <w:tblGrid>
        <w:gridCol w:w="1800"/>
        <w:gridCol w:w="2376"/>
        <w:gridCol w:w="4824"/>
      </w:tblGrid>
      <w:tr w:rsidR="00330F38" w14:paraId="553DE4D6" w14:textId="77777777" w:rsidTr="13AC4DE0">
        <w:trPr>
          <w:tblHeader/>
          <w:jc w:val="center"/>
        </w:trPr>
        <w:tc>
          <w:tcPr>
            <w:tcW w:w="18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EAF7"/>
            <w:tcMar>
              <w:top w:w="80" w:type="dxa"/>
              <w:left w:w="100" w:type="dxa"/>
              <w:bottom w:w="80" w:type="dxa"/>
              <w:right w:w="100" w:type="dxa"/>
            </w:tcMar>
            <w:vAlign w:val="center"/>
          </w:tcPr>
          <w:p w14:paraId="5516867B" w14:textId="77777777" w:rsidR="00330F38" w:rsidRDefault="13AC4DE0" w:rsidP="00FE6F92">
            <w:pPr>
              <w:ind w:firstLine="0"/>
            </w:pPr>
            <w:r w:rsidRPr="13AC4DE0">
              <w:rPr>
                <w:b/>
                <w:bCs/>
                <w:sz w:val="18"/>
                <w:szCs w:val="18"/>
              </w:rPr>
              <w:t>Camada</w:t>
            </w:r>
          </w:p>
        </w:tc>
        <w:tc>
          <w:tcPr>
            <w:tcW w:w="237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EAF7"/>
            <w:tcMar>
              <w:top w:w="80" w:type="dxa"/>
              <w:left w:w="100" w:type="dxa"/>
              <w:bottom w:w="80" w:type="dxa"/>
              <w:right w:w="100" w:type="dxa"/>
            </w:tcMar>
            <w:vAlign w:val="center"/>
          </w:tcPr>
          <w:p w14:paraId="5C31FA1E" w14:textId="77777777" w:rsidR="00330F38" w:rsidRDefault="13AC4DE0" w:rsidP="00FE6F92">
            <w:pPr>
              <w:ind w:firstLine="0"/>
            </w:pPr>
            <w:r w:rsidRPr="13AC4DE0">
              <w:rPr>
                <w:b/>
                <w:bCs/>
                <w:sz w:val="18"/>
                <w:szCs w:val="18"/>
              </w:rPr>
              <w:t>Finalidade</w:t>
            </w: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EAF7"/>
            <w:tcMar>
              <w:top w:w="80" w:type="dxa"/>
              <w:left w:w="100" w:type="dxa"/>
              <w:bottom w:w="80" w:type="dxa"/>
              <w:right w:w="100" w:type="dxa"/>
            </w:tcMar>
            <w:vAlign w:val="center"/>
          </w:tcPr>
          <w:p w14:paraId="04553E26" w14:textId="77777777" w:rsidR="00330F38" w:rsidRDefault="13AC4DE0" w:rsidP="00FE6F92">
            <w:pPr>
              <w:ind w:firstLine="0"/>
            </w:pPr>
            <w:r w:rsidRPr="13AC4DE0">
              <w:rPr>
                <w:b/>
                <w:bCs/>
                <w:sz w:val="18"/>
                <w:szCs w:val="18"/>
              </w:rPr>
              <w:t>O que foi validado / executado</w:t>
            </w:r>
          </w:p>
        </w:tc>
      </w:tr>
      <w:tr w:rsidR="00330F38" w14:paraId="348302BF" w14:textId="77777777" w:rsidTr="13AC4DE0">
        <w:trPr>
          <w:jc w:val="center"/>
        </w:trPr>
        <w:tc>
          <w:tcPr>
            <w:tcW w:w="18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280C5F3" w14:textId="77777777" w:rsidR="00330F38" w:rsidRDefault="13AC4DE0" w:rsidP="13AC4DE0">
            <w:pPr>
              <w:ind w:firstLine="0"/>
              <w:jc w:val="left"/>
            </w:pPr>
            <w:r w:rsidRPr="13AC4DE0">
              <w:rPr>
                <w:sz w:val="18"/>
                <w:szCs w:val="18"/>
              </w:rPr>
              <w:t>Cisco Packet Tracer</w:t>
            </w:r>
          </w:p>
        </w:tc>
        <w:tc>
          <w:tcPr>
            <w:tcW w:w="237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136DDCE" w14:textId="77777777" w:rsidR="00330F38" w:rsidRDefault="13AC4DE0" w:rsidP="13AC4DE0">
            <w:pPr>
              <w:ind w:firstLine="0"/>
              <w:jc w:val="left"/>
            </w:pPr>
            <w:r w:rsidRPr="13AC4DE0">
              <w:rPr>
                <w:sz w:val="18"/>
                <w:szCs w:val="18"/>
              </w:rPr>
              <w:t>Simulação lógica da rede</w:t>
            </w: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0E82292" w14:textId="77777777" w:rsidR="00330F38" w:rsidRDefault="13AC4DE0" w:rsidP="13AC4DE0">
            <w:pPr>
              <w:ind w:firstLine="0"/>
              <w:jc w:val="left"/>
            </w:pPr>
            <w:r w:rsidRPr="13AC4DE0">
              <w:rPr>
                <w:sz w:val="18"/>
                <w:szCs w:val="18"/>
              </w:rPr>
              <w:t>VLANs 10/20/30/40/50/60/99, trunk, DHCP, ACLs, NAT/PAT, Wi-Fi, impressão, alcance lógico dos servidores e CME com ramais 1000/1001/1002.</w:t>
            </w:r>
          </w:p>
        </w:tc>
      </w:tr>
      <w:tr w:rsidR="00330F38" w14:paraId="1D534A18" w14:textId="77777777" w:rsidTr="13AC4DE0">
        <w:trPr>
          <w:trHeight w:val="1065"/>
          <w:jc w:val="center"/>
        </w:trPr>
        <w:tc>
          <w:tcPr>
            <w:tcW w:w="18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10D2CB6" w14:textId="08C33D62" w:rsidR="00330F38" w:rsidRDefault="13AC4DE0" w:rsidP="13AC4DE0">
            <w:pPr>
              <w:ind w:firstLine="0"/>
              <w:rPr>
                <w:sz w:val="18"/>
                <w:szCs w:val="18"/>
              </w:rPr>
            </w:pPr>
            <w:r w:rsidRPr="13AC4DE0">
              <w:rPr>
                <w:sz w:val="18"/>
                <w:szCs w:val="18"/>
              </w:rPr>
              <w:t>Máquinas virtuais (OracleVM</w:t>
            </w:r>
            <w:r w:rsidR="00FE6F92">
              <w:rPr>
                <w:sz w:val="18"/>
                <w:szCs w:val="18"/>
              </w:rPr>
              <w:t xml:space="preserve"> </w:t>
            </w:r>
            <w:r w:rsidRPr="13AC4DE0">
              <w:rPr>
                <w:sz w:val="18"/>
                <w:szCs w:val="18"/>
              </w:rPr>
              <w:t>VirtualBox)</w:t>
            </w:r>
          </w:p>
        </w:tc>
        <w:tc>
          <w:tcPr>
            <w:tcW w:w="237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178F4FF" w14:textId="77777777" w:rsidR="00330F38" w:rsidRDefault="13AC4DE0" w:rsidP="13AC4DE0">
            <w:pPr>
              <w:ind w:firstLine="0"/>
              <w:jc w:val="left"/>
            </w:pPr>
            <w:r w:rsidRPr="13AC4DE0">
              <w:rPr>
                <w:sz w:val="18"/>
                <w:szCs w:val="18"/>
              </w:rPr>
              <w:t>Execução real dos serviços</w:t>
            </w: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85B9AEC" w14:textId="77777777" w:rsidR="00330F38" w:rsidRDefault="13AC4DE0" w:rsidP="13AC4DE0">
            <w:pPr>
              <w:ind w:firstLine="0"/>
              <w:jc w:val="left"/>
            </w:pPr>
            <w:r w:rsidRPr="13AC4DE0">
              <w:rPr>
                <w:sz w:val="18"/>
                <w:szCs w:val="18"/>
              </w:rPr>
              <w:t>pfSense com Suricata/pfBlockerNG; Issabel; Wazuh; TheHive; Cortex; TrueNAS; Prometheus + Grafana; servidor Web e demais serviços efetivamente instalados no laboratório.</w:t>
            </w:r>
          </w:p>
        </w:tc>
      </w:tr>
      <w:tr w:rsidR="00330F38" w14:paraId="078082DC" w14:textId="77777777" w:rsidTr="13AC4DE0">
        <w:trPr>
          <w:jc w:val="center"/>
        </w:trPr>
        <w:tc>
          <w:tcPr>
            <w:tcW w:w="180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F4E45F3" w14:textId="77777777" w:rsidR="00330F38" w:rsidRDefault="13AC4DE0" w:rsidP="13AC4DE0">
            <w:pPr>
              <w:ind w:firstLine="0"/>
              <w:jc w:val="left"/>
            </w:pPr>
            <w:r w:rsidRPr="13AC4DE0">
              <w:rPr>
                <w:sz w:val="18"/>
                <w:szCs w:val="18"/>
              </w:rPr>
              <w:t>Evidências</w:t>
            </w:r>
          </w:p>
        </w:tc>
        <w:tc>
          <w:tcPr>
            <w:tcW w:w="237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8DE3CD8" w14:textId="77777777" w:rsidR="00330F38" w:rsidRDefault="13AC4DE0" w:rsidP="13AC4DE0">
            <w:pPr>
              <w:ind w:firstLine="0"/>
              <w:jc w:val="left"/>
            </w:pPr>
            <w:r w:rsidRPr="13AC4DE0">
              <w:rPr>
                <w:sz w:val="18"/>
                <w:szCs w:val="18"/>
              </w:rPr>
              <w:t>Comprovação do funcionamento</w:t>
            </w: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0D0DB79" w14:textId="77777777" w:rsidR="00330F38" w:rsidRDefault="13AC4DE0" w:rsidP="13AC4DE0">
            <w:pPr>
              <w:ind w:firstLine="0"/>
              <w:jc w:val="left"/>
            </w:pPr>
            <w:r w:rsidRPr="13AC4DE0">
              <w:rPr>
                <w:sz w:val="18"/>
                <w:szCs w:val="18"/>
              </w:rPr>
              <w:t>Prints do hypervisor, consoles, painéis Web, dashboards, targets, serviços ativos e telas de resultado de cada VM.</w:t>
            </w:r>
          </w:p>
        </w:tc>
      </w:tr>
    </w:tbl>
    <w:p w14:paraId="6828D37D" w14:textId="77777777" w:rsidR="00330F38" w:rsidRDefault="00000000">
      <w:pPr>
        <w:pStyle w:val="ABNTFonte"/>
      </w:pPr>
      <w:r>
        <w:rPr>
          <w:sz w:val="21"/>
        </w:rPr>
        <w:t>Fonte: Elaborado pelos autores (2026).</w:t>
      </w:r>
    </w:p>
    <w:p w14:paraId="01464AA4" w14:textId="77777777" w:rsidR="00330F38" w:rsidRDefault="00000000">
      <w:pPr>
        <w:pStyle w:val="Heading2"/>
      </w:pPr>
      <w:r>
        <w:rPr>
          <w:b w:val="0"/>
          <w:sz w:val="21"/>
        </w:rPr>
        <w:t>14.2 Inventário das VMs e serviços reais</w:t>
      </w:r>
    </w:p>
    <w:p w14:paraId="00AA1C18" w14:textId="77777777" w:rsidR="00330F38" w:rsidRDefault="00000000">
      <w:r>
        <w:rPr>
          <w:sz w:val="21"/>
        </w:rPr>
        <w:t>O inventário abaixo substitui referências antigas a notebooks, sistemas operacionais de host, quantidades de vCPU/RAM não confirmadas e consolidações físicas que não representam o laboratório atual. Todas as VMs deste inventário são executadas no Oracle VM VirtualBox; os recursos de cada máquina virtual devem ser preenchidos somente a partir da configuração real observada no hypervisor.</w:t>
      </w:r>
    </w:p>
    <w:p w14:paraId="19048623" w14:textId="77777777" w:rsidR="00330F38" w:rsidRDefault="00000000">
      <w:pPr>
        <w:pStyle w:val="ABNTLegenda"/>
      </w:pPr>
      <w:r>
        <w:rPr>
          <w:sz w:val="21"/>
        </w:rPr>
        <w:t>Tabela 10 – Inventário das máquinas virtuais e serviços</w:t>
      </w:r>
    </w:p>
    <w:tbl>
      <w:tblPr>
        <w:tblW w:w="0" w:type="auto"/>
        <w:jc w:val="center"/>
        <w:tblLook w:val="04A0" w:firstRow="1" w:lastRow="0" w:firstColumn="1" w:lastColumn="0" w:noHBand="0" w:noVBand="1"/>
      </w:tblPr>
      <w:tblGrid>
        <w:gridCol w:w="2232"/>
        <w:gridCol w:w="2880"/>
        <w:gridCol w:w="3888"/>
      </w:tblGrid>
      <w:tr w:rsidR="00330F38" w14:paraId="7542B2E7" w14:textId="77777777" w:rsidTr="13AC4DE0">
        <w:trPr>
          <w:tblHeade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F0D9"/>
            <w:tcMar>
              <w:top w:w="80" w:type="dxa"/>
              <w:left w:w="100" w:type="dxa"/>
              <w:bottom w:w="80" w:type="dxa"/>
              <w:right w:w="100" w:type="dxa"/>
            </w:tcMar>
            <w:vAlign w:val="center"/>
          </w:tcPr>
          <w:p w14:paraId="5D9A9B47" w14:textId="45167EAA" w:rsidR="00330F38" w:rsidRDefault="13AC4DE0" w:rsidP="13AC4DE0">
            <w:pPr>
              <w:ind w:firstLine="0"/>
              <w:rPr>
                <w:sz w:val="20"/>
              </w:rPr>
            </w:pPr>
            <w:r w:rsidRPr="13AC4DE0">
              <w:rPr>
                <w:sz w:val="20"/>
              </w:rPr>
              <w:t>VM /serviço no VirtualBox</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F0D9"/>
            <w:tcMar>
              <w:top w:w="80" w:type="dxa"/>
              <w:left w:w="100" w:type="dxa"/>
              <w:bottom w:w="80" w:type="dxa"/>
              <w:right w:w="100" w:type="dxa"/>
            </w:tcMar>
            <w:vAlign w:val="center"/>
          </w:tcPr>
          <w:p w14:paraId="0F43EAF2" w14:textId="77777777" w:rsidR="00330F38" w:rsidRDefault="13AC4DE0" w:rsidP="00FE6F92">
            <w:pPr>
              <w:ind w:firstLine="0"/>
              <w:rPr>
                <w:sz w:val="18"/>
                <w:szCs w:val="18"/>
              </w:rPr>
            </w:pPr>
            <w:r w:rsidRPr="13AC4DE0">
              <w:rPr>
                <w:sz w:val="18"/>
                <w:szCs w:val="18"/>
              </w:rPr>
              <w:t>Endereço / rede</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F0D9"/>
            <w:tcMar>
              <w:top w:w="80" w:type="dxa"/>
              <w:left w:w="100" w:type="dxa"/>
              <w:bottom w:w="80" w:type="dxa"/>
              <w:right w:w="100" w:type="dxa"/>
            </w:tcMar>
            <w:vAlign w:val="center"/>
          </w:tcPr>
          <w:p w14:paraId="3B98F02D" w14:textId="77777777" w:rsidR="00330F38" w:rsidRDefault="13AC4DE0" w:rsidP="00FE6F92">
            <w:pPr>
              <w:ind w:firstLine="0"/>
              <w:rPr>
                <w:sz w:val="18"/>
                <w:szCs w:val="18"/>
              </w:rPr>
            </w:pPr>
            <w:r w:rsidRPr="13AC4DE0">
              <w:rPr>
                <w:sz w:val="18"/>
                <w:szCs w:val="18"/>
              </w:rPr>
              <w:t>Função real no projeto</w:t>
            </w:r>
          </w:p>
        </w:tc>
      </w:tr>
      <w:tr w:rsidR="00330F38" w14:paraId="5A82F4DF" w14:textId="77777777" w:rsidTr="13AC4DE0">
        <w:trPr>
          <w:trHeight w:val="690"/>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AD64FD7" w14:textId="77777777" w:rsidR="00330F38" w:rsidRDefault="13AC4DE0" w:rsidP="13AC4DE0">
            <w:pPr>
              <w:ind w:firstLine="0"/>
              <w:jc w:val="left"/>
            </w:pPr>
            <w:r w:rsidRPr="13AC4DE0">
              <w:rPr>
                <w:sz w:val="18"/>
                <w:szCs w:val="18"/>
              </w:rPr>
              <w:t>VM-PFSENSE</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AC1B1C4" w14:textId="77777777" w:rsidR="00330F38" w:rsidRDefault="13AC4DE0" w:rsidP="13AC4DE0">
            <w:pPr>
              <w:ind w:firstLine="0"/>
              <w:jc w:val="left"/>
            </w:pPr>
            <w:r w:rsidRPr="13AC4DE0">
              <w:rPr>
                <w:sz w:val="18"/>
                <w:szCs w:val="18"/>
              </w:rPr>
              <w:t>Gateways do plano oficial / WAN externa</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3CD6AB1" w14:textId="77777777" w:rsidR="00330F38" w:rsidRDefault="13AC4DE0" w:rsidP="13AC4DE0">
            <w:pPr>
              <w:ind w:firstLine="0"/>
              <w:jc w:val="left"/>
            </w:pPr>
            <w:r w:rsidRPr="13AC4DE0">
              <w:rPr>
                <w:sz w:val="18"/>
                <w:szCs w:val="18"/>
              </w:rPr>
              <w:t>Firewall e gateway. Hospeda os pacotes Suricata (IDS/IPS) e pfBlockerNG.</w:t>
            </w:r>
          </w:p>
        </w:tc>
      </w:tr>
      <w:tr w:rsidR="00330F38" w14:paraId="5DC09C35"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CF8F06B" w14:textId="77777777" w:rsidR="00330F38" w:rsidRDefault="13AC4DE0" w:rsidP="13AC4DE0">
            <w:pPr>
              <w:ind w:firstLine="0"/>
              <w:jc w:val="left"/>
            </w:pPr>
            <w:r w:rsidRPr="13AC4DE0">
              <w:rPr>
                <w:sz w:val="18"/>
                <w:szCs w:val="18"/>
              </w:rPr>
              <w:t>SRV-ISSABEL</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52C17CF" w14:textId="77777777" w:rsidR="00330F38" w:rsidRDefault="13AC4DE0" w:rsidP="13AC4DE0">
            <w:pPr>
              <w:ind w:firstLine="0"/>
              <w:jc w:val="left"/>
            </w:pPr>
            <w:r w:rsidRPr="13AC4DE0">
              <w:rPr>
                <w:sz w:val="18"/>
                <w:szCs w:val="18"/>
              </w:rPr>
              <w:t>192.168.40.10/24 – VLAN 40</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79A1912" w14:textId="77777777" w:rsidR="00330F38" w:rsidRDefault="13AC4DE0" w:rsidP="13AC4DE0">
            <w:pPr>
              <w:ind w:firstLine="0"/>
              <w:jc w:val="left"/>
            </w:pPr>
            <w:r w:rsidRPr="13AC4DE0">
              <w:rPr>
                <w:sz w:val="18"/>
                <w:szCs w:val="18"/>
              </w:rPr>
              <w:t>Central telefônica VoIP real do projeto.</w:t>
            </w:r>
          </w:p>
        </w:tc>
      </w:tr>
      <w:tr w:rsidR="00330F38" w14:paraId="56CC096D"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13580D5" w14:textId="77777777" w:rsidR="00330F38" w:rsidRDefault="13AC4DE0" w:rsidP="13AC4DE0">
            <w:pPr>
              <w:ind w:firstLine="0"/>
              <w:jc w:val="left"/>
            </w:pPr>
            <w:r w:rsidRPr="13AC4DE0">
              <w:rPr>
                <w:sz w:val="18"/>
                <w:szCs w:val="18"/>
              </w:rPr>
              <w:lastRenderedPageBreak/>
              <w:t>SRV-WEB</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3C9C5494" w14:textId="77777777" w:rsidR="00330F38" w:rsidRDefault="13AC4DE0" w:rsidP="13AC4DE0">
            <w:pPr>
              <w:ind w:firstLine="0"/>
              <w:jc w:val="left"/>
            </w:pPr>
            <w:r w:rsidRPr="13AC4DE0">
              <w:rPr>
                <w:sz w:val="18"/>
                <w:szCs w:val="18"/>
              </w:rPr>
              <w:t>192.168.40.20/24 – VLAN 40</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4658C81" w14:textId="77777777" w:rsidR="00330F38" w:rsidRDefault="13AC4DE0" w:rsidP="13AC4DE0">
            <w:pPr>
              <w:ind w:firstLine="0"/>
              <w:jc w:val="left"/>
            </w:pPr>
            <w:r w:rsidRPr="13AC4DE0">
              <w:rPr>
                <w:sz w:val="18"/>
                <w:szCs w:val="18"/>
              </w:rPr>
              <w:t>Servidor Web / intranet.</w:t>
            </w:r>
          </w:p>
        </w:tc>
      </w:tr>
      <w:tr w:rsidR="00330F38" w14:paraId="35092A61"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C928F42" w14:textId="77777777" w:rsidR="00330F38" w:rsidRDefault="13AC4DE0" w:rsidP="13AC4DE0">
            <w:pPr>
              <w:ind w:firstLine="0"/>
              <w:jc w:val="left"/>
            </w:pPr>
            <w:r w:rsidRPr="13AC4DE0">
              <w:rPr>
                <w:sz w:val="18"/>
                <w:szCs w:val="18"/>
              </w:rPr>
              <w:t>SRV-WAZUH</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D8ED00F" w14:textId="77777777" w:rsidR="00330F38" w:rsidRDefault="13AC4DE0" w:rsidP="13AC4DE0">
            <w:pPr>
              <w:ind w:firstLine="0"/>
              <w:jc w:val="left"/>
            </w:pPr>
            <w:r w:rsidRPr="13AC4DE0">
              <w:rPr>
                <w:sz w:val="18"/>
                <w:szCs w:val="18"/>
              </w:rPr>
              <w:t>192.168.99.10/24 – VLAN 99</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7AD0BDAA" w14:textId="77777777" w:rsidR="00330F38" w:rsidRDefault="13AC4DE0" w:rsidP="13AC4DE0">
            <w:pPr>
              <w:ind w:firstLine="0"/>
              <w:jc w:val="left"/>
            </w:pPr>
            <w:r w:rsidRPr="13AC4DE0">
              <w:rPr>
                <w:sz w:val="18"/>
                <w:szCs w:val="18"/>
              </w:rPr>
              <w:t>SIEM, coleta e correlação de eventos.</w:t>
            </w:r>
          </w:p>
        </w:tc>
      </w:tr>
      <w:tr w:rsidR="00330F38" w14:paraId="1A66BD79"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3BAB9C63" w14:textId="77777777" w:rsidR="00330F38" w:rsidRDefault="13AC4DE0" w:rsidP="13AC4DE0">
            <w:pPr>
              <w:ind w:firstLine="0"/>
              <w:jc w:val="left"/>
            </w:pPr>
            <w:r w:rsidRPr="13AC4DE0">
              <w:rPr>
                <w:sz w:val="18"/>
                <w:szCs w:val="18"/>
              </w:rPr>
              <w:t>SRV-THEHIVE</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19B50F1" w14:textId="77777777" w:rsidR="00330F38" w:rsidRDefault="13AC4DE0" w:rsidP="13AC4DE0">
            <w:pPr>
              <w:ind w:firstLine="0"/>
              <w:jc w:val="left"/>
            </w:pPr>
            <w:r w:rsidRPr="13AC4DE0">
              <w:rPr>
                <w:sz w:val="18"/>
                <w:szCs w:val="18"/>
              </w:rPr>
              <w:t>192.168.99.20/24 – VLAN 99</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7E7CF242" w14:textId="77777777" w:rsidR="00330F38" w:rsidRDefault="13AC4DE0" w:rsidP="13AC4DE0">
            <w:pPr>
              <w:ind w:firstLine="0"/>
              <w:jc w:val="left"/>
            </w:pPr>
            <w:r w:rsidRPr="13AC4DE0">
              <w:rPr>
                <w:sz w:val="18"/>
                <w:szCs w:val="18"/>
              </w:rPr>
              <w:t>Gestão e resposta a incidentes.</w:t>
            </w:r>
          </w:p>
        </w:tc>
      </w:tr>
      <w:tr w:rsidR="00330F38" w14:paraId="71E148B5"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727F8938" w14:textId="77777777" w:rsidR="00330F38" w:rsidRDefault="13AC4DE0" w:rsidP="13AC4DE0">
            <w:pPr>
              <w:ind w:firstLine="0"/>
              <w:jc w:val="left"/>
            </w:pPr>
            <w:r w:rsidRPr="13AC4DE0">
              <w:rPr>
                <w:sz w:val="18"/>
                <w:szCs w:val="18"/>
              </w:rPr>
              <w:t>SRV-CORTEX</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1C02760" w14:textId="77777777" w:rsidR="00330F38" w:rsidRDefault="13AC4DE0" w:rsidP="13AC4DE0">
            <w:pPr>
              <w:ind w:firstLine="0"/>
              <w:jc w:val="left"/>
            </w:pPr>
            <w:r w:rsidRPr="13AC4DE0">
              <w:rPr>
                <w:sz w:val="18"/>
                <w:szCs w:val="18"/>
              </w:rPr>
              <w:t>192.168.99.30/24 – VLAN 99</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3B3556E" w14:textId="77777777" w:rsidR="00330F38" w:rsidRDefault="13AC4DE0" w:rsidP="13AC4DE0">
            <w:pPr>
              <w:ind w:firstLine="0"/>
              <w:jc w:val="left"/>
            </w:pPr>
            <w:r w:rsidRPr="13AC4DE0">
              <w:rPr>
                <w:sz w:val="18"/>
                <w:szCs w:val="18"/>
              </w:rPr>
              <w:t>Análise de observáveis e analyzers.</w:t>
            </w:r>
          </w:p>
        </w:tc>
      </w:tr>
      <w:tr w:rsidR="00330F38" w14:paraId="4CCE0224" w14:textId="77777777" w:rsidTr="13AC4DE0">
        <w:trPr>
          <w:trHeight w:val="390"/>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AAF293C" w14:textId="77777777" w:rsidR="00330F38" w:rsidRDefault="13AC4DE0" w:rsidP="13AC4DE0">
            <w:pPr>
              <w:ind w:firstLine="0"/>
              <w:jc w:val="left"/>
            </w:pPr>
            <w:r w:rsidRPr="13AC4DE0">
              <w:rPr>
                <w:sz w:val="18"/>
                <w:szCs w:val="18"/>
              </w:rPr>
              <w:t>SRV-MONITORAMENTO</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CCDC8C6" w14:textId="77777777" w:rsidR="00330F38" w:rsidRDefault="13AC4DE0" w:rsidP="13AC4DE0">
            <w:pPr>
              <w:ind w:firstLine="0"/>
              <w:jc w:val="left"/>
            </w:pPr>
            <w:r w:rsidRPr="13AC4DE0">
              <w:rPr>
                <w:sz w:val="18"/>
                <w:szCs w:val="18"/>
              </w:rPr>
              <w:t>192.168.99.40/24 – VLAN 99</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D9C35EF" w14:textId="77777777" w:rsidR="00330F38" w:rsidRDefault="13AC4DE0" w:rsidP="13AC4DE0">
            <w:pPr>
              <w:ind w:firstLine="0"/>
              <w:jc w:val="left"/>
            </w:pPr>
            <w:r w:rsidRPr="13AC4DE0">
              <w:rPr>
                <w:sz w:val="18"/>
                <w:szCs w:val="18"/>
              </w:rPr>
              <w:t>Uma única VM executando Prometheus (9090) + Grafana (3000).</w:t>
            </w:r>
          </w:p>
        </w:tc>
      </w:tr>
      <w:tr w:rsidR="00330F38" w14:paraId="2CFF7D30" w14:textId="77777777" w:rsidTr="13AC4DE0">
        <w:trPr>
          <w:jc w:val="center"/>
        </w:trPr>
        <w:tc>
          <w:tcPr>
            <w:tcW w:w="223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63503A3" w14:textId="77777777" w:rsidR="00330F38" w:rsidRDefault="13AC4DE0" w:rsidP="13AC4DE0">
            <w:pPr>
              <w:ind w:firstLine="0"/>
              <w:jc w:val="left"/>
            </w:pPr>
            <w:r w:rsidRPr="13AC4DE0">
              <w:rPr>
                <w:sz w:val="18"/>
                <w:szCs w:val="18"/>
              </w:rPr>
              <w:t>SRV-TRUENAS</w:t>
            </w:r>
          </w:p>
        </w:tc>
        <w:tc>
          <w:tcPr>
            <w:tcW w:w="28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0AD92E8E" w14:textId="77777777" w:rsidR="00330F38" w:rsidRDefault="13AC4DE0" w:rsidP="13AC4DE0">
            <w:pPr>
              <w:ind w:firstLine="0"/>
              <w:jc w:val="left"/>
            </w:pPr>
            <w:r w:rsidRPr="13AC4DE0">
              <w:rPr>
                <w:sz w:val="18"/>
                <w:szCs w:val="18"/>
              </w:rPr>
              <w:t>192.168.99.60/24 – VLAN 99</w:t>
            </w:r>
          </w:p>
        </w:tc>
        <w:tc>
          <w:tcPr>
            <w:tcW w:w="388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8DBA2C0" w14:textId="77777777" w:rsidR="00330F38" w:rsidRDefault="13AC4DE0" w:rsidP="13AC4DE0">
            <w:pPr>
              <w:ind w:firstLine="0"/>
              <w:jc w:val="left"/>
            </w:pPr>
            <w:r w:rsidRPr="13AC4DE0">
              <w:rPr>
                <w:sz w:val="18"/>
                <w:szCs w:val="18"/>
              </w:rPr>
              <w:t>Armazenamento NAS/ZFS e compartilhamentos.</w:t>
            </w:r>
          </w:p>
        </w:tc>
      </w:tr>
    </w:tbl>
    <w:p w14:paraId="60726151" w14:textId="77777777" w:rsidR="00330F38" w:rsidRDefault="00000000">
      <w:pPr>
        <w:pStyle w:val="ABNTFonte"/>
      </w:pPr>
      <w:r>
        <w:rPr>
          <w:sz w:val="21"/>
        </w:rPr>
        <w:t>Fonte: Elaborado pelos autores (2026).</w:t>
      </w:r>
    </w:p>
    <w:p w14:paraId="1F0C5A30" w14:textId="77777777" w:rsidR="00330F38" w:rsidRDefault="00000000">
      <w:r>
        <w:rPr>
          <w:sz w:val="21"/>
        </w:rPr>
        <w:t>Observação: Prometheus e Grafana permanecem juntos na mesma VM SRV-MONITORAMENTO, conforme confirmado no laboratório. Suricata e pfBlockerNG são componentes do firewall pfSense e, portanto, são documentados junto à VM-PFSENSE. O SRV-INTERNET 203.0.113.254 pertence somente ao cenário de teste do Packet Tracer e não integra este inventário de serviços reais.</w:t>
      </w:r>
    </w:p>
    <w:p w14:paraId="37EC9D48" w14:textId="77777777" w:rsidR="00330F38" w:rsidRDefault="00000000">
      <w:pPr>
        <w:pStyle w:val="Heading2"/>
      </w:pPr>
      <w:r>
        <w:rPr>
          <w:b w:val="0"/>
          <w:sz w:val="21"/>
        </w:rPr>
        <w:t>14.3 Evidências das máquinas virtuais e dos serviços</w:t>
      </w:r>
    </w:p>
    <w:p w14:paraId="0B5AB5B1" w14:textId="77777777" w:rsidR="00330F38" w:rsidRDefault="00000000">
      <w:r>
        <w:rPr>
          <w:sz w:val="21"/>
        </w:rPr>
        <w:t>Os espaços abaixo registram prints reais do laboratório no Oracle VM VirtualBox e nas interfaces Web dos serviços. As capturas comprovam a execução das plataformas nas máquinas virtuais. Os endereços IP exibidos nos prints pertencem às redes efetivamente utilizadas pelas VMs no laboratório e podem diferir do endereçamento lógico adotado no Cisco Packet Tracer, que permanece documentado no Capítulo 13 como cenário de simulação e validação da rede.</w:t>
      </w:r>
    </w:p>
    <w:p w14:paraId="31F8F54F" w14:textId="77777777" w:rsidR="00330F38" w:rsidRDefault="00000000">
      <w:pPr>
        <w:pStyle w:val="Heading3"/>
      </w:pPr>
      <w:r>
        <w:rPr>
          <w:b w:val="0"/>
          <w:i w:val="0"/>
          <w:sz w:val="21"/>
        </w:rPr>
        <w:t>14.3.1 VM-PFSENSE – pfSense</w:t>
      </w:r>
    </w:p>
    <w:p w14:paraId="6937BAAF" w14:textId="5D8B9217" w:rsidR="00C5726E" w:rsidRPr="00FE6F92" w:rsidRDefault="00C5726E">
      <w:pPr>
        <w:pStyle w:val="ABNTFonte"/>
        <w:rPr>
          <w:i/>
        </w:rPr>
      </w:pPr>
      <w:r w:rsidRPr="00C5726E">
        <w:rPr>
          <w:i/>
          <w:noProof/>
          <w:sz w:val="21"/>
        </w:rPr>
        <w:drawing>
          <wp:inline distT="0" distB="0" distL="0" distR="0" wp14:anchorId="18CC9B28" wp14:editId="241E6622">
            <wp:extent cx="5057775" cy="3218213"/>
            <wp:effectExtent l="0" t="0" r="0" b="1270"/>
            <wp:docPr id="44229200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5214" cy="3222946"/>
                    </a:xfrm>
                    <a:prstGeom prst="rect">
                      <a:avLst/>
                    </a:prstGeom>
                    <a:noFill/>
                    <a:ln>
                      <a:noFill/>
                    </a:ln>
                  </pic:spPr>
                </pic:pic>
              </a:graphicData>
            </a:graphic>
          </wp:inline>
        </w:drawing>
      </w:r>
    </w:p>
    <w:p w14:paraId="1A01B24E" w14:textId="4936FCC3" w:rsidR="00330F38" w:rsidRDefault="00000000">
      <w:pPr>
        <w:pStyle w:val="Heading3"/>
      </w:pPr>
      <w:r>
        <w:rPr>
          <w:b w:val="0"/>
          <w:i w:val="0"/>
          <w:sz w:val="21"/>
        </w:rPr>
        <w:lastRenderedPageBreak/>
        <w:t>14.3.2 Suricata</w:t>
      </w:r>
    </w:p>
    <w:p w14:paraId="4E220EEF" w14:textId="604BD2BC" w:rsidR="00330F38" w:rsidRDefault="00C5726E">
      <w:pPr>
        <w:pStyle w:val="ABNTFonte"/>
      </w:pPr>
      <w:r w:rsidRPr="00C5726E">
        <w:rPr>
          <w:i/>
          <w:noProof/>
          <w:sz w:val="21"/>
        </w:rPr>
        <w:drawing>
          <wp:inline distT="0" distB="0" distL="0" distR="0" wp14:anchorId="4624D545" wp14:editId="406F776A">
            <wp:extent cx="5758543" cy="2867558"/>
            <wp:effectExtent l="0" t="0" r="0" b="9525"/>
            <wp:docPr id="1412185594" name="Imagem 3" descr="A Comprehensive Guide to pfSense Security Monitoring - zenarm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Comprehensive Guide to pfSense Security Monitoring - zenarmor.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449" cy="2887430"/>
                    </a:xfrm>
                    <a:prstGeom prst="rect">
                      <a:avLst/>
                    </a:prstGeom>
                    <a:noFill/>
                    <a:ln>
                      <a:noFill/>
                    </a:ln>
                  </pic:spPr>
                </pic:pic>
              </a:graphicData>
            </a:graphic>
          </wp:inline>
        </w:drawing>
      </w:r>
      <w:r>
        <w:rPr>
          <w:i/>
          <w:sz w:val="21"/>
        </w:rPr>
        <w:t>.</w:t>
      </w:r>
    </w:p>
    <w:p w14:paraId="25468386" w14:textId="77777777" w:rsidR="00FE6F92" w:rsidRDefault="00FE6F92" w:rsidP="00FE6F92">
      <w:pPr>
        <w:ind w:firstLine="0"/>
        <w:rPr>
          <w:sz w:val="21"/>
        </w:rPr>
      </w:pPr>
    </w:p>
    <w:p w14:paraId="68CCD901" w14:textId="77777777" w:rsidR="00FE6F92" w:rsidRDefault="00FE6F92" w:rsidP="00FE6F92">
      <w:pPr>
        <w:ind w:firstLine="0"/>
        <w:rPr>
          <w:sz w:val="21"/>
        </w:rPr>
      </w:pPr>
    </w:p>
    <w:p w14:paraId="4C9352A0" w14:textId="77777777" w:rsidR="00FE6F92" w:rsidRDefault="00FE6F92" w:rsidP="00FE6F92">
      <w:pPr>
        <w:ind w:firstLine="0"/>
        <w:rPr>
          <w:sz w:val="21"/>
        </w:rPr>
      </w:pPr>
    </w:p>
    <w:p w14:paraId="0BA3D44C" w14:textId="15ADEE15" w:rsidR="00330F38" w:rsidRDefault="00000000" w:rsidP="00FE6F92">
      <w:pPr>
        <w:ind w:firstLine="0"/>
      </w:pPr>
      <w:r>
        <w:rPr>
          <w:sz w:val="21"/>
        </w:rPr>
        <w:t>14.3.3 SRV-ISSABEL – VoIP</w:t>
      </w:r>
    </w:p>
    <w:p w14:paraId="2714298C" w14:textId="77777777" w:rsidR="00330F38" w:rsidRDefault="00C5726E">
      <w:pPr>
        <w:pStyle w:val="ABNTFonte"/>
      </w:pPr>
      <w:r>
        <w:rPr>
          <w:noProof/>
          <w:sz w:val="21"/>
        </w:rPr>
        <w:drawing>
          <wp:inline distT="0" distB="0" distL="0" distR="0" wp14:anchorId="1F6C0750" wp14:editId="6159A00A">
            <wp:extent cx="5805296" cy="280257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abel_evidencias_composite.png"/>
                    <pic:cNvPicPr/>
                  </pic:nvPicPr>
                  <pic:blipFill>
                    <a:blip r:embed="rId12"/>
                    <a:stretch>
                      <a:fillRect/>
                    </a:stretch>
                  </pic:blipFill>
                  <pic:spPr>
                    <a:xfrm>
                      <a:off x="0" y="0"/>
                      <a:ext cx="5852287" cy="2825263"/>
                    </a:xfrm>
                    <a:prstGeom prst="rect">
                      <a:avLst/>
                    </a:prstGeom>
                  </pic:spPr>
                </pic:pic>
              </a:graphicData>
            </a:graphic>
          </wp:inline>
        </w:drawing>
      </w:r>
    </w:p>
    <w:p w14:paraId="4B8AB3B4" w14:textId="77777777" w:rsidR="00C5726E" w:rsidRDefault="00C5726E">
      <w:pPr>
        <w:pStyle w:val="ABNTFonte"/>
      </w:pPr>
    </w:p>
    <w:p w14:paraId="231CE40C" w14:textId="77777777" w:rsidR="00330F38" w:rsidRDefault="00000000">
      <w:pPr>
        <w:pStyle w:val="Heading3"/>
      </w:pPr>
      <w:r>
        <w:rPr>
          <w:b w:val="0"/>
          <w:i w:val="0"/>
          <w:sz w:val="21"/>
        </w:rPr>
        <w:lastRenderedPageBreak/>
        <w:t>14.3.4 SRV-WAZUH – SIEM</w:t>
      </w:r>
    </w:p>
    <w:p w14:paraId="26656A2A" w14:textId="1E137471" w:rsidR="00330F38" w:rsidRDefault="00C5726E">
      <w:pPr>
        <w:pStyle w:val="ABNTFonte"/>
      </w:pPr>
      <w:r w:rsidRPr="00C5726E">
        <w:rPr>
          <w:i/>
          <w:noProof/>
          <w:sz w:val="21"/>
        </w:rPr>
        <w:drawing>
          <wp:inline distT="0" distB="0" distL="0" distR="0" wp14:anchorId="012F3E87" wp14:editId="15E5B09D">
            <wp:extent cx="5760085" cy="3634740"/>
            <wp:effectExtent l="0" t="0" r="0" b="3810"/>
            <wp:docPr id="1644222324" name="Imagem 14" descr="Overview | Wazuh | The Open Source Security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verview | Wazuh | The Open Source Security Platfor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3634740"/>
                    </a:xfrm>
                    <a:prstGeom prst="rect">
                      <a:avLst/>
                    </a:prstGeom>
                    <a:noFill/>
                    <a:ln>
                      <a:noFill/>
                    </a:ln>
                  </pic:spPr>
                </pic:pic>
              </a:graphicData>
            </a:graphic>
          </wp:inline>
        </w:drawing>
      </w:r>
      <w:r w:rsidRPr="00C5726E">
        <w:rPr>
          <w:i/>
          <w:sz w:val="21"/>
        </w:rPr>
        <w:t xml:space="preserve"> </w:t>
      </w:r>
    </w:p>
    <w:p w14:paraId="1BA6A3E1" w14:textId="77777777" w:rsidR="00330F38" w:rsidRDefault="00000000">
      <w:r>
        <w:rPr>
          <w:sz w:val="21"/>
        </w:rPr>
        <w:br w:type="page"/>
      </w:r>
    </w:p>
    <w:p w14:paraId="62E9A150" w14:textId="77777777" w:rsidR="00330F38" w:rsidRDefault="00000000">
      <w:pPr>
        <w:pStyle w:val="Heading3"/>
      </w:pPr>
      <w:r>
        <w:rPr>
          <w:b w:val="0"/>
          <w:i w:val="0"/>
          <w:sz w:val="21"/>
        </w:rPr>
        <w:lastRenderedPageBreak/>
        <w:t>14.3.5 SRV-THEHIVE</w:t>
      </w:r>
    </w:p>
    <w:p w14:paraId="37DE6B34" w14:textId="77777777" w:rsidR="00C5726E" w:rsidRPr="00C5726E" w:rsidRDefault="00C5726E" w:rsidP="00C5726E">
      <w:pPr>
        <w:pStyle w:val="ABNTFonte"/>
        <w:rPr>
          <w:i/>
        </w:rPr>
      </w:pPr>
      <w:r w:rsidRPr="00C5726E">
        <w:rPr>
          <w:i/>
          <w:noProof/>
          <w:sz w:val="21"/>
        </w:rPr>
        <w:drawing>
          <wp:inline distT="0" distB="0" distL="0" distR="0" wp14:anchorId="3932BC73" wp14:editId="586AD7CD">
            <wp:extent cx="5760085" cy="3260090"/>
            <wp:effectExtent l="0" t="0" r="0" b="0"/>
            <wp:docPr id="23526225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260090"/>
                    </a:xfrm>
                    <a:prstGeom prst="rect">
                      <a:avLst/>
                    </a:prstGeom>
                    <a:noFill/>
                    <a:ln>
                      <a:noFill/>
                    </a:ln>
                  </pic:spPr>
                </pic:pic>
              </a:graphicData>
            </a:graphic>
          </wp:inline>
        </w:drawing>
      </w:r>
    </w:p>
    <w:p w14:paraId="5C9E35C6" w14:textId="77777777" w:rsidR="00FE6F92" w:rsidRPr="00C5726E" w:rsidRDefault="00FE6F92" w:rsidP="0058637E">
      <w:pPr>
        <w:pStyle w:val="ABNTFonte"/>
      </w:pPr>
    </w:p>
    <w:p w14:paraId="1C2BC62D" w14:textId="77777777" w:rsidR="00330F38" w:rsidRDefault="00000000">
      <w:pPr>
        <w:pStyle w:val="Heading3"/>
      </w:pPr>
      <w:r>
        <w:rPr>
          <w:b w:val="0"/>
          <w:i w:val="0"/>
          <w:sz w:val="21"/>
        </w:rPr>
        <w:t>14.3.</w:t>
      </w:r>
      <w:r w:rsidR="0058637E">
        <w:rPr>
          <w:b w:val="0"/>
          <w:i w:val="0"/>
          <w:sz w:val="21"/>
        </w:rPr>
        <w:t>6</w:t>
      </w:r>
      <w:r>
        <w:rPr>
          <w:b w:val="0"/>
          <w:i w:val="0"/>
          <w:sz w:val="21"/>
        </w:rPr>
        <w:t xml:space="preserve"> SRV-TRUENAS</w:t>
      </w:r>
    </w:p>
    <w:p w14:paraId="565E631F" w14:textId="77777777" w:rsidR="00C5726E" w:rsidRDefault="00C5726E">
      <w:pPr>
        <w:pStyle w:val="ABNTFonte"/>
      </w:pPr>
      <w:r>
        <w:rPr>
          <w:noProof/>
          <w:sz w:val="21"/>
        </w:rPr>
        <w:drawing>
          <wp:inline distT="0" distB="0" distL="0" distR="0" wp14:anchorId="2AA588CC" wp14:editId="2FB9EDED">
            <wp:extent cx="5074092" cy="3336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91759).png"/>
                    <pic:cNvPicPr/>
                  </pic:nvPicPr>
                  <pic:blipFill>
                    <a:blip r:embed="rId15"/>
                    <a:stretch>
                      <a:fillRect/>
                    </a:stretch>
                  </pic:blipFill>
                  <pic:spPr>
                    <a:xfrm>
                      <a:off x="0" y="0"/>
                      <a:ext cx="5085645" cy="3344565"/>
                    </a:xfrm>
                    <a:prstGeom prst="rect">
                      <a:avLst/>
                    </a:prstGeom>
                  </pic:spPr>
                </pic:pic>
              </a:graphicData>
            </a:graphic>
          </wp:inline>
        </w:drawing>
      </w:r>
    </w:p>
    <w:p w14:paraId="6433C3BB" w14:textId="77777777" w:rsidR="0058637E" w:rsidRDefault="0058637E">
      <w:pPr>
        <w:pStyle w:val="ABNTFonte"/>
      </w:pPr>
    </w:p>
    <w:p w14:paraId="30E8BBB8" w14:textId="77777777" w:rsidR="0058637E" w:rsidRPr="0058637E" w:rsidRDefault="00000000" w:rsidP="0058637E">
      <w:pPr>
        <w:pStyle w:val="Heading3"/>
      </w:pPr>
      <w:r>
        <w:rPr>
          <w:b w:val="0"/>
          <w:i w:val="0"/>
          <w:sz w:val="21"/>
        </w:rPr>
        <w:lastRenderedPageBreak/>
        <w:t>14.3.</w:t>
      </w:r>
      <w:r w:rsidR="0058637E">
        <w:rPr>
          <w:b w:val="0"/>
          <w:i w:val="0"/>
          <w:sz w:val="21"/>
        </w:rPr>
        <w:t>7</w:t>
      </w:r>
      <w:r>
        <w:rPr>
          <w:b w:val="0"/>
          <w:i w:val="0"/>
          <w:sz w:val="21"/>
        </w:rPr>
        <w:t xml:space="preserve"> SRV-MONITORAMENTO – Prometheus</w:t>
      </w:r>
    </w:p>
    <w:p w14:paraId="6B765310" w14:textId="77777777" w:rsidR="00330F38" w:rsidRDefault="0058637E">
      <w:pPr>
        <w:pStyle w:val="ABNTFonte"/>
      </w:pPr>
      <w:r w:rsidRPr="0058637E">
        <w:rPr>
          <w:i/>
          <w:noProof/>
          <w:sz w:val="21"/>
        </w:rPr>
        <w:drawing>
          <wp:inline distT="0" distB="0" distL="0" distR="0" wp14:anchorId="6FFFA3B5" wp14:editId="53C2D15C">
            <wp:extent cx="5760085" cy="3051959"/>
            <wp:effectExtent l="0" t="0" r="0" b="0"/>
            <wp:docPr id="5759772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7201" name=""/>
                    <pic:cNvPicPr/>
                  </pic:nvPicPr>
                  <pic:blipFill>
                    <a:blip r:embed="rId16"/>
                    <a:stretch>
                      <a:fillRect/>
                    </a:stretch>
                  </pic:blipFill>
                  <pic:spPr>
                    <a:xfrm>
                      <a:off x="0" y="0"/>
                      <a:ext cx="5769179" cy="3056777"/>
                    </a:xfrm>
                    <a:prstGeom prst="rect">
                      <a:avLst/>
                    </a:prstGeom>
                  </pic:spPr>
                </pic:pic>
              </a:graphicData>
            </a:graphic>
          </wp:inline>
        </w:drawing>
      </w:r>
      <w:r>
        <w:rPr>
          <w:i/>
          <w:sz w:val="21"/>
        </w:rPr>
        <w:t>.</w:t>
      </w:r>
    </w:p>
    <w:p w14:paraId="355D891F" w14:textId="77777777" w:rsidR="0058637E" w:rsidRDefault="0058637E" w:rsidP="00C5726E">
      <w:pPr>
        <w:ind w:firstLine="0"/>
      </w:pPr>
    </w:p>
    <w:p w14:paraId="60622AEC" w14:textId="77777777" w:rsidR="00330F38" w:rsidRDefault="00000000" w:rsidP="00C5726E">
      <w:pPr>
        <w:ind w:firstLine="0"/>
      </w:pPr>
      <w:r>
        <w:rPr>
          <w:sz w:val="21"/>
        </w:rPr>
        <w:t>14.3.</w:t>
      </w:r>
      <w:r w:rsidR="0058637E">
        <w:rPr>
          <w:sz w:val="21"/>
        </w:rPr>
        <w:t>8</w:t>
      </w:r>
      <w:r>
        <w:rPr>
          <w:sz w:val="21"/>
        </w:rPr>
        <w:t xml:space="preserve"> SRV-MONITORAMENTO – Grafana</w:t>
      </w:r>
    </w:p>
    <w:p w14:paraId="31159692" w14:textId="7CEB53DA" w:rsidR="0058637E" w:rsidRDefault="00C5726E" w:rsidP="0058637E">
      <w:pPr>
        <w:pStyle w:val="ABNTFonte"/>
        <w:rPr>
          <w:i/>
        </w:rPr>
      </w:pPr>
      <w:r w:rsidRPr="00C5726E">
        <w:rPr>
          <w:i/>
          <w:noProof/>
          <w:sz w:val="21"/>
        </w:rPr>
        <w:drawing>
          <wp:inline distT="0" distB="0" distL="0" distR="0" wp14:anchorId="51980EC6" wp14:editId="4C9A46AF">
            <wp:extent cx="5757641" cy="3989705"/>
            <wp:effectExtent l="0" t="0" r="0" b="0"/>
            <wp:docPr id="375082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2922" name=""/>
                    <pic:cNvPicPr/>
                  </pic:nvPicPr>
                  <pic:blipFill>
                    <a:blip r:embed="rId17"/>
                    <a:stretch>
                      <a:fillRect/>
                    </a:stretch>
                  </pic:blipFill>
                  <pic:spPr>
                    <a:xfrm>
                      <a:off x="0" y="0"/>
                      <a:ext cx="5810999" cy="4026679"/>
                    </a:xfrm>
                    <a:prstGeom prst="rect">
                      <a:avLst/>
                    </a:prstGeom>
                  </pic:spPr>
                </pic:pic>
              </a:graphicData>
            </a:graphic>
          </wp:inline>
        </w:drawing>
      </w:r>
      <w:r w:rsidRPr="00C5726E">
        <w:rPr>
          <w:i/>
          <w:sz w:val="21"/>
        </w:rPr>
        <w:t xml:space="preserve"> </w:t>
      </w:r>
    </w:p>
    <w:p w14:paraId="243E3C07" w14:textId="77777777" w:rsidR="0058637E" w:rsidRPr="0058637E" w:rsidRDefault="0058637E" w:rsidP="0058637E">
      <w:pPr>
        <w:pStyle w:val="ABNTFonte"/>
      </w:pPr>
    </w:p>
    <w:p w14:paraId="02919BFC" w14:textId="77777777" w:rsidR="00330F38" w:rsidRDefault="00000000">
      <w:pPr>
        <w:pStyle w:val="Heading2"/>
      </w:pPr>
      <w:r>
        <w:rPr>
          <w:b w:val="0"/>
          <w:sz w:val="21"/>
        </w:rPr>
        <w:t>14.4 Checklist de evidências do ambiente real</w:t>
      </w:r>
    </w:p>
    <w:p w14:paraId="2719B1F2" w14:textId="77777777" w:rsidR="00330F38" w:rsidRDefault="13AC4DE0">
      <w:pPr>
        <w:pStyle w:val="ABNTLegenda"/>
      </w:pPr>
      <w:r w:rsidRPr="13AC4DE0">
        <w:rPr>
          <w:sz w:val="21"/>
        </w:rPr>
        <w:t>Tabela 11 – Checklist para os prints de validação das VMs</w:t>
      </w:r>
    </w:p>
    <w:p w14:paraId="1FCC4884" w14:textId="77777777" w:rsidR="13AC4DE0" w:rsidRDefault="13AC4DE0" w:rsidP="13AC4DE0">
      <w:pPr>
        <w:pStyle w:val="ABNTLegenda"/>
      </w:pPr>
    </w:p>
    <w:tbl>
      <w:tblPr>
        <w:tblW w:w="6048" w:type="dxa"/>
        <w:jc w:val="center"/>
        <w:tblLook w:val="04A0" w:firstRow="1" w:lastRow="0" w:firstColumn="1" w:lastColumn="0" w:noHBand="0" w:noVBand="1"/>
      </w:tblPr>
      <w:tblGrid>
        <w:gridCol w:w="3024"/>
        <w:gridCol w:w="3024"/>
      </w:tblGrid>
      <w:tr w:rsidR="00330F38" w14:paraId="0CDAE938" w14:textId="77777777" w:rsidTr="13AC4DE0">
        <w:trPr>
          <w:trHeight w:val="300"/>
          <w:tblHeader/>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2CC"/>
            <w:tcMar>
              <w:top w:w="80" w:type="dxa"/>
              <w:left w:w="100" w:type="dxa"/>
              <w:bottom w:w="80" w:type="dxa"/>
              <w:right w:w="100" w:type="dxa"/>
            </w:tcMar>
            <w:vAlign w:val="center"/>
          </w:tcPr>
          <w:p w14:paraId="7B06B1E3" w14:textId="77777777" w:rsidR="00330F38" w:rsidRDefault="431B8B4F" w:rsidP="431B8B4F">
            <w:pPr>
              <w:ind w:firstLine="0"/>
              <w:jc w:val="center"/>
            </w:pPr>
            <w:r w:rsidRPr="431B8B4F">
              <w:rPr>
                <w:b/>
                <w:bCs/>
                <w:sz w:val="18"/>
                <w:szCs w:val="18"/>
              </w:rPr>
              <w:t>Serviço</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2CC"/>
            <w:tcMar>
              <w:top w:w="80" w:type="dxa"/>
              <w:left w:w="100" w:type="dxa"/>
              <w:bottom w:w="80" w:type="dxa"/>
              <w:right w:w="100" w:type="dxa"/>
            </w:tcMar>
            <w:vAlign w:val="center"/>
          </w:tcPr>
          <w:p w14:paraId="4AE34BAC" w14:textId="77777777" w:rsidR="00330F38" w:rsidRDefault="431B8B4F" w:rsidP="431B8B4F">
            <w:pPr>
              <w:ind w:firstLine="0"/>
              <w:jc w:val="center"/>
            </w:pPr>
            <w:r w:rsidRPr="431B8B4F">
              <w:rPr>
                <w:b/>
                <w:bCs/>
                <w:sz w:val="18"/>
                <w:szCs w:val="18"/>
              </w:rPr>
              <w:t>Evidência mínima recomendada</w:t>
            </w:r>
          </w:p>
        </w:tc>
      </w:tr>
      <w:tr w:rsidR="00330F38" w14:paraId="3DAECAFD"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531B3C1" w14:textId="77777777" w:rsidR="00330F38" w:rsidRDefault="13AC4DE0" w:rsidP="13AC4DE0">
            <w:pPr>
              <w:ind w:firstLine="0"/>
              <w:jc w:val="left"/>
            </w:pPr>
            <w:r w:rsidRPr="13AC4DE0">
              <w:rPr>
                <w:sz w:val="18"/>
                <w:szCs w:val="18"/>
              </w:rPr>
              <w:t>pfSense</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EC9C59D" w14:textId="77777777" w:rsidR="00330F38" w:rsidRDefault="431B8B4F" w:rsidP="431B8B4F">
            <w:pPr>
              <w:ind w:firstLine="0"/>
              <w:jc w:val="left"/>
            </w:pPr>
            <w:r w:rsidRPr="431B8B4F">
              <w:rPr>
                <w:sz w:val="18"/>
                <w:szCs w:val="18"/>
              </w:rPr>
              <w:t>Dashboard/interfaces</w:t>
            </w:r>
          </w:p>
        </w:tc>
      </w:tr>
      <w:tr w:rsidR="00330F38" w14:paraId="63785BE3"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75AE132A" w14:textId="77777777" w:rsidR="00330F38" w:rsidRDefault="13AC4DE0" w:rsidP="13AC4DE0">
            <w:pPr>
              <w:ind w:firstLine="0"/>
              <w:jc w:val="left"/>
            </w:pPr>
            <w:r w:rsidRPr="13AC4DE0">
              <w:rPr>
                <w:sz w:val="18"/>
                <w:szCs w:val="18"/>
              </w:rPr>
              <w:t>Suricata / pfBlockerNG</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3222287F" w14:textId="77777777" w:rsidR="00330F38" w:rsidRDefault="431B8B4F" w:rsidP="431B8B4F">
            <w:pPr>
              <w:ind w:firstLine="0"/>
              <w:jc w:val="left"/>
            </w:pPr>
            <w:r w:rsidRPr="431B8B4F">
              <w:rPr>
                <w:sz w:val="18"/>
                <w:szCs w:val="18"/>
              </w:rPr>
              <w:t>Serviço ativo / regras ou DNSBL</w:t>
            </w:r>
          </w:p>
        </w:tc>
      </w:tr>
      <w:tr w:rsidR="00330F38" w14:paraId="7F55B75C"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B6A05CF" w14:textId="77777777" w:rsidR="00330F38" w:rsidRDefault="13AC4DE0" w:rsidP="13AC4DE0">
            <w:pPr>
              <w:ind w:firstLine="0"/>
              <w:jc w:val="left"/>
            </w:pPr>
            <w:r w:rsidRPr="13AC4DE0">
              <w:rPr>
                <w:sz w:val="18"/>
                <w:szCs w:val="18"/>
              </w:rPr>
              <w:t>Issabel</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D6D90B8" w14:textId="77777777" w:rsidR="00330F38" w:rsidRDefault="431B8B4F" w:rsidP="431B8B4F">
            <w:pPr>
              <w:ind w:firstLine="0"/>
              <w:rPr>
                <w:sz w:val="20"/>
              </w:rPr>
            </w:pPr>
            <w:r w:rsidRPr="431B8B4F">
              <w:rPr>
                <w:sz w:val="20"/>
              </w:rPr>
              <w:t>Console da VM + painel Web</w:t>
            </w:r>
          </w:p>
        </w:tc>
      </w:tr>
      <w:tr w:rsidR="00330F38" w14:paraId="1C58447F"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668406E" w14:textId="77777777" w:rsidR="00330F38" w:rsidRDefault="13AC4DE0" w:rsidP="13AC4DE0">
            <w:pPr>
              <w:ind w:firstLine="0"/>
              <w:jc w:val="left"/>
            </w:pPr>
            <w:r w:rsidRPr="13AC4DE0">
              <w:rPr>
                <w:sz w:val="18"/>
                <w:szCs w:val="18"/>
              </w:rPr>
              <w:t>Wazuh</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387C871D" w14:textId="77777777" w:rsidR="00330F38" w:rsidRDefault="431B8B4F" w:rsidP="431B8B4F">
            <w:pPr>
              <w:ind w:firstLine="0"/>
              <w:jc w:val="left"/>
            </w:pPr>
            <w:r w:rsidRPr="431B8B4F">
              <w:rPr>
                <w:sz w:val="18"/>
                <w:szCs w:val="18"/>
              </w:rPr>
              <w:t>Dashboard / agentes / eventos</w:t>
            </w:r>
          </w:p>
        </w:tc>
      </w:tr>
      <w:tr w:rsidR="00330F38" w14:paraId="234B31BE"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01487144" w14:textId="77777777" w:rsidR="00330F38" w:rsidRDefault="13AC4DE0" w:rsidP="13AC4DE0">
            <w:pPr>
              <w:ind w:firstLine="0"/>
              <w:jc w:val="left"/>
            </w:pPr>
            <w:r w:rsidRPr="13AC4DE0">
              <w:rPr>
                <w:sz w:val="18"/>
                <w:szCs w:val="18"/>
              </w:rPr>
              <w:t>TheHive</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32DE8DC" w14:textId="77777777" w:rsidR="00330F38" w:rsidRDefault="431B8B4F" w:rsidP="431B8B4F">
            <w:pPr>
              <w:ind w:firstLine="0"/>
              <w:jc w:val="left"/>
            </w:pPr>
            <w:r w:rsidRPr="431B8B4F">
              <w:rPr>
                <w:sz w:val="18"/>
                <w:szCs w:val="18"/>
              </w:rPr>
              <w:t>Painel / casos / status</w:t>
            </w:r>
          </w:p>
        </w:tc>
      </w:tr>
      <w:tr w:rsidR="00330F38" w14:paraId="19F79E91"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6C00198" w14:textId="77777777" w:rsidR="00330F38" w:rsidRDefault="13AC4DE0" w:rsidP="13AC4DE0">
            <w:pPr>
              <w:ind w:firstLine="0"/>
              <w:jc w:val="left"/>
            </w:pPr>
            <w:r w:rsidRPr="13AC4DE0">
              <w:rPr>
                <w:sz w:val="18"/>
                <w:szCs w:val="18"/>
              </w:rPr>
              <w:t>Cortex</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F09E734" w14:textId="77777777" w:rsidR="00330F38" w:rsidRDefault="431B8B4F" w:rsidP="431B8B4F">
            <w:pPr>
              <w:ind w:firstLine="0"/>
              <w:jc w:val="left"/>
            </w:pPr>
            <w:r w:rsidRPr="431B8B4F">
              <w:rPr>
                <w:sz w:val="18"/>
                <w:szCs w:val="18"/>
              </w:rPr>
              <w:t>Painel / analyzers / status</w:t>
            </w:r>
          </w:p>
        </w:tc>
      </w:tr>
      <w:tr w:rsidR="00330F38" w14:paraId="08742A67"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4B8AF100" w14:textId="77777777" w:rsidR="00330F38" w:rsidRDefault="13AC4DE0" w:rsidP="13AC4DE0">
            <w:pPr>
              <w:ind w:firstLine="0"/>
              <w:jc w:val="left"/>
            </w:pPr>
            <w:r w:rsidRPr="13AC4DE0">
              <w:rPr>
                <w:sz w:val="18"/>
                <w:szCs w:val="18"/>
              </w:rPr>
              <w:t>TrueNAS</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2C4C5C0D" w14:textId="77777777" w:rsidR="00330F38" w:rsidRDefault="431B8B4F" w:rsidP="431B8B4F">
            <w:pPr>
              <w:ind w:firstLine="0"/>
              <w:rPr>
                <w:sz w:val="18"/>
                <w:szCs w:val="18"/>
              </w:rPr>
            </w:pPr>
            <w:r w:rsidRPr="431B8B4F">
              <w:rPr>
                <w:sz w:val="18"/>
                <w:szCs w:val="18"/>
              </w:rPr>
              <w:t>Interface de rede / painel TrueNAS</w:t>
            </w:r>
          </w:p>
        </w:tc>
      </w:tr>
      <w:tr w:rsidR="00330F38" w14:paraId="3BFBA017"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B8B766D" w14:textId="77777777" w:rsidR="00330F38" w:rsidRDefault="13AC4DE0" w:rsidP="13AC4DE0">
            <w:pPr>
              <w:ind w:firstLine="0"/>
              <w:jc w:val="left"/>
            </w:pPr>
            <w:r w:rsidRPr="13AC4DE0">
              <w:rPr>
                <w:sz w:val="18"/>
                <w:szCs w:val="18"/>
              </w:rPr>
              <w:t>Prometheus</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04B1899" w14:textId="77777777" w:rsidR="00330F38" w:rsidRDefault="13AC4DE0" w:rsidP="13AC4DE0">
            <w:pPr>
              <w:ind w:firstLine="0"/>
              <w:jc w:val="left"/>
            </w:pPr>
            <w:r w:rsidRPr="13AC4DE0">
              <w:rPr>
                <w:sz w:val="18"/>
                <w:szCs w:val="18"/>
              </w:rPr>
              <w:t>Targets UP</w:t>
            </w:r>
          </w:p>
        </w:tc>
      </w:tr>
      <w:tr w:rsidR="00330F38" w14:paraId="319FB11E"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3F396B85" w14:textId="77777777" w:rsidR="00330F38" w:rsidRDefault="13AC4DE0" w:rsidP="13AC4DE0">
            <w:pPr>
              <w:ind w:firstLine="0"/>
              <w:jc w:val="left"/>
            </w:pPr>
            <w:r w:rsidRPr="13AC4DE0">
              <w:rPr>
                <w:sz w:val="18"/>
                <w:szCs w:val="18"/>
              </w:rPr>
              <w:t>Grafana</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18DEAD01" w14:textId="77777777" w:rsidR="00330F38" w:rsidRDefault="13AC4DE0" w:rsidP="13AC4DE0">
            <w:pPr>
              <w:ind w:firstLine="0"/>
              <w:jc w:val="left"/>
            </w:pPr>
            <w:r w:rsidRPr="13AC4DE0">
              <w:rPr>
                <w:sz w:val="18"/>
                <w:szCs w:val="18"/>
              </w:rPr>
              <w:t>Dashboard com métricas</w:t>
            </w:r>
          </w:p>
        </w:tc>
      </w:tr>
      <w:tr w:rsidR="00330F38" w14:paraId="415D7D23" w14:textId="77777777" w:rsidTr="13AC4DE0">
        <w:trPr>
          <w:trHeight w:val="300"/>
          <w:jc w:val="center"/>
        </w:trPr>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565A96C0" w14:textId="77777777" w:rsidR="00330F38" w:rsidRDefault="13AC4DE0" w:rsidP="13AC4DE0">
            <w:pPr>
              <w:ind w:firstLine="0"/>
              <w:jc w:val="left"/>
            </w:pPr>
            <w:r w:rsidRPr="13AC4DE0">
              <w:rPr>
                <w:sz w:val="18"/>
                <w:szCs w:val="18"/>
              </w:rPr>
              <w:t>Web</w:t>
            </w:r>
          </w:p>
        </w:tc>
        <w:tc>
          <w:tcPr>
            <w:tcW w:w="30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80" w:type="dxa"/>
              <w:left w:w="100" w:type="dxa"/>
              <w:bottom w:w="80" w:type="dxa"/>
              <w:right w:w="100" w:type="dxa"/>
            </w:tcMar>
            <w:vAlign w:val="center"/>
          </w:tcPr>
          <w:p w14:paraId="6C562F32" w14:textId="77777777" w:rsidR="00330F38" w:rsidRDefault="13AC4DE0" w:rsidP="13AC4DE0">
            <w:pPr>
              <w:ind w:firstLine="0"/>
              <w:jc w:val="left"/>
            </w:pPr>
            <w:r w:rsidRPr="13AC4DE0">
              <w:rPr>
                <w:sz w:val="18"/>
                <w:szCs w:val="18"/>
              </w:rPr>
              <w:t>Página/serviço disponível</w:t>
            </w:r>
          </w:p>
        </w:tc>
      </w:tr>
    </w:tbl>
    <w:p w14:paraId="7E9F3621" w14:textId="77777777" w:rsidR="00FE6F92" w:rsidRDefault="00FE6F92">
      <w:pPr>
        <w:rPr>
          <w:sz w:val="21"/>
        </w:rPr>
      </w:pPr>
    </w:p>
    <w:p w14:paraId="397F4712" w14:textId="6AFCC85B" w:rsidR="00330F38" w:rsidRDefault="00000000">
      <w:r>
        <w:rPr>
          <w:sz w:val="21"/>
        </w:rPr>
        <w:t>A inclusão dos prints nesta seção não altera o plano de endereçamento do cenário simulado. Os prints demonstram a execução real dos serviços nas VMs e podem exibir endereços da rede física/virtual usada no laboratório. O Capítulo 13 permanece como referência para VLANs, gateways, ACLs, NAT/PAT e endereços lógicos do Cisco Packet Tracer.</w:t>
      </w:r>
    </w:p>
    <w:p w14:paraId="62D65594" w14:textId="77777777" w:rsidR="00324571" w:rsidRDefault="00B85F0E">
      <w:pPr>
        <w:pStyle w:val="Heading1"/>
        <w:spacing w:before="400" w:after="200"/>
      </w:pPr>
      <w:r>
        <w:rPr>
          <w:rFonts w:ascii="Arial" w:hAnsi="Arial"/>
          <w:color w:val="000000"/>
          <w:sz w:val="21"/>
        </w:rPr>
        <w:t>15 CONSIDERAÇÕES DE SEGURANÇA</w:t>
      </w:r>
    </w:p>
    <w:p w14:paraId="539DF903" w14:textId="77777777" w:rsidR="00324571" w:rsidRDefault="00B85F0E">
      <w:r>
        <w:rPr>
          <w:rFonts w:ascii="Arial" w:hAnsi="Arial"/>
          <w:color w:val="000000"/>
          <w:sz w:val="21"/>
          <w:szCs w:val="22"/>
        </w:rPr>
        <w:t>Esta seção consolida as práticas de segurança adotadas no projeto AEGIS, cobrindo desde a proteção do ambiente virtualizado até a governança de mudanças e os indicadores utilizados para medir a maturidade da infraestrutura.</w:t>
      </w:r>
    </w:p>
    <w:p w14:paraId="6E66D7A8" w14:textId="77777777" w:rsidR="00324571" w:rsidRDefault="00B85F0E">
      <w:pPr>
        <w:pStyle w:val="Heading2"/>
        <w:spacing w:before="300" w:after="150"/>
      </w:pPr>
      <w:r>
        <w:rPr>
          <w:rFonts w:ascii="Arial" w:hAnsi="Arial"/>
          <w:color w:val="000000"/>
          <w:sz w:val="21"/>
        </w:rPr>
        <w:t>15.1 Segurança do Ambiente Virtual</w:t>
      </w:r>
    </w:p>
    <w:p w14:paraId="7A6C33A0" w14:textId="77777777" w:rsidR="00324571" w:rsidRDefault="00B85F0E">
      <w:r>
        <w:rPr>
          <w:sz w:val="21"/>
        </w:rPr>
        <w:t>Os serviços reais do projeto são executados em máquinas virtuais no ambiente de laboratório. Prometheus e Grafana compartilham a VM SRV-MONITORAMENTO (192.168.99.40); Suricata e pfBlockerNG integram a VM do pfSense. As demais funções possuem VMs dedicadas, conforme o inventário do Capítulo 14.</w:t>
      </w:r>
    </w:p>
    <w:p w14:paraId="24057B09" w14:textId="77777777" w:rsidR="00324571" w:rsidRDefault="00B85F0E">
      <w:pPr>
        <w:pStyle w:val="ListParagraph"/>
        <w:numPr>
          <w:ilvl w:val="0"/>
          <w:numId w:val="2"/>
        </w:numPr>
        <w:ind w:left="425" w:hanging="198"/>
      </w:pPr>
      <w:r>
        <w:rPr>
          <w:sz w:val="21"/>
        </w:rPr>
        <w:t>Manter todas as VMs do laboratório na VLAN/rede virtual única definida para o ambiente, com endereçamento fornecido por DHCP pelo pfSense. A separação em múltiplas VLANs é demonstrada exclusivamente no Cisco Packet Tracer.</w:t>
      </w:r>
    </w:p>
    <w:p w14:paraId="014DD021" w14:textId="77777777" w:rsidR="00324571" w:rsidRDefault="00B85F0E">
      <w:pPr>
        <w:pStyle w:val="ListParagraph"/>
        <w:numPr>
          <w:ilvl w:val="0"/>
          <w:numId w:val="2"/>
        </w:numPr>
        <w:ind w:left="425" w:hanging="198"/>
      </w:pPr>
      <w:r>
        <w:rPr>
          <w:rFonts w:ascii="Arial" w:hAnsi="Arial"/>
          <w:color w:val="000000"/>
          <w:sz w:val="21"/>
          <w:szCs w:val="22"/>
        </w:rPr>
        <w:t>Manter snapshots das VMs antes de alterações estruturais, permitindo rollback rápido em caso de falha de configuração.</w:t>
      </w:r>
    </w:p>
    <w:p w14:paraId="21363CE2" w14:textId="77777777" w:rsidR="00324571" w:rsidRDefault="00B85F0E">
      <w:pPr>
        <w:pStyle w:val="ListParagraph"/>
        <w:numPr>
          <w:ilvl w:val="0"/>
          <w:numId w:val="2"/>
        </w:numPr>
        <w:ind w:left="425" w:hanging="198"/>
      </w:pPr>
      <w:r>
        <w:rPr>
          <w:sz w:val="21"/>
        </w:rPr>
        <w:lastRenderedPageBreak/>
        <w:t>Restringir o acesso ao console do hypervisor aos administradores autorizados, com autenticação individual. A VLAN 99 (Gerência) é uma referência exclusiva da simulação no Cisco Packet Tracer.</w:t>
      </w:r>
    </w:p>
    <w:p w14:paraId="38CA7B1A" w14:textId="77777777" w:rsidR="00324571" w:rsidRDefault="00B85F0E">
      <w:pPr>
        <w:pStyle w:val="ListParagraph"/>
        <w:numPr>
          <w:ilvl w:val="0"/>
          <w:numId w:val="2"/>
        </w:numPr>
        <w:ind w:left="425" w:hanging="198"/>
      </w:pPr>
      <w:r>
        <w:rPr>
          <w:rFonts w:ascii="Arial" w:hAnsi="Arial"/>
          <w:color w:val="000000"/>
          <w:sz w:val="21"/>
          <w:szCs w:val="22"/>
        </w:rPr>
        <w:t>Desabilitar serviços e portas não utilizados em cada VM (princípio do menor privilégio).</w:t>
      </w:r>
    </w:p>
    <w:p w14:paraId="4AE160FC" w14:textId="77777777" w:rsidR="00324571" w:rsidRDefault="00B85F0E">
      <w:pPr>
        <w:pStyle w:val="Heading2"/>
        <w:spacing w:before="300" w:after="150"/>
      </w:pPr>
      <w:r>
        <w:rPr>
          <w:rFonts w:ascii="Arial" w:hAnsi="Arial"/>
          <w:color w:val="000000"/>
          <w:sz w:val="21"/>
        </w:rPr>
        <w:t>15.2 Proteção de Dados e Criptografia</w:t>
      </w:r>
    </w:p>
    <w:p w14:paraId="43527F1C" w14:textId="77777777" w:rsidR="00324571" w:rsidRDefault="00B85F0E">
      <w:r>
        <w:rPr>
          <w:rFonts w:ascii="Arial" w:hAnsi="Arial"/>
          <w:color w:val="000000"/>
          <w:sz w:val="21"/>
          <w:szCs w:val="22"/>
        </w:rPr>
        <w:t>Dado o caráter sensível dos dados tratados por um consultório odontológico (dados de saúde de pacientes), a proteção de dados em trânsito e em repouso é tratada como requisito obrigatório de conformidade com a LGPD.</w:t>
      </w:r>
    </w:p>
    <w:p w14:paraId="4EE32DA9" w14:textId="77777777" w:rsidR="00324571" w:rsidRDefault="00B85F0E">
      <w:pPr>
        <w:pStyle w:val="ListParagraph"/>
        <w:numPr>
          <w:ilvl w:val="0"/>
          <w:numId w:val="2"/>
        </w:numPr>
        <w:ind w:left="425" w:hanging="198"/>
      </w:pPr>
      <w:r>
        <w:rPr>
          <w:rFonts w:ascii="Arial" w:hAnsi="Arial"/>
          <w:sz w:val="21"/>
        </w:rPr>
        <w:t>Habilitar TLS/HTTPS em todos os painéis administrativos (pfSense, Wazuh, TheHive, Cortex, TrueNAS, Grafana, Issabel).</w:t>
      </w:r>
    </w:p>
    <w:p w14:paraId="7C5B9A16" w14:textId="77777777" w:rsidR="00324571" w:rsidRDefault="00B85F0E">
      <w:pPr>
        <w:pStyle w:val="ListParagraph"/>
        <w:numPr>
          <w:ilvl w:val="0"/>
          <w:numId w:val="2"/>
        </w:numPr>
        <w:ind w:left="425" w:hanging="198"/>
      </w:pPr>
      <w:r>
        <w:rPr>
          <w:rFonts w:ascii="Arial" w:hAnsi="Arial"/>
          <w:color w:val="000000"/>
          <w:sz w:val="21"/>
          <w:szCs w:val="22"/>
        </w:rPr>
        <w:t>Utilizar certificados emitidos por autoridade confiável (ex.: Let's Encrypt) em vez de certificados autoassinados em ambientes que simulem produção.</w:t>
      </w:r>
    </w:p>
    <w:p w14:paraId="61333B32" w14:textId="77777777" w:rsidR="00324571" w:rsidRDefault="00B85F0E">
      <w:pPr>
        <w:pStyle w:val="ListParagraph"/>
        <w:numPr>
          <w:ilvl w:val="0"/>
          <w:numId w:val="2"/>
        </w:numPr>
        <w:ind w:left="425" w:hanging="198"/>
      </w:pPr>
      <w:r>
        <w:rPr>
          <w:rFonts w:ascii="Arial" w:hAnsi="Arial"/>
          <w:color w:val="000000"/>
          <w:sz w:val="21"/>
          <w:szCs w:val="22"/>
        </w:rPr>
        <w:t>Criptografar o tráfego SIP/RTP sempre que o cliente VoIP suportar SRTP, reduzindo o risco de interceptação de chamadas.</w:t>
      </w:r>
    </w:p>
    <w:p w14:paraId="0572DB16" w14:textId="77777777" w:rsidR="00324571" w:rsidRDefault="00B85F0E">
      <w:pPr>
        <w:pStyle w:val="ListParagraph"/>
        <w:numPr>
          <w:ilvl w:val="0"/>
          <w:numId w:val="2"/>
        </w:numPr>
        <w:ind w:left="425" w:hanging="198"/>
      </w:pPr>
      <w:r>
        <w:rPr>
          <w:rFonts w:ascii="Arial" w:hAnsi="Arial"/>
          <w:color w:val="000000"/>
          <w:sz w:val="21"/>
          <w:szCs w:val="22"/>
        </w:rPr>
        <w:t>Aplicar controle de acesso baseado em papéis (RBAC) nas ferramentas administrativas, evitando contas compartilhadas.</w:t>
      </w:r>
    </w:p>
    <w:p w14:paraId="224BA061" w14:textId="77777777" w:rsidR="00324571" w:rsidRDefault="00B85F0E">
      <w:pPr>
        <w:pStyle w:val="Heading2"/>
        <w:spacing w:before="300" w:after="150"/>
      </w:pPr>
      <w:r>
        <w:rPr>
          <w:rFonts w:ascii="Arial" w:hAnsi="Arial"/>
          <w:color w:val="000000"/>
          <w:sz w:val="21"/>
        </w:rPr>
        <w:t>15.3 Criptografia de Dados em Repouso</w:t>
      </w:r>
    </w:p>
    <w:p w14:paraId="4A54645B" w14:textId="77777777" w:rsidR="00324571" w:rsidRDefault="00B85F0E">
      <w:r>
        <w:rPr>
          <w:rFonts w:ascii="Arial" w:hAnsi="Arial"/>
          <w:color w:val="000000"/>
          <w:sz w:val="21"/>
          <w:szCs w:val="22"/>
        </w:rPr>
        <w:t>Os dados armazenados no SRV-TRUENAS, incluindo backups de configuração e eventuais registros clínicos, devem ser protegidos mesmo em caso de acesso físico não autorizado ao disco.</w:t>
      </w:r>
    </w:p>
    <w:p w14:paraId="229ADCF7" w14:textId="77777777" w:rsidR="00324571" w:rsidRDefault="00B85F0E">
      <w:pPr>
        <w:pStyle w:val="ListParagraph"/>
        <w:numPr>
          <w:ilvl w:val="0"/>
          <w:numId w:val="2"/>
        </w:numPr>
        <w:ind w:left="425" w:hanging="198"/>
      </w:pPr>
      <w:r>
        <w:rPr>
          <w:rFonts w:ascii="Arial" w:hAnsi="Arial"/>
          <w:color w:val="000000"/>
          <w:sz w:val="21"/>
          <w:szCs w:val="22"/>
        </w:rPr>
        <w:t>Utilizar criptografia nativa do ZFS (dataset encryption) nos pools wds e lnx do TrueNAS SCALE.</w:t>
      </w:r>
    </w:p>
    <w:p w14:paraId="2A1BA468" w14:textId="77777777" w:rsidR="00324571" w:rsidRDefault="00B85F0E">
      <w:pPr>
        <w:pStyle w:val="ListParagraph"/>
        <w:numPr>
          <w:ilvl w:val="0"/>
          <w:numId w:val="2"/>
        </w:numPr>
        <w:ind w:left="425" w:hanging="198"/>
      </w:pPr>
      <w:r>
        <w:rPr>
          <w:rFonts w:ascii="Arial" w:hAnsi="Arial"/>
          <w:color w:val="000000"/>
          <w:sz w:val="21"/>
          <w:szCs w:val="22"/>
        </w:rPr>
        <w:t>Armazenar as chaves de criptografia separadamente do storage, em cofre de senhas ou gerenciador de segredos.</w:t>
      </w:r>
    </w:p>
    <w:p w14:paraId="017EF7DC" w14:textId="77777777" w:rsidR="00324571" w:rsidRDefault="00B85F0E">
      <w:pPr>
        <w:pStyle w:val="ListParagraph"/>
        <w:numPr>
          <w:ilvl w:val="0"/>
          <w:numId w:val="2"/>
        </w:numPr>
        <w:ind w:left="425" w:hanging="198"/>
      </w:pPr>
      <w:r>
        <w:rPr>
          <w:rFonts w:ascii="Arial" w:hAnsi="Arial"/>
          <w:color w:val="000000"/>
          <w:sz w:val="21"/>
          <w:szCs w:val="22"/>
        </w:rPr>
        <w:t>Criptografar discos de VMs que contenham dados sensíveis, utilizando os recursos de criptografia do hypervisor.</w:t>
      </w:r>
    </w:p>
    <w:p w14:paraId="7EF770BC" w14:textId="77777777" w:rsidR="00324571" w:rsidRDefault="00B85F0E">
      <w:pPr>
        <w:pStyle w:val="ListParagraph"/>
        <w:numPr>
          <w:ilvl w:val="0"/>
          <w:numId w:val="2"/>
        </w:numPr>
        <w:ind w:left="425" w:hanging="198"/>
      </w:pPr>
      <w:r>
        <w:rPr>
          <w:rFonts w:ascii="Arial" w:hAnsi="Arial"/>
          <w:color w:val="000000"/>
          <w:sz w:val="21"/>
          <w:szCs w:val="22"/>
        </w:rPr>
        <w:t>Revisar periodicamente o ciclo de vida das chaves (rotação e revogação).</w:t>
      </w:r>
    </w:p>
    <w:p w14:paraId="75ACD6E1" w14:textId="77777777" w:rsidR="00324571" w:rsidRDefault="00B85F0E">
      <w:pPr>
        <w:pStyle w:val="Heading2"/>
        <w:spacing w:before="300" w:after="150"/>
      </w:pPr>
      <w:r>
        <w:rPr>
          <w:rFonts w:ascii="Arial" w:hAnsi="Arial"/>
          <w:color w:val="000000"/>
          <w:sz w:val="21"/>
        </w:rPr>
        <w:t>15.4 Integridade das Informações</w:t>
      </w:r>
    </w:p>
    <w:p w14:paraId="02BC616A" w14:textId="77777777" w:rsidR="00324571" w:rsidRDefault="00B85F0E">
      <w:r>
        <w:rPr>
          <w:rFonts w:ascii="Arial" w:hAnsi="Arial"/>
          <w:color w:val="000000"/>
          <w:sz w:val="21"/>
          <w:szCs w:val="22"/>
        </w:rPr>
        <w:t>A integridade dos arquivos de configuração e dos logs é monitorada para detectar alterações não autorizadas, característica essencial em ambientes sujeitos a auditoria.</w:t>
      </w:r>
    </w:p>
    <w:p w14:paraId="0FF1D3BC" w14:textId="77777777" w:rsidR="00324571" w:rsidRDefault="00B85F0E">
      <w:pPr>
        <w:pStyle w:val="ListParagraph"/>
        <w:numPr>
          <w:ilvl w:val="0"/>
          <w:numId w:val="2"/>
        </w:numPr>
        <w:ind w:left="425" w:hanging="198"/>
      </w:pPr>
      <w:r>
        <w:rPr>
          <w:rFonts w:ascii="Arial" w:hAnsi="Arial"/>
          <w:color w:val="000000"/>
          <w:sz w:val="21"/>
          <w:szCs w:val="22"/>
        </w:rPr>
        <w:t>Habilitar o módulo FIM (File Integrity Monitoring) do Wazuh nos diretórios críticos dos servidores (/etc, configurações do Asterisk, configurações do pfSense).</w:t>
      </w:r>
    </w:p>
    <w:p w14:paraId="4B549DED" w14:textId="77777777" w:rsidR="00324571" w:rsidRDefault="00B85F0E">
      <w:pPr>
        <w:pStyle w:val="ListParagraph"/>
        <w:numPr>
          <w:ilvl w:val="0"/>
          <w:numId w:val="2"/>
        </w:numPr>
        <w:ind w:left="425" w:hanging="198"/>
      </w:pPr>
      <w:r>
        <w:rPr>
          <w:rFonts w:ascii="Arial" w:hAnsi="Arial"/>
          <w:color w:val="000000"/>
          <w:sz w:val="21"/>
          <w:szCs w:val="22"/>
        </w:rPr>
        <w:t>Gerar hashes de checagem (checksums) dos scripts de configuração do Packet Tracer e dos arquivos de backup antes e depois de mudanças.</w:t>
      </w:r>
    </w:p>
    <w:p w14:paraId="083B7AA6" w14:textId="77777777" w:rsidR="00324571" w:rsidRDefault="00B85F0E">
      <w:pPr>
        <w:pStyle w:val="ListParagraph"/>
        <w:numPr>
          <w:ilvl w:val="0"/>
          <w:numId w:val="2"/>
        </w:numPr>
        <w:ind w:left="425" w:hanging="198"/>
      </w:pPr>
      <w:r>
        <w:rPr>
          <w:rFonts w:ascii="Arial" w:hAnsi="Arial"/>
          <w:color w:val="000000"/>
          <w:sz w:val="21"/>
          <w:szCs w:val="22"/>
        </w:rPr>
        <w:lastRenderedPageBreak/>
        <w:t>Configurar alertas do Wazuh para qualquer alteração fora da janela de manutenção planejada, com abertura automática de caso no TheHive para eventos críticos.</w:t>
      </w:r>
    </w:p>
    <w:p w14:paraId="6CDCD4D8" w14:textId="77777777" w:rsidR="00324571" w:rsidRDefault="00B85F0E">
      <w:pPr>
        <w:pStyle w:val="Heading2"/>
        <w:spacing w:before="300" w:after="150"/>
      </w:pPr>
      <w:r>
        <w:rPr>
          <w:rFonts w:ascii="Arial" w:hAnsi="Arial"/>
          <w:color w:val="000000"/>
          <w:sz w:val="21"/>
        </w:rPr>
        <w:t>15.5 Política de Segurança Wireless</w:t>
      </w:r>
    </w:p>
    <w:p w14:paraId="6EDE588E" w14:textId="77777777" w:rsidR="00324571" w:rsidRDefault="00B85F0E">
      <w:r>
        <w:rPr>
          <w:rFonts w:ascii="Arial" w:hAnsi="Arial"/>
          <w:color w:val="000000"/>
          <w:sz w:val="21"/>
          <w:szCs w:val="22"/>
        </w:rPr>
        <w:t>A VLAN 50 (WIFI) concentra os dispositivos móveis e é tratada como rede não confiável, com controles específicos para reduzir a superfície de ataque sem fio.</w:t>
      </w:r>
    </w:p>
    <w:p w14:paraId="62F8239D" w14:textId="77777777" w:rsidR="00324571" w:rsidRDefault="00B85F0E">
      <w:pPr>
        <w:pStyle w:val="ListParagraph"/>
        <w:numPr>
          <w:ilvl w:val="0"/>
          <w:numId w:val="2"/>
        </w:numPr>
        <w:ind w:left="425" w:hanging="198"/>
      </w:pPr>
      <w:r>
        <w:rPr>
          <w:rFonts w:ascii="Arial" w:hAnsi="Arial"/>
          <w:color w:val="000000"/>
          <w:sz w:val="21"/>
          <w:szCs w:val="22"/>
        </w:rPr>
        <w:t>Utilizar WPA3 (ou WPA2-Enterprise como alternativa mínima) no Access Point, nunca WEP ou redes abertas.</w:t>
      </w:r>
    </w:p>
    <w:p w14:paraId="647B2AC1" w14:textId="77777777" w:rsidR="00324571" w:rsidRDefault="00B85F0E">
      <w:pPr>
        <w:pStyle w:val="ListParagraph"/>
        <w:numPr>
          <w:ilvl w:val="0"/>
          <w:numId w:val="2"/>
        </w:numPr>
        <w:ind w:left="425" w:hanging="198"/>
      </w:pPr>
      <w:r>
        <w:rPr>
          <w:rFonts w:ascii="Arial" w:hAnsi="Arial"/>
          <w:color w:val="000000"/>
          <w:sz w:val="21"/>
          <w:szCs w:val="22"/>
        </w:rPr>
        <w:t>Adotar senha de rede com no mínimo 16 caracteres, trocada periodicamente.</w:t>
      </w:r>
    </w:p>
    <w:p w14:paraId="64241D74" w14:textId="77777777" w:rsidR="00324571" w:rsidRDefault="00B85F0E">
      <w:pPr>
        <w:pStyle w:val="ListParagraph"/>
        <w:numPr>
          <w:ilvl w:val="0"/>
          <w:numId w:val="2"/>
        </w:numPr>
        <w:ind w:left="425" w:hanging="198"/>
      </w:pPr>
      <w:r>
        <w:rPr>
          <w:rFonts w:ascii="Arial" w:hAnsi="Arial"/>
          <w:color w:val="000000"/>
          <w:sz w:val="21"/>
          <w:szCs w:val="22"/>
        </w:rPr>
        <w:t>Desabilitar WPS (Wi-Fi Protected Setup), reduzindo a exposição a ataques de força bruta ao PIN.</w:t>
      </w:r>
    </w:p>
    <w:p w14:paraId="588AE832" w14:textId="77777777" w:rsidR="00324571" w:rsidRDefault="00B85F0E">
      <w:pPr>
        <w:pStyle w:val="ListParagraph"/>
        <w:numPr>
          <w:ilvl w:val="0"/>
          <w:numId w:val="2"/>
        </w:numPr>
        <w:ind w:left="425" w:hanging="198"/>
      </w:pPr>
      <w:r>
        <w:rPr>
          <w:rFonts w:ascii="Arial" w:hAnsi="Arial"/>
          <w:color w:val="000000"/>
          <w:sz w:val="21"/>
          <w:szCs w:val="22"/>
        </w:rPr>
        <w:t>Ocultar o SSID de redes administrativas, mantendo visível apenas o SSID destinado a visitantes.</w:t>
      </w:r>
    </w:p>
    <w:p w14:paraId="63FAA612" w14:textId="77777777" w:rsidR="00324571" w:rsidRDefault="00B85F0E">
      <w:pPr>
        <w:pStyle w:val="Heading2"/>
        <w:spacing w:before="300" w:after="150"/>
      </w:pPr>
      <w:r>
        <w:rPr>
          <w:rFonts w:ascii="Arial" w:hAnsi="Arial"/>
          <w:color w:val="000000"/>
          <w:sz w:val="21"/>
        </w:rPr>
        <w:t>15.6 Segmentação da Rede Wi-Fi</w:t>
      </w:r>
    </w:p>
    <w:p w14:paraId="21C1ED90" w14:textId="77777777" w:rsidR="00324571" w:rsidRDefault="00B85F0E">
      <w:r>
        <w:rPr>
          <w:rFonts w:ascii="Arial" w:hAnsi="Arial"/>
          <w:sz w:val="21"/>
        </w:rPr>
        <w:t>A VLAN 50 deve permanecer isolada das redes internas. No escopo do laboratório, sua sub-rede é 200.100.0.0/24 e seu gateway é 200.100.0.1.</w:t>
      </w:r>
    </w:p>
    <w:p w14:paraId="27C36BCE" w14:textId="77777777" w:rsidR="00324571" w:rsidRDefault="00B85F0E">
      <w:pPr>
        <w:pStyle w:val="ListParagraph"/>
        <w:numPr>
          <w:ilvl w:val="0"/>
          <w:numId w:val="2"/>
        </w:numPr>
        <w:ind w:left="425" w:hanging="198"/>
      </w:pPr>
      <w:r>
        <w:rPr>
          <w:rFonts w:ascii="Arial" w:hAnsi="Arial"/>
          <w:sz w:val="21"/>
        </w:rPr>
        <w:t>Manter a ACL/regra de firewall bloqueando o acesso do Wi-Fi às VLANs Recepção, Consultório 1, Consultório 2, DMZ, Impressora e Gerência.</w:t>
      </w:r>
    </w:p>
    <w:p w14:paraId="0F0B840C" w14:textId="77777777" w:rsidR="00324571" w:rsidRDefault="00B85F0E">
      <w:pPr>
        <w:pStyle w:val="ListParagraph"/>
        <w:numPr>
          <w:ilvl w:val="0"/>
          <w:numId w:val="2"/>
        </w:numPr>
        <w:ind w:left="425" w:hanging="198"/>
      </w:pPr>
      <w:r>
        <w:rPr>
          <w:rFonts w:ascii="Arial" w:hAnsi="Arial"/>
          <w:sz w:val="21"/>
        </w:rPr>
        <w:t>Permitir somente os destinos necessários e a saída para a rede externa. Exceções devem ser documentadas e justificadas.</w:t>
      </w:r>
    </w:p>
    <w:p w14:paraId="47D57B67" w14:textId="77777777" w:rsidR="00324571" w:rsidRDefault="00B85F0E">
      <w:pPr>
        <w:pStyle w:val="ListParagraph"/>
        <w:numPr>
          <w:ilvl w:val="0"/>
          <w:numId w:val="2"/>
        </w:numPr>
        <w:ind w:left="425" w:hanging="198"/>
      </w:pPr>
      <w:r>
        <w:rPr>
          <w:sz w:val="21"/>
        </w:rPr>
        <w:t>A política da VLAN 50 é demonstrada exclusivamente no Packet Tracer. Ela não deve ser interpretada como configuração das VMs reais, pois estas permanecem em uma única VLAN/rede virtual e recebem DHCP do pfSense.</w:t>
      </w:r>
    </w:p>
    <w:p w14:paraId="63EBFD5A" w14:textId="77777777" w:rsidR="00324571" w:rsidRDefault="00B85F0E">
      <w:pPr>
        <w:pStyle w:val="Heading2"/>
        <w:spacing w:before="300" w:after="150"/>
      </w:pPr>
      <w:r>
        <w:rPr>
          <w:rFonts w:ascii="Arial" w:hAnsi="Arial"/>
          <w:color w:val="000000"/>
          <w:sz w:val="21"/>
        </w:rPr>
        <w:t>15.7 Redução de Interferências Wireless</w:t>
      </w:r>
    </w:p>
    <w:p w14:paraId="6F6344DA" w14:textId="77777777" w:rsidR="00324571" w:rsidRDefault="00B85F0E">
      <w:r>
        <w:rPr>
          <w:rFonts w:ascii="Arial" w:hAnsi="Arial"/>
          <w:color w:val="000000"/>
          <w:sz w:val="21"/>
          <w:szCs w:val="22"/>
        </w:rPr>
        <w:t>Em ambientes clínicos, equipamentos eletrônicos e paredes com blindagem podem impactar a qualidade do sinal Wi-Fi, o que também afeta a confiabilidade de eventuais dispositivos VoIP sem fio.</w:t>
      </w:r>
    </w:p>
    <w:p w14:paraId="4E555342" w14:textId="77777777" w:rsidR="00324571" w:rsidRDefault="00B85F0E">
      <w:pPr>
        <w:pStyle w:val="ListParagraph"/>
        <w:numPr>
          <w:ilvl w:val="0"/>
          <w:numId w:val="2"/>
        </w:numPr>
        <w:ind w:left="425" w:hanging="198"/>
      </w:pPr>
      <w:r>
        <w:rPr>
          <w:rFonts w:ascii="Arial" w:hAnsi="Arial"/>
          <w:color w:val="000000"/>
          <w:sz w:val="21"/>
          <w:szCs w:val="22"/>
        </w:rPr>
        <w:t>Realizar site survey para identificar canais Wi-Fi menos congestionados (2,4 GHz e 5 GHz).</w:t>
      </w:r>
    </w:p>
    <w:p w14:paraId="3A67F2C1" w14:textId="77777777" w:rsidR="00324571" w:rsidRDefault="00B85F0E">
      <w:pPr>
        <w:pStyle w:val="ListParagraph"/>
        <w:numPr>
          <w:ilvl w:val="0"/>
          <w:numId w:val="2"/>
        </w:numPr>
        <w:ind w:left="425" w:hanging="198"/>
      </w:pPr>
      <w:r>
        <w:rPr>
          <w:rFonts w:ascii="Arial" w:hAnsi="Arial"/>
          <w:color w:val="000000"/>
          <w:sz w:val="21"/>
          <w:szCs w:val="22"/>
        </w:rPr>
        <w:t>Posicionar o Access Point distante de equipamentos que gerem interferência eletromagnética (ex.: aparelhos de raio-X, motores).</w:t>
      </w:r>
    </w:p>
    <w:p w14:paraId="40D89F8B" w14:textId="77777777" w:rsidR="00324571" w:rsidRDefault="00B85F0E">
      <w:pPr>
        <w:pStyle w:val="ListParagraph"/>
        <w:numPr>
          <w:ilvl w:val="0"/>
          <w:numId w:val="2"/>
        </w:numPr>
        <w:ind w:left="425" w:hanging="198"/>
      </w:pPr>
      <w:r>
        <w:rPr>
          <w:rFonts w:ascii="Arial" w:hAnsi="Arial"/>
          <w:color w:val="000000"/>
          <w:sz w:val="21"/>
          <w:szCs w:val="22"/>
        </w:rPr>
        <w:t>Priorizar a banda de 5 GHz para dispositivos compatíveis, reduzindo a interferência de redes vizinhas que operam em 2,4 GHz.</w:t>
      </w:r>
    </w:p>
    <w:p w14:paraId="516D71A2" w14:textId="77777777" w:rsidR="00324571" w:rsidRDefault="00B85F0E">
      <w:pPr>
        <w:pStyle w:val="ListParagraph"/>
        <w:numPr>
          <w:ilvl w:val="0"/>
          <w:numId w:val="2"/>
        </w:numPr>
        <w:ind w:left="425" w:hanging="198"/>
      </w:pPr>
      <w:r>
        <w:rPr>
          <w:rFonts w:ascii="Arial" w:hAnsi="Arial"/>
          <w:color w:val="000000"/>
          <w:sz w:val="21"/>
          <w:szCs w:val="22"/>
        </w:rPr>
        <w:t>Revisar periodicamente a potência de transmissão do AP para equilibrar cobertura e vazamento de sinal para fora do consultório.</w:t>
      </w:r>
    </w:p>
    <w:p w14:paraId="6EAD4165" w14:textId="77777777" w:rsidR="00324571" w:rsidRDefault="00B85F0E">
      <w:pPr>
        <w:pStyle w:val="Heading2"/>
        <w:spacing w:before="300" w:after="150"/>
      </w:pPr>
      <w:r>
        <w:rPr>
          <w:rFonts w:ascii="Arial" w:hAnsi="Arial"/>
          <w:color w:val="000000"/>
          <w:sz w:val="21"/>
        </w:rPr>
        <w:lastRenderedPageBreak/>
        <w:t>15.8 Hardening dos Servidores Linux</w:t>
      </w:r>
    </w:p>
    <w:p w14:paraId="07B2AEF7" w14:textId="77777777" w:rsidR="00324571" w:rsidRDefault="00B85F0E">
      <w:r>
        <w:rPr>
          <w:sz w:val="21"/>
        </w:rPr>
        <w:t>As VMs Linux do projeto devem seguir um conjunto mínimo de práticas de hardening para reduzir a superfície de ataque. A distribuição e a versão efetivamente utilizadas em cada VM devem ser registradas por meio das evidências do Capítulo 14, sem presumir um sistema operacional único para todos os serviços.</w:t>
      </w:r>
    </w:p>
    <w:p w14:paraId="6CEEE32A" w14:textId="77777777" w:rsidR="00324571" w:rsidRDefault="00B85F0E">
      <w:pPr>
        <w:pStyle w:val="ListParagraph"/>
        <w:numPr>
          <w:ilvl w:val="0"/>
          <w:numId w:val="2"/>
        </w:numPr>
        <w:ind w:left="425" w:hanging="198"/>
      </w:pPr>
      <w:r>
        <w:rPr>
          <w:rFonts w:ascii="Arial" w:hAnsi="Arial"/>
          <w:color w:val="000000"/>
          <w:sz w:val="21"/>
          <w:szCs w:val="22"/>
        </w:rPr>
        <w:t>Desabilitar login root direto via SSH, utilizando usuários nominais com sudo.</w:t>
      </w:r>
    </w:p>
    <w:p w14:paraId="238DAD42" w14:textId="77777777" w:rsidR="00324571" w:rsidRDefault="00B85F0E">
      <w:pPr>
        <w:pStyle w:val="ListParagraph"/>
        <w:numPr>
          <w:ilvl w:val="0"/>
          <w:numId w:val="2"/>
        </w:numPr>
        <w:ind w:left="425" w:hanging="198"/>
      </w:pPr>
      <w:r>
        <w:rPr>
          <w:rFonts w:ascii="Arial" w:hAnsi="Arial"/>
          <w:color w:val="000000"/>
          <w:sz w:val="21"/>
          <w:szCs w:val="22"/>
        </w:rPr>
        <w:t>Configurar autenticação SSH por chave pública, desabilitando autenticação por senha quando possível.</w:t>
      </w:r>
    </w:p>
    <w:p w14:paraId="0D3C7F24" w14:textId="77777777" w:rsidR="00324571" w:rsidRDefault="00B85F0E">
      <w:pPr>
        <w:pStyle w:val="ListParagraph"/>
        <w:numPr>
          <w:ilvl w:val="0"/>
          <w:numId w:val="2"/>
        </w:numPr>
        <w:ind w:left="425" w:hanging="198"/>
      </w:pPr>
      <w:r>
        <w:rPr>
          <w:rFonts w:ascii="Arial" w:hAnsi="Arial"/>
          <w:color w:val="000000"/>
          <w:sz w:val="21"/>
          <w:szCs w:val="22"/>
        </w:rPr>
        <w:t>Habilitar firewall local (ufw/iptables) permitindo apenas as portas estritamente necessárias em cada servidor.</w:t>
      </w:r>
    </w:p>
    <w:p w14:paraId="64E64A76" w14:textId="77777777" w:rsidR="00324571" w:rsidRDefault="00B85F0E">
      <w:pPr>
        <w:pStyle w:val="ListParagraph"/>
        <w:numPr>
          <w:ilvl w:val="0"/>
          <w:numId w:val="2"/>
        </w:numPr>
        <w:ind w:left="425" w:hanging="198"/>
      </w:pPr>
      <w:r>
        <w:rPr>
          <w:rFonts w:ascii="Arial" w:hAnsi="Arial"/>
          <w:color w:val="000000"/>
          <w:sz w:val="21"/>
          <w:szCs w:val="22"/>
        </w:rPr>
        <w:t>Aplicar atualizações de segurança automáticas (unattended-upgrades) para pacotes críticos.</w:t>
      </w:r>
    </w:p>
    <w:p w14:paraId="71C38E85" w14:textId="77777777" w:rsidR="00324571" w:rsidRDefault="00B85F0E">
      <w:pPr>
        <w:pStyle w:val="ListParagraph"/>
        <w:numPr>
          <w:ilvl w:val="0"/>
          <w:numId w:val="2"/>
        </w:numPr>
        <w:ind w:left="425" w:hanging="198"/>
      </w:pPr>
      <w:r>
        <w:rPr>
          <w:rFonts w:ascii="Arial" w:hAnsi="Arial"/>
          <w:color w:val="000000"/>
          <w:sz w:val="21"/>
          <w:szCs w:val="22"/>
        </w:rPr>
        <w:t>Remover pacotes e serviços não utilizados após a instalação de cada sistema.</w:t>
      </w:r>
    </w:p>
    <w:p w14:paraId="763F759B" w14:textId="77777777" w:rsidR="00324571" w:rsidRDefault="00B85F0E">
      <w:pPr>
        <w:pStyle w:val="Heading2"/>
        <w:spacing w:before="300" w:after="150"/>
      </w:pPr>
      <w:r>
        <w:rPr>
          <w:rFonts w:ascii="Arial" w:hAnsi="Arial"/>
          <w:color w:val="000000"/>
          <w:sz w:val="21"/>
        </w:rPr>
        <w:t>15.9 Backup e Recuperação de Desastres</w:t>
      </w:r>
    </w:p>
    <w:p w14:paraId="7B8FADB9" w14:textId="77777777" w:rsidR="00324571" w:rsidRDefault="00B85F0E">
      <w:r>
        <w:rPr>
          <w:rFonts w:ascii="Arial" w:hAnsi="Arial"/>
          <w:color w:val="000000"/>
          <w:sz w:val="21"/>
          <w:szCs w:val="22"/>
        </w:rPr>
        <w:t>A estratégia de backup do projeto utiliza o TrueNAS SCALE como repositório central, com o objetivo de permitir a recuperação dos serviços em caso de falha de hardware ou corrupção de dados.</w:t>
      </w:r>
    </w:p>
    <w:p w14:paraId="52087A22" w14:textId="77777777" w:rsidR="00324571" w:rsidRDefault="00B85F0E">
      <w:pPr>
        <w:pStyle w:val="ListParagraph"/>
        <w:numPr>
          <w:ilvl w:val="0"/>
          <w:numId w:val="2"/>
        </w:numPr>
        <w:ind w:left="425" w:hanging="198"/>
      </w:pPr>
      <w:r>
        <w:rPr>
          <w:rFonts w:ascii="Arial" w:hAnsi="Arial"/>
          <w:color w:val="000000"/>
          <w:sz w:val="21"/>
          <w:szCs w:val="22"/>
        </w:rPr>
        <w:t>Realizar backup periódico das configurações do pfSense (export em XML) e armazená-las no SRV-TRUENAS.</w:t>
      </w:r>
    </w:p>
    <w:p w14:paraId="2A4241CB" w14:textId="77777777" w:rsidR="00324571" w:rsidRDefault="00B85F0E">
      <w:pPr>
        <w:pStyle w:val="ListParagraph"/>
        <w:numPr>
          <w:ilvl w:val="0"/>
          <w:numId w:val="2"/>
        </w:numPr>
        <w:ind w:left="425" w:hanging="198"/>
      </w:pPr>
      <w:r>
        <w:rPr>
          <w:rFonts w:ascii="Arial" w:hAnsi="Arial"/>
          <w:sz w:val="21"/>
        </w:rPr>
        <w:t>Realizar backup do banco de dados e das configurações do Issabel (Asterisk) com frequência diária.</w:t>
      </w:r>
    </w:p>
    <w:p w14:paraId="4AE2E19C" w14:textId="77777777" w:rsidR="00324571" w:rsidRDefault="00B85F0E">
      <w:pPr>
        <w:pStyle w:val="ListParagraph"/>
        <w:numPr>
          <w:ilvl w:val="0"/>
          <w:numId w:val="2"/>
        </w:numPr>
        <w:ind w:left="425" w:hanging="198"/>
      </w:pPr>
      <w:r>
        <w:rPr>
          <w:rFonts w:ascii="Arial" w:hAnsi="Arial"/>
          <w:color w:val="000000"/>
          <w:sz w:val="21"/>
          <w:szCs w:val="22"/>
        </w:rPr>
        <w:t>Realizar backup dos volumes Docker do TheHive (Cassandra) e do Cortex (Elasticsearch) com frequência diária.</w:t>
      </w:r>
    </w:p>
    <w:p w14:paraId="7CF607D8" w14:textId="77777777" w:rsidR="00324571" w:rsidRDefault="00B85F0E">
      <w:pPr>
        <w:pStyle w:val="ListParagraph"/>
        <w:numPr>
          <w:ilvl w:val="0"/>
          <w:numId w:val="2"/>
        </w:numPr>
        <w:ind w:left="425" w:hanging="198"/>
      </w:pPr>
      <w:r>
        <w:rPr>
          <w:rFonts w:ascii="Arial" w:hAnsi="Arial"/>
          <w:color w:val="000000"/>
          <w:sz w:val="21"/>
          <w:szCs w:val="22"/>
        </w:rPr>
        <w:t>Testar a restauração de backups periodicamente (mínimo mensal), validando a integridade dos arquivos restaurados.</w:t>
      </w:r>
    </w:p>
    <w:p w14:paraId="0597D213" w14:textId="77777777" w:rsidR="00324571" w:rsidRDefault="00B85F0E">
      <w:pPr>
        <w:pStyle w:val="ListParagraph"/>
        <w:numPr>
          <w:ilvl w:val="0"/>
          <w:numId w:val="2"/>
        </w:numPr>
        <w:ind w:left="425" w:hanging="198"/>
      </w:pPr>
      <w:r>
        <w:rPr>
          <w:rFonts w:ascii="Arial" w:hAnsi="Arial"/>
          <w:color w:val="000000"/>
          <w:sz w:val="21"/>
          <w:szCs w:val="22"/>
        </w:rPr>
        <w:t>Definir RPO (Recovery Point Objective) e RTO (Recovery Time Objective) para os serviços críticos (pfSense, VoIP, Wazuh e SOC).</w:t>
      </w:r>
    </w:p>
    <w:p w14:paraId="2C62C5E5" w14:textId="77777777" w:rsidR="00324571" w:rsidRDefault="00B85F0E">
      <w:pPr>
        <w:pStyle w:val="ListParagraph"/>
        <w:numPr>
          <w:ilvl w:val="0"/>
          <w:numId w:val="2"/>
        </w:numPr>
        <w:ind w:left="425" w:hanging="198"/>
      </w:pPr>
      <w:r>
        <w:rPr>
          <w:rFonts w:ascii="Arial" w:hAnsi="Arial"/>
          <w:color w:val="000000"/>
          <w:sz w:val="21"/>
          <w:szCs w:val="22"/>
        </w:rPr>
        <w:t>Manter cópia de backup fora do ambiente principal (backup externo/offsite), reduzindo o risco de perda total em caso de sinistro.</w:t>
      </w:r>
    </w:p>
    <w:p w14:paraId="644EB55C" w14:textId="77777777" w:rsidR="00324571" w:rsidRDefault="00B85F0E">
      <w:pPr>
        <w:pStyle w:val="Heading2"/>
        <w:spacing w:before="300" w:after="150"/>
      </w:pPr>
      <w:r>
        <w:rPr>
          <w:rFonts w:ascii="Arial" w:hAnsi="Arial"/>
          <w:color w:val="000000"/>
          <w:sz w:val="21"/>
        </w:rPr>
        <w:t>15.10 Governança e Controle de Mudanças</w:t>
      </w:r>
    </w:p>
    <w:p w14:paraId="3A907C17" w14:textId="77777777" w:rsidR="00324571" w:rsidRDefault="00B85F0E">
      <w:r>
        <w:rPr>
          <w:rFonts w:ascii="Arial" w:hAnsi="Arial"/>
          <w:color w:val="000000"/>
          <w:sz w:val="21"/>
          <w:szCs w:val="22"/>
        </w:rPr>
        <w:t>Alterações em componentes críticos da infraestrutura seguem um processo mínimo de controle de mudanças, mesmo em contexto acadêmico, para simular boas práticas de governança de TI.</w:t>
      </w:r>
    </w:p>
    <w:p w14:paraId="53F546E3" w14:textId="77777777" w:rsidR="00324571" w:rsidRDefault="00B85F0E">
      <w:pPr>
        <w:pStyle w:val="ListParagraph"/>
        <w:numPr>
          <w:ilvl w:val="0"/>
          <w:numId w:val="2"/>
        </w:numPr>
        <w:ind w:left="425" w:hanging="198"/>
      </w:pPr>
      <w:r>
        <w:rPr>
          <w:sz w:val="21"/>
        </w:rPr>
        <w:t>Registrar toda alteração de configuração em um changelog compartilhado pela equipe, distinguindo claramente as configurações reais do pfSense/VMs das VLANs e ACLs demonstradas exclusivamente no Packet Tracer.</w:t>
      </w:r>
    </w:p>
    <w:p w14:paraId="03AD45B7" w14:textId="77777777" w:rsidR="00324571" w:rsidRDefault="00B85F0E">
      <w:pPr>
        <w:pStyle w:val="ListParagraph"/>
        <w:numPr>
          <w:ilvl w:val="0"/>
          <w:numId w:val="2"/>
        </w:numPr>
        <w:ind w:left="425" w:hanging="198"/>
      </w:pPr>
      <w:r>
        <w:rPr>
          <w:rFonts w:ascii="Arial" w:hAnsi="Arial"/>
          <w:color w:val="000000"/>
          <w:sz w:val="21"/>
          <w:szCs w:val="22"/>
        </w:rPr>
        <w:lastRenderedPageBreak/>
        <w:t>Exigir validação por ao menos um segundo integrante antes de aplicar mudanças em produção simulada.</w:t>
      </w:r>
    </w:p>
    <w:p w14:paraId="29582964" w14:textId="77777777" w:rsidR="00324571" w:rsidRDefault="00B85F0E">
      <w:pPr>
        <w:pStyle w:val="ListParagraph"/>
        <w:numPr>
          <w:ilvl w:val="0"/>
          <w:numId w:val="2"/>
        </w:numPr>
        <w:ind w:left="425" w:hanging="198"/>
      </w:pPr>
      <w:r>
        <w:rPr>
          <w:rFonts w:ascii="Arial" w:hAnsi="Arial"/>
          <w:color w:val="000000"/>
          <w:sz w:val="21"/>
          <w:szCs w:val="22"/>
        </w:rPr>
        <w:t>Definir janelas de manutenção para mudanças de maior impacto, comunicadas previamente à equipe.</w:t>
      </w:r>
    </w:p>
    <w:p w14:paraId="3638A5BD" w14:textId="77777777" w:rsidR="00324571" w:rsidRDefault="00B85F0E">
      <w:pPr>
        <w:pStyle w:val="ListParagraph"/>
        <w:numPr>
          <w:ilvl w:val="0"/>
          <w:numId w:val="2"/>
        </w:numPr>
        <w:ind w:left="425" w:hanging="198"/>
      </w:pPr>
      <w:r>
        <w:rPr>
          <w:rFonts w:ascii="Arial" w:hAnsi="Arial"/>
          <w:color w:val="000000"/>
          <w:sz w:val="21"/>
          <w:szCs w:val="22"/>
        </w:rPr>
        <w:t>Utilizar controle de versão (ex.: Git) para os scripts de configuração do Packet Tracer, arquivos Docker Compose e demais artefatos técnicos.</w:t>
      </w:r>
    </w:p>
    <w:p w14:paraId="363B1748" w14:textId="77777777" w:rsidR="00324571" w:rsidRDefault="00B85F0E">
      <w:pPr>
        <w:pStyle w:val="Heading2"/>
        <w:spacing w:before="300" w:after="150"/>
      </w:pPr>
      <w:r>
        <w:rPr>
          <w:rFonts w:ascii="Arial" w:hAnsi="Arial"/>
          <w:color w:val="000000"/>
          <w:sz w:val="21"/>
        </w:rPr>
        <w:t>15.11 Documentação e Registro de Evidências</w:t>
      </w:r>
    </w:p>
    <w:p w14:paraId="13F8F3E9" w14:textId="77777777" w:rsidR="00324571" w:rsidRDefault="00B85F0E">
      <w:r>
        <w:rPr>
          <w:rFonts w:ascii="Arial" w:hAnsi="Arial"/>
          <w:color w:val="000000"/>
          <w:sz w:val="21"/>
          <w:szCs w:val="22"/>
        </w:rPr>
        <w:t>A rastreabilidade das ações executadas durante o projeto é mantida por meio de evidências documentais, essenciais tanto para a apresentação acadêmica quanto para eventual auditoria de conformidade.</w:t>
      </w:r>
    </w:p>
    <w:p w14:paraId="50B1E173" w14:textId="77777777" w:rsidR="00324571" w:rsidRDefault="00B85F0E">
      <w:pPr>
        <w:pStyle w:val="ListParagraph"/>
        <w:numPr>
          <w:ilvl w:val="0"/>
          <w:numId w:val="2"/>
        </w:numPr>
        <w:ind w:left="425" w:hanging="198"/>
      </w:pPr>
      <w:r>
        <w:rPr>
          <w:rFonts w:ascii="Arial" w:hAnsi="Arial"/>
          <w:color w:val="000000"/>
          <w:sz w:val="21"/>
          <w:szCs w:val="22"/>
        </w:rPr>
        <w:t>Capturar prints de tela das principais etapas de instalação e configuração de cada sistema.</w:t>
      </w:r>
    </w:p>
    <w:p w14:paraId="5322CE45" w14:textId="77777777" w:rsidR="00324571" w:rsidRDefault="00B85F0E">
      <w:pPr>
        <w:pStyle w:val="ListParagraph"/>
        <w:numPr>
          <w:ilvl w:val="0"/>
          <w:numId w:val="2"/>
        </w:numPr>
        <w:ind w:left="425" w:hanging="198"/>
      </w:pPr>
      <w:r>
        <w:rPr>
          <w:rFonts w:ascii="Arial" w:hAnsi="Arial"/>
          <w:color w:val="000000"/>
          <w:sz w:val="21"/>
          <w:szCs w:val="22"/>
        </w:rPr>
        <w:t>Registrar os resultados dos testes de validação (Seção 13.7) com data, origem, destino e conclusão.</w:t>
      </w:r>
    </w:p>
    <w:p w14:paraId="79501091" w14:textId="77777777" w:rsidR="00324571" w:rsidRDefault="00B85F0E">
      <w:pPr>
        <w:pStyle w:val="ListParagraph"/>
        <w:numPr>
          <w:ilvl w:val="0"/>
          <w:numId w:val="2"/>
        </w:numPr>
        <w:ind w:left="425" w:hanging="198"/>
      </w:pPr>
      <w:r>
        <w:rPr>
          <w:rFonts w:ascii="Arial" w:hAnsi="Arial"/>
          <w:color w:val="000000"/>
          <w:sz w:val="21"/>
          <w:szCs w:val="22"/>
        </w:rPr>
        <w:t>Manter histórico de versões deste documento, indicando data e responsável por cada revisão (ver Histórico de Versões).</w:t>
      </w:r>
    </w:p>
    <w:p w14:paraId="0F989346" w14:textId="77777777" w:rsidR="00324571" w:rsidRDefault="00B85F0E">
      <w:pPr>
        <w:pStyle w:val="ListParagraph"/>
        <w:numPr>
          <w:ilvl w:val="0"/>
          <w:numId w:val="2"/>
        </w:numPr>
        <w:ind w:left="425" w:hanging="198"/>
      </w:pPr>
      <w:r>
        <w:rPr>
          <w:rFonts w:ascii="Arial" w:hAnsi="Arial"/>
          <w:color w:val="000000"/>
          <w:sz w:val="21"/>
          <w:szCs w:val="22"/>
        </w:rPr>
        <w:t>Armazenar as evidências em repositório centralizado (ex.: pasta compartilhada ou repositório Git), com controle de acesso restrito à equipe.</w:t>
      </w:r>
    </w:p>
    <w:p w14:paraId="6B569D00" w14:textId="77777777" w:rsidR="00324571" w:rsidRDefault="00B85F0E">
      <w:pPr>
        <w:pStyle w:val="Heading2"/>
        <w:spacing w:before="300" w:after="150"/>
      </w:pPr>
      <w:r>
        <w:rPr>
          <w:rFonts w:ascii="Arial" w:hAnsi="Arial"/>
          <w:color w:val="000000"/>
          <w:sz w:val="21"/>
        </w:rPr>
        <w:t>15.12 Indicadores do Projeto</w:t>
      </w:r>
    </w:p>
    <w:p w14:paraId="74D1E828" w14:textId="77777777" w:rsidR="00324571" w:rsidRDefault="00B85F0E">
      <w:r>
        <w:rPr>
          <w:rFonts w:ascii="Arial" w:hAnsi="Arial"/>
          <w:color w:val="000000"/>
          <w:sz w:val="21"/>
          <w:szCs w:val="22"/>
        </w:rPr>
        <w:t>Para avaliar a maturidade da infraestrutura implantada, foram definidos indicadores simples, mensuráveis a partir dos dados coletados pelo Wazuh, TheHive, Prometheus/Grafana e dos testes de validação da Seção 13.7.</w:t>
      </w:r>
    </w:p>
    <w:p w14:paraId="33C43ABF" w14:textId="77777777" w:rsidR="00324571" w:rsidRDefault="00B85F0E">
      <w:pPr>
        <w:pStyle w:val="ListParagraph"/>
        <w:numPr>
          <w:ilvl w:val="0"/>
          <w:numId w:val="2"/>
        </w:numPr>
        <w:ind w:left="425" w:hanging="198"/>
      </w:pPr>
      <w:r>
        <w:rPr>
          <w:rFonts w:ascii="Arial" w:hAnsi="Arial"/>
          <w:color w:val="000000"/>
          <w:sz w:val="21"/>
          <w:szCs w:val="22"/>
        </w:rPr>
        <w:t>Percentual de testes de conectividade e segmentação com resultado esperado (baseline: 9/9 cenários validados na simulação).</w:t>
      </w:r>
    </w:p>
    <w:p w14:paraId="0A0E80BD" w14:textId="77777777" w:rsidR="00324571" w:rsidRDefault="00B85F0E">
      <w:pPr>
        <w:pStyle w:val="ListParagraph"/>
        <w:numPr>
          <w:ilvl w:val="0"/>
          <w:numId w:val="2"/>
        </w:numPr>
        <w:ind w:left="425" w:hanging="198"/>
      </w:pPr>
      <w:r>
        <w:rPr>
          <w:rFonts w:ascii="Arial" w:hAnsi="Arial"/>
          <w:color w:val="000000"/>
          <w:sz w:val="21"/>
          <w:szCs w:val="22"/>
        </w:rPr>
        <w:t>Tempo médio de resposta a alertas críticos gerados pelo Wazuh e tempo médio de fechamento de casos no TheHive.</w:t>
      </w:r>
    </w:p>
    <w:p w14:paraId="696D93D8" w14:textId="77777777" w:rsidR="00324571" w:rsidRDefault="00B85F0E">
      <w:pPr>
        <w:pStyle w:val="ListParagraph"/>
        <w:numPr>
          <w:ilvl w:val="0"/>
          <w:numId w:val="2"/>
        </w:numPr>
        <w:ind w:left="425" w:hanging="198"/>
      </w:pPr>
      <w:r>
        <w:rPr>
          <w:rFonts w:ascii="Arial" w:hAnsi="Arial"/>
          <w:color w:val="000000"/>
          <w:sz w:val="21"/>
          <w:szCs w:val="22"/>
        </w:rPr>
        <w:t>Disponibilidade (uptime) dos servidores críticos, monitorada via Grafana.</w:t>
      </w:r>
    </w:p>
    <w:p w14:paraId="2BCDC6B9" w14:textId="77777777" w:rsidR="00324571" w:rsidRDefault="00B85F0E">
      <w:pPr>
        <w:pStyle w:val="ListParagraph"/>
        <w:numPr>
          <w:ilvl w:val="0"/>
          <w:numId w:val="2"/>
        </w:numPr>
        <w:ind w:left="425" w:hanging="198"/>
      </w:pPr>
      <w:r>
        <w:rPr>
          <w:rFonts w:ascii="Arial" w:hAnsi="Arial"/>
          <w:color w:val="000000"/>
          <w:sz w:val="21"/>
          <w:szCs w:val="22"/>
        </w:rPr>
        <w:t>Número de vulnerabilidades ou eventos de segurança identificados pelo Suricata/pfBlockerNG/Wazuh por período.</w:t>
      </w:r>
    </w:p>
    <w:p w14:paraId="104D6759" w14:textId="77777777" w:rsidR="00324571" w:rsidRDefault="00B85F0E">
      <w:pPr>
        <w:pStyle w:val="ListParagraph"/>
        <w:numPr>
          <w:ilvl w:val="0"/>
          <w:numId w:val="2"/>
        </w:numPr>
        <w:ind w:left="425" w:hanging="198"/>
      </w:pPr>
      <w:r>
        <w:rPr>
          <w:rFonts w:ascii="Arial" w:hAnsi="Arial"/>
          <w:color w:val="000000"/>
          <w:sz w:val="21"/>
          <w:szCs w:val="22"/>
        </w:rPr>
        <w:t>Percentual de backups testados com sucesso em relação ao total de backups realizados.</w:t>
      </w:r>
    </w:p>
    <w:p w14:paraId="04828765" w14:textId="77777777" w:rsidR="00324571" w:rsidRDefault="00B85F0E">
      <w:pPr>
        <w:pStyle w:val="Heading2"/>
        <w:spacing w:before="300" w:after="150"/>
      </w:pPr>
      <w:r>
        <w:rPr>
          <w:rFonts w:ascii="Arial" w:hAnsi="Arial"/>
          <w:color w:val="000000"/>
          <w:sz w:val="21"/>
        </w:rPr>
        <w:t>15.13 Conformidade com a LGPD</w:t>
      </w:r>
    </w:p>
    <w:p w14:paraId="1E90DACD" w14:textId="77777777" w:rsidR="00324571" w:rsidRDefault="00B85F0E">
      <w:r>
        <w:rPr>
          <w:rFonts w:ascii="Arial" w:hAnsi="Arial"/>
          <w:color w:val="000000"/>
          <w:sz w:val="21"/>
          <w:szCs w:val="22"/>
        </w:rPr>
        <w:t>A infraestrutura proposta foi desenvolvida considerando os princípios da Lei Geral de Proteção de Dados (LGPD), especialmente no que se refere à confidencialidade, integridade e disponibilidade das informações. Para isso foram adotadas as seguintes medidas:</w:t>
      </w:r>
    </w:p>
    <w:p w14:paraId="3626AB49" w14:textId="77777777" w:rsidR="00324571" w:rsidRDefault="00B85F0E">
      <w:pPr>
        <w:pStyle w:val="ListParagraph"/>
        <w:numPr>
          <w:ilvl w:val="0"/>
          <w:numId w:val="2"/>
        </w:numPr>
        <w:ind w:left="425" w:hanging="198"/>
      </w:pPr>
      <w:r>
        <w:rPr>
          <w:rFonts w:ascii="Arial" w:hAnsi="Arial"/>
          <w:color w:val="000000"/>
          <w:sz w:val="21"/>
          <w:szCs w:val="22"/>
        </w:rPr>
        <w:t>Segmentação da rede por VLANs.</w:t>
      </w:r>
    </w:p>
    <w:p w14:paraId="0485EDEF" w14:textId="77777777" w:rsidR="00324571" w:rsidRDefault="00B85F0E">
      <w:pPr>
        <w:pStyle w:val="ListParagraph"/>
        <w:numPr>
          <w:ilvl w:val="0"/>
          <w:numId w:val="2"/>
        </w:numPr>
        <w:ind w:left="425" w:hanging="198"/>
      </w:pPr>
      <w:r>
        <w:rPr>
          <w:rFonts w:ascii="Arial" w:hAnsi="Arial"/>
          <w:color w:val="000000"/>
          <w:sz w:val="21"/>
          <w:szCs w:val="22"/>
        </w:rPr>
        <w:lastRenderedPageBreak/>
        <w:t>Controle de acesso baseado em privilégios.</w:t>
      </w:r>
    </w:p>
    <w:p w14:paraId="21059835" w14:textId="77777777" w:rsidR="00324571" w:rsidRDefault="00B85F0E">
      <w:pPr>
        <w:pStyle w:val="ListParagraph"/>
        <w:numPr>
          <w:ilvl w:val="0"/>
          <w:numId w:val="2"/>
        </w:numPr>
        <w:ind w:left="425" w:hanging="198"/>
      </w:pPr>
      <w:r>
        <w:rPr>
          <w:rFonts w:ascii="Arial" w:hAnsi="Arial"/>
          <w:color w:val="000000"/>
          <w:sz w:val="21"/>
          <w:szCs w:val="22"/>
        </w:rPr>
        <w:t>Monitoramento contínuo por meio do Wazuh, com resposta estruturada a incidentes via TheHive/Cortex.</w:t>
      </w:r>
    </w:p>
    <w:p w14:paraId="6EACED70" w14:textId="77777777" w:rsidR="00324571" w:rsidRDefault="00B85F0E">
      <w:pPr>
        <w:pStyle w:val="ListParagraph"/>
        <w:numPr>
          <w:ilvl w:val="0"/>
          <w:numId w:val="2"/>
        </w:numPr>
        <w:ind w:left="425" w:hanging="198"/>
      </w:pPr>
      <w:r>
        <w:rPr>
          <w:rFonts w:ascii="Arial" w:hAnsi="Arial"/>
          <w:color w:val="000000"/>
          <w:sz w:val="21"/>
          <w:szCs w:val="22"/>
        </w:rPr>
        <w:t>Registro e retenção de logs.</w:t>
      </w:r>
    </w:p>
    <w:p w14:paraId="7B1DC6C3" w14:textId="77777777" w:rsidR="00324571" w:rsidRDefault="00B85F0E">
      <w:pPr>
        <w:pStyle w:val="ListParagraph"/>
        <w:numPr>
          <w:ilvl w:val="0"/>
          <w:numId w:val="2"/>
        </w:numPr>
        <w:ind w:left="425" w:hanging="198"/>
      </w:pPr>
      <w:r>
        <w:rPr>
          <w:rFonts w:ascii="Arial" w:hAnsi="Arial"/>
          <w:color w:val="000000"/>
          <w:sz w:val="21"/>
          <w:szCs w:val="22"/>
        </w:rPr>
        <w:t>Utilização de protocolos criptografados.</w:t>
      </w:r>
    </w:p>
    <w:p w14:paraId="405F2864" w14:textId="77777777" w:rsidR="00324571" w:rsidRDefault="00B85F0E">
      <w:pPr>
        <w:pStyle w:val="ListParagraph"/>
        <w:numPr>
          <w:ilvl w:val="0"/>
          <w:numId w:val="2"/>
        </w:numPr>
        <w:ind w:left="425" w:hanging="198"/>
      </w:pPr>
      <w:r>
        <w:rPr>
          <w:rFonts w:ascii="Arial" w:hAnsi="Arial"/>
          <w:color w:val="000000"/>
          <w:sz w:val="21"/>
          <w:szCs w:val="22"/>
        </w:rPr>
        <w:t>Procedimentos de backup e recuperação de dados.</w:t>
      </w:r>
    </w:p>
    <w:p w14:paraId="1D9D606B" w14:textId="77777777" w:rsidR="00324571" w:rsidRDefault="00B85F0E">
      <w:pPr>
        <w:pStyle w:val="ListParagraph"/>
        <w:numPr>
          <w:ilvl w:val="0"/>
          <w:numId w:val="2"/>
        </w:numPr>
        <w:ind w:left="425" w:hanging="198"/>
      </w:pPr>
      <w:r>
        <w:rPr>
          <w:sz w:val="21"/>
        </w:rPr>
        <w:t>Na simulação do Packet Tracer, restrição do acesso administrativo à VLAN de Gerência; no ambiente de VMs, controle administrativo aplicado na VLAN/rede virtual única.</w:t>
      </w:r>
    </w:p>
    <w:p w14:paraId="3988A56A" w14:textId="77777777" w:rsidR="00324571" w:rsidRDefault="00B85F0E">
      <w:pPr>
        <w:pStyle w:val="Heading2"/>
        <w:spacing w:before="300" w:after="150"/>
      </w:pPr>
      <w:r>
        <w:rPr>
          <w:rFonts w:ascii="Arial" w:hAnsi="Arial"/>
          <w:color w:val="000000"/>
          <w:sz w:val="21"/>
        </w:rPr>
        <w:t>15.14 Boas Práticas de Segurança</w:t>
      </w:r>
    </w:p>
    <w:p w14:paraId="4A3EA45B" w14:textId="77777777" w:rsidR="00324571" w:rsidRDefault="00B85F0E">
      <w:pPr>
        <w:pStyle w:val="ListParagraph"/>
        <w:numPr>
          <w:ilvl w:val="0"/>
          <w:numId w:val="2"/>
        </w:numPr>
        <w:ind w:left="425" w:hanging="198"/>
      </w:pPr>
      <w:r>
        <w:rPr>
          <w:rFonts w:ascii="Arial" w:hAnsi="Arial"/>
          <w:color w:val="000000"/>
          <w:sz w:val="21"/>
          <w:szCs w:val="22"/>
        </w:rPr>
        <w:t>Alterar todas as senhas padrão imediatamente após a instalação de cada sistema.</w:t>
      </w:r>
    </w:p>
    <w:p w14:paraId="60341085" w14:textId="77777777" w:rsidR="00324571" w:rsidRDefault="00B85F0E">
      <w:pPr>
        <w:pStyle w:val="ListParagraph"/>
        <w:numPr>
          <w:ilvl w:val="0"/>
          <w:numId w:val="2"/>
        </w:numPr>
        <w:ind w:left="425" w:hanging="198"/>
      </w:pPr>
      <w:r>
        <w:rPr>
          <w:rFonts w:ascii="Arial" w:hAnsi="Arial"/>
          <w:color w:val="000000"/>
          <w:sz w:val="21"/>
          <w:szCs w:val="22"/>
        </w:rPr>
        <w:t>Habilitar HTTPS com certificado válido (Let's Encrypt) em todos os painéis administrativos.</w:t>
      </w:r>
    </w:p>
    <w:p w14:paraId="486AB9DF" w14:textId="77777777" w:rsidR="00324571" w:rsidRDefault="00B85F0E">
      <w:pPr>
        <w:pStyle w:val="ListParagraph"/>
        <w:numPr>
          <w:ilvl w:val="0"/>
          <w:numId w:val="2"/>
        </w:numPr>
        <w:ind w:left="425" w:hanging="198"/>
      </w:pPr>
      <w:r>
        <w:rPr>
          <w:sz w:val="21"/>
        </w:rPr>
        <w:t>Na simulação do Packet Tracer, restringir o acesso às interfaces de gerenciamento à VLAN 99. No ambiente de VMs, aplicar o controle de acesso na VLAN/rede virtual única do laboratório.</w:t>
      </w:r>
    </w:p>
    <w:p w14:paraId="41698E02" w14:textId="77777777" w:rsidR="00324571" w:rsidRDefault="00B85F0E">
      <w:pPr>
        <w:pStyle w:val="ListParagraph"/>
        <w:numPr>
          <w:ilvl w:val="0"/>
          <w:numId w:val="2"/>
        </w:numPr>
        <w:ind w:left="425" w:hanging="198"/>
      </w:pPr>
      <w:r>
        <w:rPr>
          <w:rFonts w:ascii="Arial" w:hAnsi="Arial"/>
          <w:color w:val="000000"/>
          <w:sz w:val="21"/>
          <w:szCs w:val="22"/>
        </w:rPr>
        <w:t>Implementar autenticação de dois fatores (2FA) no pfSense e no Wazuh Dashboard.</w:t>
      </w:r>
    </w:p>
    <w:p w14:paraId="0979AF15" w14:textId="77777777" w:rsidR="00324571" w:rsidRDefault="00B85F0E">
      <w:pPr>
        <w:pStyle w:val="ListParagraph"/>
        <w:numPr>
          <w:ilvl w:val="0"/>
          <w:numId w:val="2"/>
        </w:numPr>
        <w:ind w:left="425" w:hanging="198"/>
      </w:pPr>
      <w:r>
        <w:rPr>
          <w:rFonts w:ascii="Arial" w:hAnsi="Arial"/>
          <w:color w:val="000000"/>
          <w:sz w:val="21"/>
          <w:szCs w:val="22"/>
        </w:rPr>
        <w:t>Revisar os alertas do Wazuh diariamente e documentar incidentes conforme a LGPD, formalizando-os como casos no TheHive.</w:t>
      </w:r>
    </w:p>
    <w:p w14:paraId="1C3E6FA1" w14:textId="77777777" w:rsidR="00324571" w:rsidRDefault="00B85F0E">
      <w:pPr>
        <w:pStyle w:val="ListParagraph"/>
        <w:numPr>
          <w:ilvl w:val="0"/>
          <w:numId w:val="2"/>
        </w:numPr>
        <w:ind w:left="425" w:hanging="198"/>
      </w:pPr>
      <w:r>
        <w:rPr>
          <w:rFonts w:ascii="Arial" w:hAnsi="Arial"/>
          <w:color w:val="000000"/>
          <w:sz w:val="21"/>
          <w:szCs w:val="22"/>
        </w:rPr>
        <w:t>Manter todos os sistemas atualizados com patches de segurança.</w:t>
      </w:r>
    </w:p>
    <w:p w14:paraId="224D3367" w14:textId="77777777" w:rsidR="00324571" w:rsidRDefault="00B85F0E">
      <w:pPr>
        <w:pStyle w:val="ListParagraph"/>
        <w:numPr>
          <w:ilvl w:val="0"/>
          <w:numId w:val="2"/>
        </w:numPr>
        <w:ind w:left="425" w:hanging="198"/>
      </w:pPr>
      <w:r>
        <w:rPr>
          <w:rFonts w:ascii="Arial" w:hAnsi="Arial"/>
          <w:color w:val="000000"/>
          <w:sz w:val="21"/>
          <w:szCs w:val="22"/>
        </w:rPr>
        <w:t>Atualizar automaticamente as regras do Suricata e as listas do pfBlockerNG a cada 12/24 horas, respectivamente.</w:t>
      </w:r>
    </w:p>
    <w:p w14:paraId="06B9CDF0" w14:textId="77777777" w:rsidR="005F40FC" w:rsidRDefault="00000000">
      <w:pPr>
        <w:pStyle w:val="Heading1"/>
        <w:pageBreakBefore/>
      </w:pPr>
      <w:r>
        <w:rPr>
          <w:rFonts w:ascii="Arial" w:hAnsi="Arial"/>
          <w:sz w:val="21"/>
        </w:rPr>
        <w:lastRenderedPageBreak/>
        <w:t>16 ORÇAMENTO PRELIMINAR DE IMPLANTAÇÃO</w:t>
      </w:r>
    </w:p>
    <w:p w14:paraId="211E29A9" w14:textId="77777777" w:rsidR="005F40FC" w:rsidRDefault="00000000">
      <w:r>
        <w:rPr>
          <w:rFonts w:ascii="Arial" w:hAnsi="Arial"/>
          <w:sz w:val="21"/>
        </w:rPr>
        <w:t>Este capítulo consolida o orçamento preliminar apresentado para uma eventual implantação física do Projeto AEGIS em uma clínica odontológica. A estimativa foi elaborada em setembro de 2026, com validade comercial indicada de 15 dias, e deve ser atualizada antes de qualquer aquisição ou contratação.</w:t>
      </w:r>
    </w:p>
    <w:p w14:paraId="1D30F816" w14:textId="77777777" w:rsidR="005F40FC" w:rsidRDefault="00000000">
      <w:pPr>
        <w:pStyle w:val="Heading2"/>
      </w:pPr>
      <w:r>
        <w:rPr>
          <w:rFonts w:ascii="Arial" w:hAnsi="Arial"/>
          <w:sz w:val="21"/>
        </w:rPr>
        <w:t>16.1 Premissas e critérios do orçamento</w:t>
      </w:r>
    </w:p>
    <w:p w14:paraId="7AAA269A" w14:textId="77777777" w:rsidR="005F40FC" w:rsidRDefault="00000000">
      <w:pPr>
        <w:pStyle w:val="ListParagraph"/>
        <w:numPr>
          <w:ilvl w:val="0"/>
          <w:numId w:val="2"/>
        </w:numPr>
      </w:pPr>
      <w:r>
        <w:rPr>
          <w:rFonts w:ascii="Arial" w:hAnsi="Arial"/>
          <w:sz w:val="22"/>
        </w:rPr>
        <w:t>Os valores são referenciais e correspondem aos itens, quantidades e serviços especificados na proposta orçamentária recebida. A operação de impressão é tratada separadamente por meio de outsourcing com a Helyo e, por não haver cotação comercial formal anexada a este relatório, não integra o total geral estimado.</w:t>
      </w:r>
    </w:p>
    <w:p w14:paraId="6C97CE24" w14:textId="77777777" w:rsidR="005F40FC" w:rsidRDefault="00000000">
      <w:pPr>
        <w:pStyle w:val="ListParagraph"/>
        <w:numPr>
          <w:ilvl w:val="0"/>
          <w:numId w:val="2"/>
        </w:numPr>
      </w:pPr>
      <w:r>
        <w:rPr>
          <w:rFonts w:ascii="Arial" w:hAnsi="Arial"/>
          <w:sz w:val="21"/>
        </w:rPr>
        <w:t>Os modelos de hardware apresentados constituem referência de fornecimento; eventual substituição deve preservar ou superar os requisitos técnicos do projeto.</w:t>
      </w:r>
    </w:p>
    <w:p w14:paraId="16CC2002" w14:textId="77777777" w:rsidR="005F40FC" w:rsidRDefault="00000000">
      <w:pPr>
        <w:pStyle w:val="ListParagraph"/>
        <w:numPr>
          <w:ilvl w:val="0"/>
          <w:numId w:val="2"/>
        </w:numPr>
      </w:pPr>
      <w:r>
        <w:rPr>
          <w:rFonts w:ascii="Arial" w:hAnsi="Arial"/>
          <w:sz w:val="21"/>
        </w:rPr>
        <w:t>O orçamento considera um servidor físico para consolidação das cargas lógicas previstas na arquitetura, por meio de virtualização e/ou contêineres.</w:t>
      </w:r>
    </w:p>
    <w:p w14:paraId="2FF4B9FB" w14:textId="77777777" w:rsidR="005F40FC" w:rsidRDefault="00000000">
      <w:pPr>
        <w:pStyle w:val="ListParagraph"/>
        <w:numPr>
          <w:ilvl w:val="0"/>
          <w:numId w:val="2"/>
        </w:numPr>
      </w:pPr>
      <w:r>
        <w:rPr>
          <w:rFonts w:ascii="Arial" w:hAnsi="Arial"/>
          <w:sz w:val="21"/>
        </w:rPr>
        <w:t>O prazo estimado de 3 a 5 dias úteis refere-se à instalação e configuração da infraestrutura após a disponibilidade dos equipamentos e do ambiente físico, sendo distinto do cronograma de desenvolvimento e validação técnica do projeto.</w:t>
      </w:r>
    </w:p>
    <w:p w14:paraId="5A8F9013" w14:textId="77777777" w:rsidR="005F40FC" w:rsidRDefault="00000000">
      <w:pPr>
        <w:pStyle w:val="Heading2"/>
      </w:pPr>
      <w:r>
        <w:rPr>
          <w:rFonts w:ascii="Arial" w:hAnsi="Arial"/>
          <w:sz w:val="21"/>
        </w:rPr>
        <w:t>16.2 Equipamentos e infraestrutura</w:t>
      </w:r>
    </w:p>
    <w:p w14:paraId="50970417" w14:textId="77777777" w:rsidR="005F40FC" w:rsidRDefault="00000000">
      <w:pPr>
        <w:pStyle w:val="ABNTLegenda"/>
      </w:pPr>
      <w:r>
        <w:rPr>
          <w:rFonts w:ascii="Arial" w:hAnsi="Arial"/>
          <w:sz w:val="21"/>
        </w:rPr>
        <w:t>Tabela 12 – Orçamento de equipamentos e infraestrutura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082"/>
        <w:gridCol w:w="794"/>
        <w:gridCol w:w="1814"/>
        <w:gridCol w:w="1814"/>
      </w:tblGrid>
      <w:tr w:rsidR="005F40FC" w14:paraId="1181BB39" w14:textId="77777777">
        <w:trPr>
          <w:cantSplit/>
          <w:tblHeader/>
          <w:jc w:val="center"/>
        </w:trPr>
        <w:tc>
          <w:tcPr>
            <w:tcW w:w="4082" w:type="dxa"/>
            <w:shd w:val="clear" w:color="auto" w:fill="E7E6E6"/>
            <w:vAlign w:val="center"/>
          </w:tcPr>
          <w:p w14:paraId="4C84C25E" w14:textId="77777777" w:rsidR="005F40FC" w:rsidRDefault="00000000" w:rsidP="00FE6F92">
            <w:pPr>
              <w:spacing w:line="240" w:lineRule="auto"/>
              <w:ind w:firstLine="0"/>
            </w:pPr>
            <w:r>
              <w:rPr>
                <w:b/>
                <w:sz w:val="20"/>
              </w:rPr>
              <w:t>Item</w:t>
            </w:r>
          </w:p>
        </w:tc>
        <w:tc>
          <w:tcPr>
            <w:tcW w:w="794" w:type="dxa"/>
            <w:shd w:val="clear" w:color="auto" w:fill="E7E6E6"/>
            <w:vAlign w:val="center"/>
          </w:tcPr>
          <w:p w14:paraId="1C216C17" w14:textId="77777777" w:rsidR="005F40FC" w:rsidRDefault="00000000" w:rsidP="00FE6F92">
            <w:pPr>
              <w:spacing w:line="240" w:lineRule="auto"/>
              <w:ind w:firstLine="0"/>
            </w:pPr>
            <w:r>
              <w:rPr>
                <w:b/>
                <w:sz w:val="20"/>
              </w:rPr>
              <w:t>Qtd.</w:t>
            </w:r>
          </w:p>
        </w:tc>
        <w:tc>
          <w:tcPr>
            <w:tcW w:w="1814" w:type="dxa"/>
            <w:shd w:val="clear" w:color="auto" w:fill="E7E6E6"/>
            <w:vAlign w:val="center"/>
          </w:tcPr>
          <w:p w14:paraId="493C5CF6" w14:textId="77777777" w:rsidR="005F40FC" w:rsidRDefault="00000000">
            <w:pPr>
              <w:spacing w:line="240" w:lineRule="auto"/>
              <w:ind w:firstLine="0"/>
              <w:jc w:val="center"/>
            </w:pPr>
            <w:r>
              <w:rPr>
                <w:b/>
                <w:sz w:val="20"/>
              </w:rPr>
              <w:t>Valor unitário (R$)</w:t>
            </w:r>
          </w:p>
        </w:tc>
        <w:tc>
          <w:tcPr>
            <w:tcW w:w="1814" w:type="dxa"/>
            <w:shd w:val="clear" w:color="auto" w:fill="E7E6E6"/>
            <w:vAlign w:val="center"/>
          </w:tcPr>
          <w:p w14:paraId="2BC72275" w14:textId="77777777" w:rsidR="005F40FC" w:rsidRDefault="00000000">
            <w:pPr>
              <w:spacing w:line="240" w:lineRule="auto"/>
              <w:ind w:firstLine="0"/>
              <w:jc w:val="center"/>
            </w:pPr>
            <w:r>
              <w:rPr>
                <w:b/>
                <w:sz w:val="20"/>
              </w:rPr>
              <w:t>Valor total (R$)</w:t>
            </w:r>
          </w:p>
        </w:tc>
      </w:tr>
      <w:tr w:rsidR="005F40FC" w14:paraId="769A06E0" w14:textId="77777777">
        <w:trPr>
          <w:cantSplit/>
          <w:jc w:val="center"/>
        </w:trPr>
        <w:tc>
          <w:tcPr>
            <w:tcW w:w="4082" w:type="dxa"/>
            <w:vAlign w:val="center"/>
          </w:tcPr>
          <w:p w14:paraId="38F82F95" w14:textId="77777777" w:rsidR="005F40FC" w:rsidRDefault="00000000">
            <w:pPr>
              <w:spacing w:line="240" w:lineRule="auto"/>
              <w:ind w:firstLine="0"/>
              <w:jc w:val="left"/>
            </w:pPr>
            <w:r>
              <w:rPr>
                <w:sz w:val="20"/>
              </w:rPr>
              <w:t>Notebook Lenovo corporativo – última geração</w:t>
            </w:r>
          </w:p>
        </w:tc>
        <w:tc>
          <w:tcPr>
            <w:tcW w:w="794" w:type="dxa"/>
            <w:vAlign w:val="center"/>
          </w:tcPr>
          <w:p w14:paraId="2446319C" w14:textId="77777777" w:rsidR="005F40FC" w:rsidRDefault="00000000">
            <w:pPr>
              <w:spacing w:line="240" w:lineRule="auto"/>
              <w:ind w:firstLine="0"/>
              <w:jc w:val="center"/>
            </w:pPr>
            <w:r>
              <w:rPr>
                <w:sz w:val="20"/>
              </w:rPr>
              <w:t>1</w:t>
            </w:r>
          </w:p>
        </w:tc>
        <w:tc>
          <w:tcPr>
            <w:tcW w:w="1814" w:type="dxa"/>
            <w:vAlign w:val="center"/>
          </w:tcPr>
          <w:p w14:paraId="33E9F647" w14:textId="77777777" w:rsidR="005F40FC" w:rsidRDefault="00000000">
            <w:pPr>
              <w:spacing w:line="240" w:lineRule="auto"/>
              <w:ind w:firstLine="0"/>
              <w:jc w:val="right"/>
            </w:pPr>
            <w:r>
              <w:rPr>
                <w:sz w:val="20"/>
              </w:rPr>
              <w:t>8.500,00</w:t>
            </w:r>
          </w:p>
        </w:tc>
        <w:tc>
          <w:tcPr>
            <w:tcW w:w="1814" w:type="dxa"/>
            <w:vAlign w:val="center"/>
          </w:tcPr>
          <w:p w14:paraId="3199DC02" w14:textId="77777777" w:rsidR="005F40FC" w:rsidRDefault="00000000">
            <w:pPr>
              <w:spacing w:line="240" w:lineRule="auto"/>
              <w:ind w:firstLine="0"/>
              <w:jc w:val="right"/>
            </w:pPr>
            <w:r>
              <w:rPr>
                <w:sz w:val="20"/>
              </w:rPr>
              <w:t>8.500,00</w:t>
            </w:r>
          </w:p>
        </w:tc>
      </w:tr>
      <w:tr w:rsidR="005F40FC" w14:paraId="27777C3F" w14:textId="77777777">
        <w:trPr>
          <w:cantSplit/>
          <w:jc w:val="center"/>
        </w:trPr>
        <w:tc>
          <w:tcPr>
            <w:tcW w:w="4082" w:type="dxa"/>
            <w:vAlign w:val="center"/>
          </w:tcPr>
          <w:p w14:paraId="0E06AA87" w14:textId="77777777" w:rsidR="005F40FC" w:rsidRDefault="00000000">
            <w:pPr>
              <w:spacing w:line="240" w:lineRule="auto"/>
              <w:ind w:firstLine="0"/>
              <w:jc w:val="left"/>
            </w:pPr>
            <w:r>
              <w:rPr>
                <w:sz w:val="20"/>
              </w:rPr>
              <w:t>Desktop Lenovo corporativo – última geração</w:t>
            </w:r>
          </w:p>
        </w:tc>
        <w:tc>
          <w:tcPr>
            <w:tcW w:w="794" w:type="dxa"/>
            <w:vAlign w:val="center"/>
          </w:tcPr>
          <w:p w14:paraId="30C8A6EE" w14:textId="77777777" w:rsidR="005F40FC" w:rsidRDefault="00000000">
            <w:pPr>
              <w:spacing w:line="240" w:lineRule="auto"/>
              <w:ind w:firstLine="0"/>
              <w:jc w:val="center"/>
            </w:pPr>
            <w:r>
              <w:rPr>
                <w:sz w:val="20"/>
              </w:rPr>
              <w:t>3</w:t>
            </w:r>
          </w:p>
        </w:tc>
        <w:tc>
          <w:tcPr>
            <w:tcW w:w="1814" w:type="dxa"/>
            <w:vAlign w:val="center"/>
          </w:tcPr>
          <w:p w14:paraId="1CB8C08B" w14:textId="77777777" w:rsidR="005F40FC" w:rsidRDefault="00000000">
            <w:pPr>
              <w:spacing w:line="240" w:lineRule="auto"/>
              <w:ind w:firstLine="0"/>
              <w:jc w:val="right"/>
            </w:pPr>
            <w:r>
              <w:rPr>
                <w:sz w:val="20"/>
              </w:rPr>
              <w:t>5.500,00</w:t>
            </w:r>
          </w:p>
        </w:tc>
        <w:tc>
          <w:tcPr>
            <w:tcW w:w="1814" w:type="dxa"/>
            <w:vAlign w:val="center"/>
          </w:tcPr>
          <w:p w14:paraId="76BF644B" w14:textId="77777777" w:rsidR="005F40FC" w:rsidRDefault="00000000">
            <w:pPr>
              <w:spacing w:line="240" w:lineRule="auto"/>
              <w:ind w:firstLine="0"/>
              <w:jc w:val="right"/>
            </w:pPr>
            <w:r>
              <w:rPr>
                <w:sz w:val="20"/>
              </w:rPr>
              <w:t>16.500,00</w:t>
            </w:r>
          </w:p>
        </w:tc>
      </w:tr>
      <w:tr w:rsidR="005F40FC" w14:paraId="3BFEF9D1" w14:textId="77777777">
        <w:trPr>
          <w:cantSplit/>
          <w:jc w:val="center"/>
        </w:trPr>
        <w:tc>
          <w:tcPr>
            <w:tcW w:w="4082" w:type="dxa"/>
            <w:vAlign w:val="center"/>
          </w:tcPr>
          <w:p w14:paraId="2DE63F0D" w14:textId="77777777" w:rsidR="005F40FC" w:rsidRDefault="00000000">
            <w:pPr>
              <w:spacing w:line="240" w:lineRule="auto"/>
              <w:ind w:firstLine="0"/>
              <w:jc w:val="left"/>
            </w:pPr>
            <w:r>
              <w:rPr>
                <w:sz w:val="20"/>
              </w:rPr>
              <w:t>Telefone IP VoIP corporativo</w:t>
            </w:r>
          </w:p>
        </w:tc>
        <w:tc>
          <w:tcPr>
            <w:tcW w:w="794" w:type="dxa"/>
            <w:vAlign w:val="center"/>
          </w:tcPr>
          <w:p w14:paraId="750D981B" w14:textId="77777777" w:rsidR="005F40FC" w:rsidRDefault="00000000">
            <w:pPr>
              <w:spacing w:line="240" w:lineRule="auto"/>
              <w:ind w:firstLine="0"/>
              <w:jc w:val="center"/>
            </w:pPr>
            <w:r>
              <w:rPr>
                <w:sz w:val="20"/>
              </w:rPr>
              <w:t>3</w:t>
            </w:r>
          </w:p>
        </w:tc>
        <w:tc>
          <w:tcPr>
            <w:tcW w:w="1814" w:type="dxa"/>
            <w:vAlign w:val="center"/>
          </w:tcPr>
          <w:p w14:paraId="25914177" w14:textId="77777777" w:rsidR="005F40FC" w:rsidRDefault="00000000">
            <w:pPr>
              <w:spacing w:line="240" w:lineRule="auto"/>
              <w:ind w:firstLine="0"/>
              <w:jc w:val="right"/>
            </w:pPr>
            <w:r>
              <w:rPr>
                <w:sz w:val="20"/>
              </w:rPr>
              <w:t>700,00</w:t>
            </w:r>
          </w:p>
        </w:tc>
        <w:tc>
          <w:tcPr>
            <w:tcW w:w="1814" w:type="dxa"/>
            <w:vAlign w:val="center"/>
          </w:tcPr>
          <w:p w14:paraId="50893D3C" w14:textId="77777777" w:rsidR="005F40FC" w:rsidRDefault="00000000">
            <w:pPr>
              <w:spacing w:line="240" w:lineRule="auto"/>
              <w:ind w:firstLine="0"/>
              <w:jc w:val="right"/>
            </w:pPr>
            <w:r>
              <w:rPr>
                <w:sz w:val="20"/>
              </w:rPr>
              <w:t>2.100,00</w:t>
            </w:r>
          </w:p>
        </w:tc>
      </w:tr>
      <w:tr w:rsidR="005F40FC" w14:paraId="4257776C" w14:textId="77777777">
        <w:trPr>
          <w:cantSplit/>
          <w:jc w:val="center"/>
        </w:trPr>
        <w:tc>
          <w:tcPr>
            <w:tcW w:w="4082" w:type="dxa"/>
            <w:vAlign w:val="center"/>
          </w:tcPr>
          <w:p w14:paraId="3FC2AAA8" w14:textId="77777777" w:rsidR="005F40FC" w:rsidRDefault="00000000">
            <w:pPr>
              <w:spacing w:line="240" w:lineRule="auto"/>
              <w:ind w:firstLine="0"/>
              <w:jc w:val="left"/>
            </w:pPr>
            <w:r>
              <w:rPr>
                <w:sz w:val="20"/>
              </w:rPr>
              <w:t>Servidor Dell PowerEdge T360</w:t>
            </w:r>
          </w:p>
        </w:tc>
        <w:tc>
          <w:tcPr>
            <w:tcW w:w="794" w:type="dxa"/>
            <w:vAlign w:val="center"/>
          </w:tcPr>
          <w:p w14:paraId="2A19BFCE" w14:textId="77777777" w:rsidR="005F40FC" w:rsidRDefault="00000000">
            <w:pPr>
              <w:spacing w:line="240" w:lineRule="auto"/>
              <w:ind w:firstLine="0"/>
              <w:jc w:val="center"/>
            </w:pPr>
            <w:r>
              <w:rPr>
                <w:sz w:val="20"/>
              </w:rPr>
              <w:t>1</w:t>
            </w:r>
          </w:p>
        </w:tc>
        <w:tc>
          <w:tcPr>
            <w:tcW w:w="1814" w:type="dxa"/>
            <w:vAlign w:val="center"/>
          </w:tcPr>
          <w:p w14:paraId="38E01455" w14:textId="77777777" w:rsidR="005F40FC" w:rsidRDefault="00000000">
            <w:pPr>
              <w:spacing w:line="240" w:lineRule="auto"/>
              <w:ind w:firstLine="0"/>
              <w:jc w:val="right"/>
            </w:pPr>
            <w:r>
              <w:rPr>
                <w:sz w:val="20"/>
              </w:rPr>
              <w:t>18.000,00</w:t>
            </w:r>
          </w:p>
        </w:tc>
        <w:tc>
          <w:tcPr>
            <w:tcW w:w="1814" w:type="dxa"/>
            <w:vAlign w:val="center"/>
          </w:tcPr>
          <w:p w14:paraId="0778DA32" w14:textId="77777777" w:rsidR="005F40FC" w:rsidRDefault="00000000">
            <w:pPr>
              <w:spacing w:line="240" w:lineRule="auto"/>
              <w:ind w:firstLine="0"/>
              <w:jc w:val="right"/>
            </w:pPr>
            <w:r>
              <w:rPr>
                <w:sz w:val="20"/>
              </w:rPr>
              <w:t>18.000,00</w:t>
            </w:r>
          </w:p>
        </w:tc>
      </w:tr>
      <w:tr w:rsidR="005F40FC" w14:paraId="7C5CA321" w14:textId="77777777">
        <w:trPr>
          <w:cantSplit/>
          <w:jc w:val="center"/>
        </w:trPr>
        <w:tc>
          <w:tcPr>
            <w:tcW w:w="4082" w:type="dxa"/>
            <w:vAlign w:val="center"/>
          </w:tcPr>
          <w:p w14:paraId="308D3A1C" w14:textId="77777777" w:rsidR="005F40FC" w:rsidRPr="00FE6F92" w:rsidRDefault="00000000">
            <w:pPr>
              <w:spacing w:line="240" w:lineRule="auto"/>
              <w:ind w:firstLine="0"/>
              <w:jc w:val="left"/>
              <w:rPr>
                <w:lang w:val="en-US"/>
              </w:rPr>
            </w:pPr>
            <w:r w:rsidRPr="00FE6F92">
              <w:rPr>
                <w:sz w:val="20"/>
                <w:lang w:val="en-US"/>
              </w:rPr>
              <w:t xml:space="preserve">Access Point Wi-Fi </w:t>
            </w:r>
            <w:proofErr w:type="spellStart"/>
            <w:r w:rsidRPr="00FE6F92">
              <w:rPr>
                <w:sz w:val="20"/>
                <w:lang w:val="en-US"/>
              </w:rPr>
              <w:t>corporativo</w:t>
            </w:r>
            <w:proofErr w:type="spellEnd"/>
          </w:p>
        </w:tc>
        <w:tc>
          <w:tcPr>
            <w:tcW w:w="794" w:type="dxa"/>
            <w:vAlign w:val="center"/>
          </w:tcPr>
          <w:p w14:paraId="34FB0FC7" w14:textId="77777777" w:rsidR="005F40FC" w:rsidRDefault="00000000">
            <w:pPr>
              <w:spacing w:line="240" w:lineRule="auto"/>
              <w:ind w:firstLine="0"/>
              <w:jc w:val="center"/>
            </w:pPr>
            <w:r>
              <w:rPr>
                <w:sz w:val="20"/>
              </w:rPr>
              <w:t>1</w:t>
            </w:r>
          </w:p>
        </w:tc>
        <w:tc>
          <w:tcPr>
            <w:tcW w:w="1814" w:type="dxa"/>
            <w:vAlign w:val="center"/>
          </w:tcPr>
          <w:p w14:paraId="1E990356" w14:textId="77777777" w:rsidR="005F40FC" w:rsidRDefault="00000000">
            <w:pPr>
              <w:spacing w:line="240" w:lineRule="auto"/>
              <w:ind w:firstLine="0"/>
              <w:jc w:val="right"/>
            </w:pPr>
            <w:r>
              <w:rPr>
                <w:sz w:val="20"/>
              </w:rPr>
              <w:t>1.500,00</w:t>
            </w:r>
          </w:p>
        </w:tc>
        <w:tc>
          <w:tcPr>
            <w:tcW w:w="1814" w:type="dxa"/>
            <w:vAlign w:val="center"/>
          </w:tcPr>
          <w:p w14:paraId="6F21BD00" w14:textId="77777777" w:rsidR="005F40FC" w:rsidRDefault="00000000">
            <w:pPr>
              <w:spacing w:line="240" w:lineRule="auto"/>
              <w:ind w:firstLine="0"/>
              <w:jc w:val="right"/>
            </w:pPr>
            <w:r>
              <w:rPr>
                <w:sz w:val="20"/>
              </w:rPr>
              <w:t>1.500,00</w:t>
            </w:r>
          </w:p>
        </w:tc>
      </w:tr>
      <w:tr w:rsidR="005F40FC" w14:paraId="68F19DAA" w14:textId="77777777">
        <w:trPr>
          <w:cantSplit/>
          <w:jc w:val="center"/>
        </w:trPr>
        <w:tc>
          <w:tcPr>
            <w:tcW w:w="4082" w:type="dxa"/>
            <w:vAlign w:val="center"/>
          </w:tcPr>
          <w:p w14:paraId="08EB2C31" w14:textId="77777777" w:rsidR="005F40FC" w:rsidRDefault="00000000">
            <w:pPr>
              <w:spacing w:line="240" w:lineRule="auto"/>
              <w:ind w:firstLine="0"/>
              <w:jc w:val="left"/>
            </w:pPr>
            <w:r>
              <w:rPr>
                <w:sz w:val="20"/>
              </w:rPr>
              <w:t>Switch Cisco Catalyst 9200L 24 portas PoE+</w:t>
            </w:r>
          </w:p>
        </w:tc>
        <w:tc>
          <w:tcPr>
            <w:tcW w:w="794" w:type="dxa"/>
            <w:vAlign w:val="center"/>
          </w:tcPr>
          <w:p w14:paraId="410B0960" w14:textId="77777777" w:rsidR="005F40FC" w:rsidRDefault="00000000">
            <w:pPr>
              <w:spacing w:line="240" w:lineRule="auto"/>
              <w:ind w:firstLine="0"/>
              <w:jc w:val="center"/>
            </w:pPr>
            <w:r>
              <w:rPr>
                <w:sz w:val="20"/>
              </w:rPr>
              <w:t>1</w:t>
            </w:r>
          </w:p>
        </w:tc>
        <w:tc>
          <w:tcPr>
            <w:tcW w:w="1814" w:type="dxa"/>
            <w:vAlign w:val="center"/>
          </w:tcPr>
          <w:p w14:paraId="5F737CD8" w14:textId="77777777" w:rsidR="005F40FC" w:rsidRDefault="00000000">
            <w:pPr>
              <w:spacing w:line="240" w:lineRule="auto"/>
              <w:ind w:firstLine="0"/>
              <w:jc w:val="right"/>
            </w:pPr>
            <w:r>
              <w:rPr>
                <w:sz w:val="20"/>
              </w:rPr>
              <w:t>14.000,00</w:t>
            </w:r>
          </w:p>
        </w:tc>
        <w:tc>
          <w:tcPr>
            <w:tcW w:w="1814" w:type="dxa"/>
            <w:vAlign w:val="center"/>
          </w:tcPr>
          <w:p w14:paraId="6C89438E" w14:textId="77777777" w:rsidR="005F40FC" w:rsidRDefault="00000000">
            <w:pPr>
              <w:spacing w:line="240" w:lineRule="auto"/>
              <w:ind w:firstLine="0"/>
              <w:jc w:val="right"/>
            </w:pPr>
            <w:r>
              <w:rPr>
                <w:sz w:val="20"/>
              </w:rPr>
              <w:t>14.000,00</w:t>
            </w:r>
          </w:p>
        </w:tc>
      </w:tr>
      <w:tr w:rsidR="00AF10B4" w14:paraId="6EF6626A" w14:textId="77777777">
        <w:trPr>
          <w:cantSplit/>
          <w:jc w:val="center"/>
        </w:trPr>
        <w:tc>
          <w:tcPr>
            <w:tcW w:w="4082" w:type="dxa"/>
            <w:vAlign w:val="center"/>
          </w:tcPr>
          <w:p w14:paraId="183A5EFF" w14:textId="77777777" w:rsidR="00AF10B4" w:rsidRDefault="00AF10B4" w:rsidP="00AF10B4">
            <w:pPr>
              <w:spacing w:line="240" w:lineRule="auto"/>
              <w:ind w:firstLine="0"/>
              <w:jc w:val="left"/>
            </w:pPr>
            <w:r>
              <w:rPr>
                <w:sz w:val="20"/>
              </w:rPr>
              <w:t>Roteador</w:t>
            </w:r>
            <w:r w:rsidRPr="00AF10B4">
              <w:rPr>
                <w:sz w:val="20"/>
              </w:rPr>
              <w:t xml:space="preserve"> Cisco Catalyst C8200-1N-4T</w:t>
            </w:r>
          </w:p>
        </w:tc>
        <w:tc>
          <w:tcPr>
            <w:tcW w:w="794" w:type="dxa"/>
            <w:vAlign w:val="center"/>
          </w:tcPr>
          <w:p w14:paraId="125B271E" w14:textId="77777777" w:rsidR="00AF10B4" w:rsidRDefault="00AF10B4" w:rsidP="00AF10B4">
            <w:pPr>
              <w:spacing w:line="240" w:lineRule="auto"/>
              <w:ind w:firstLine="0"/>
              <w:jc w:val="center"/>
            </w:pPr>
            <w:r>
              <w:rPr>
                <w:sz w:val="20"/>
              </w:rPr>
              <w:t>1</w:t>
            </w:r>
          </w:p>
        </w:tc>
        <w:tc>
          <w:tcPr>
            <w:tcW w:w="1814" w:type="dxa"/>
            <w:vAlign w:val="center"/>
          </w:tcPr>
          <w:p w14:paraId="4DF87281" w14:textId="77777777" w:rsidR="00AF10B4" w:rsidRDefault="00AF10B4" w:rsidP="00AF10B4">
            <w:pPr>
              <w:spacing w:line="240" w:lineRule="auto"/>
              <w:ind w:firstLine="0"/>
              <w:jc w:val="right"/>
            </w:pPr>
            <w:r>
              <w:rPr>
                <w:sz w:val="20"/>
              </w:rPr>
              <w:t>18.000,00</w:t>
            </w:r>
          </w:p>
        </w:tc>
        <w:tc>
          <w:tcPr>
            <w:tcW w:w="1814" w:type="dxa"/>
            <w:vAlign w:val="center"/>
          </w:tcPr>
          <w:p w14:paraId="4F4D9914" w14:textId="77777777" w:rsidR="00AF10B4" w:rsidRDefault="00AF10B4" w:rsidP="00AF10B4">
            <w:pPr>
              <w:spacing w:line="240" w:lineRule="auto"/>
              <w:ind w:firstLine="0"/>
              <w:jc w:val="right"/>
            </w:pPr>
            <w:r>
              <w:rPr>
                <w:sz w:val="20"/>
              </w:rPr>
              <w:t>18.000,00</w:t>
            </w:r>
          </w:p>
        </w:tc>
      </w:tr>
      <w:tr w:rsidR="00AF10B4" w14:paraId="1843FCE5" w14:textId="77777777">
        <w:trPr>
          <w:cantSplit/>
          <w:jc w:val="center"/>
        </w:trPr>
        <w:tc>
          <w:tcPr>
            <w:tcW w:w="4082" w:type="dxa"/>
            <w:vAlign w:val="center"/>
          </w:tcPr>
          <w:p w14:paraId="7D2A67A7" w14:textId="77777777" w:rsidR="00AF10B4" w:rsidRDefault="00AF10B4" w:rsidP="00AF10B4">
            <w:pPr>
              <w:spacing w:line="240" w:lineRule="auto"/>
              <w:ind w:firstLine="0"/>
              <w:jc w:val="left"/>
            </w:pPr>
            <w:r>
              <w:rPr>
                <w:sz w:val="20"/>
              </w:rPr>
              <w:t>Cabo Furukawa CAT6</w:t>
            </w:r>
          </w:p>
        </w:tc>
        <w:tc>
          <w:tcPr>
            <w:tcW w:w="794" w:type="dxa"/>
            <w:vAlign w:val="center"/>
          </w:tcPr>
          <w:p w14:paraId="5ED76847" w14:textId="77777777" w:rsidR="00AF10B4" w:rsidRDefault="00AF10B4" w:rsidP="00AF10B4">
            <w:pPr>
              <w:spacing w:line="240" w:lineRule="auto"/>
              <w:ind w:firstLine="0"/>
              <w:jc w:val="center"/>
            </w:pPr>
            <w:r>
              <w:rPr>
                <w:sz w:val="20"/>
              </w:rPr>
              <w:t>27 m</w:t>
            </w:r>
          </w:p>
        </w:tc>
        <w:tc>
          <w:tcPr>
            <w:tcW w:w="1814" w:type="dxa"/>
            <w:vAlign w:val="center"/>
          </w:tcPr>
          <w:p w14:paraId="08C85A51" w14:textId="77777777" w:rsidR="00AF10B4" w:rsidRDefault="00AF10B4" w:rsidP="00AF10B4">
            <w:pPr>
              <w:spacing w:line="240" w:lineRule="auto"/>
              <w:ind w:firstLine="0"/>
              <w:jc w:val="right"/>
            </w:pPr>
            <w:r>
              <w:rPr>
                <w:sz w:val="20"/>
              </w:rPr>
              <w:t>4,50</w:t>
            </w:r>
          </w:p>
        </w:tc>
        <w:tc>
          <w:tcPr>
            <w:tcW w:w="1814" w:type="dxa"/>
            <w:vAlign w:val="center"/>
          </w:tcPr>
          <w:p w14:paraId="093D85D5" w14:textId="77777777" w:rsidR="00AF10B4" w:rsidRDefault="00AF10B4" w:rsidP="00AF10B4">
            <w:pPr>
              <w:spacing w:line="240" w:lineRule="auto"/>
              <w:ind w:firstLine="0"/>
              <w:jc w:val="right"/>
            </w:pPr>
            <w:r>
              <w:rPr>
                <w:sz w:val="20"/>
              </w:rPr>
              <w:t>121,50</w:t>
            </w:r>
          </w:p>
        </w:tc>
      </w:tr>
      <w:tr w:rsidR="00AF10B4" w14:paraId="1333C8C5" w14:textId="77777777">
        <w:trPr>
          <w:cantSplit/>
          <w:jc w:val="center"/>
        </w:trPr>
        <w:tc>
          <w:tcPr>
            <w:tcW w:w="4082" w:type="dxa"/>
            <w:vAlign w:val="center"/>
          </w:tcPr>
          <w:p w14:paraId="03499FBB" w14:textId="77777777" w:rsidR="00AF10B4" w:rsidRDefault="00AF10B4" w:rsidP="00AF10B4">
            <w:pPr>
              <w:spacing w:line="240" w:lineRule="auto"/>
              <w:ind w:firstLine="0"/>
              <w:jc w:val="left"/>
            </w:pPr>
            <w:r>
              <w:rPr>
                <w:sz w:val="20"/>
              </w:rPr>
              <w:t>Rack/Gabinete 7U</w:t>
            </w:r>
          </w:p>
        </w:tc>
        <w:tc>
          <w:tcPr>
            <w:tcW w:w="794" w:type="dxa"/>
            <w:vAlign w:val="center"/>
          </w:tcPr>
          <w:p w14:paraId="3A8187CD" w14:textId="77777777" w:rsidR="00AF10B4" w:rsidRDefault="00AF10B4" w:rsidP="00AF10B4">
            <w:pPr>
              <w:spacing w:line="240" w:lineRule="auto"/>
              <w:ind w:firstLine="0"/>
              <w:jc w:val="center"/>
            </w:pPr>
            <w:r>
              <w:rPr>
                <w:sz w:val="20"/>
              </w:rPr>
              <w:t>1</w:t>
            </w:r>
          </w:p>
        </w:tc>
        <w:tc>
          <w:tcPr>
            <w:tcW w:w="1814" w:type="dxa"/>
            <w:vAlign w:val="center"/>
          </w:tcPr>
          <w:p w14:paraId="1643862A" w14:textId="77777777" w:rsidR="00AF10B4" w:rsidRDefault="00AF10B4" w:rsidP="00AF10B4">
            <w:pPr>
              <w:spacing w:line="240" w:lineRule="auto"/>
              <w:ind w:firstLine="0"/>
              <w:jc w:val="right"/>
            </w:pPr>
            <w:r>
              <w:rPr>
                <w:sz w:val="20"/>
              </w:rPr>
              <w:t>1.500,00</w:t>
            </w:r>
          </w:p>
        </w:tc>
        <w:tc>
          <w:tcPr>
            <w:tcW w:w="1814" w:type="dxa"/>
            <w:vAlign w:val="center"/>
          </w:tcPr>
          <w:p w14:paraId="377EB6B3" w14:textId="77777777" w:rsidR="00AF10B4" w:rsidRDefault="00AF10B4" w:rsidP="00AF10B4">
            <w:pPr>
              <w:spacing w:line="240" w:lineRule="auto"/>
              <w:ind w:firstLine="0"/>
              <w:jc w:val="right"/>
            </w:pPr>
            <w:r>
              <w:rPr>
                <w:sz w:val="20"/>
              </w:rPr>
              <w:t>1.500,00</w:t>
            </w:r>
          </w:p>
        </w:tc>
      </w:tr>
    </w:tbl>
    <w:p w14:paraId="44A9FBF1" w14:textId="77777777" w:rsidR="005F40FC" w:rsidRDefault="00000000">
      <w:pPr>
        <w:pStyle w:val="ABNTFonte"/>
      </w:pPr>
      <w:r>
        <w:rPr>
          <w:rFonts w:ascii="Arial" w:hAnsi="Arial"/>
          <w:sz w:val="21"/>
        </w:rPr>
        <w:t>Fonte: Orçamento preliminar fornecido para o Projeto AEGIS (set. 2026).</w:t>
      </w:r>
    </w:p>
    <w:p w14:paraId="4833263D" w14:textId="77777777" w:rsidR="005F40FC" w:rsidRDefault="00000000">
      <w:r>
        <w:rPr>
          <w:rFonts w:ascii="Arial" w:hAnsi="Arial"/>
          <w:b/>
          <w:sz w:val="21"/>
        </w:rPr>
        <w:t>Subtotal de equipamentos: R$ 80.221,50.</w:t>
      </w:r>
    </w:p>
    <w:p w14:paraId="6D4EDC42" w14:textId="77777777" w:rsidR="00330F38" w:rsidRDefault="00330F38"/>
    <w:p w14:paraId="0564B19D" w14:textId="77777777" w:rsidR="00330F38" w:rsidRDefault="00000000">
      <w:pPr>
        <w:pStyle w:val="Heading3"/>
      </w:pPr>
      <w:r>
        <w:rPr>
          <w:sz w:val="21"/>
        </w:rPr>
        <w:t>PARCERIA DE IMPRESSÃO CORPORATIVA — HELYO</w:t>
      </w:r>
    </w:p>
    <w:p w14:paraId="02FE7B3A" w14:textId="77777777" w:rsidR="00330F38" w:rsidRDefault="00000000">
      <w:pPr>
        <w:spacing w:before="160" w:after="160"/>
        <w:jc w:val="center"/>
      </w:pPr>
      <w:r>
        <w:rPr>
          <w:noProof/>
          <w:sz w:val="21"/>
        </w:rPr>
        <w:drawing>
          <wp:inline distT="0" distB="0" distL="0" distR="0" wp14:anchorId="78F14E1C" wp14:editId="07777777">
            <wp:extent cx="2423160" cy="662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423160" cy="662660"/>
                    </a:xfrm>
                    <a:prstGeom prst="rect">
                      <a:avLst/>
                    </a:prstGeom>
                  </pic:spPr>
                </pic:pic>
              </a:graphicData>
            </a:graphic>
          </wp:inline>
        </w:drawing>
      </w:r>
    </w:p>
    <w:p w14:paraId="77CA1378" w14:textId="77777777" w:rsidR="00330F38" w:rsidRDefault="00000000">
      <w:pPr>
        <w:spacing w:after="120"/>
        <w:ind w:firstLine="720"/>
      </w:pPr>
      <w:r>
        <w:rPr>
          <w:sz w:val="21"/>
        </w:rPr>
        <w:lastRenderedPageBreak/>
        <w:t>A Helyo integra o Projeto AEGIS como parceria prevista para a operação de impressão corporativa, com locação e gestão de impressoras, suprimentos e suporte técnico. A impressora permanece integrada à VLAN 60 (192.168.60.10/24), com acesso controlado pela infraestrutura de rede do projeto.</w:t>
      </w:r>
    </w:p>
    <w:p w14:paraId="1E59D3AA" w14:textId="77777777" w:rsidR="00330F38" w:rsidRDefault="13AC4DE0">
      <w:pPr>
        <w:pStyle w:val="ABNTFonte"/>
      </w:pPr>
      <w:r>
        <w:rPr>
          <w:sz w:val="21"/>
        </w:rPr>
        <w:t>Fonte: Helyo (2026).</w:t>
      </w:r>
    </w:p>
    <w:p w14:paraId="7719EEE8" w14:textId="77777777" w:rsidR="13AC4DE0" w:rsidRDefault="13AC4DE0" w:rsidP="13AC4DE0">
      <w:pPr>
        <w:pStyle w:val="ABNTFonte"/>
      </w:pPr>
    </w:p>
    <w:p w14:paraId="38EF256E" w14:textId="77777777" w:rsidR="005F40FC" w:rsidRDefault="00000000">
      <w:pPr>
        <w:pStyle w:val="Heading2"/>
      </w:pPr>
      <w:r>
        <w:rPr>
          <w:rFonts w:ascii="Arial" w:hAnsi="Arial"/>
          <w:sz w:val="21"/>
        </w:rPr>
        <w:t>16.3 Licenciamento e materiais complementares</w:t>
      </w:r>
    </w:p>
    <w:p w14:paraId="497BBD35" w14:textId="77777777" w:rsidR="005F40FC" w:rsidRDefault="00000000">
      <w:pPr>
        <w:pStyle w:val="ABNTLegenda"/>
      </w:pPr>
      <w:r>
        <w:rPr>
          <w:rFonts w:ascii="Arial" w:hAnsi="Arial"/>
          <w:sz w:val="21"/>
        </w:rPr>
        <w:t>Tabela 13 – Licenciamento e materiais complementares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47"/>
        <w:gridCol w:w="3061"/>
        <w:gridCol w:w="680"/>
        <w:gridCol w:w="1701"/>
        <w:gridCol w:w="1757"/>
      </w:tblGrid>
      <w:tr w:rsidR="005F40FC" w14:paraId="0490EE80" w14:textId="77777777">
        <w:trPr>
          <w:cantSplit/>
          <w:tblHeader/>
          <w:jc w:val="center"/>
        </w:trPr>
        <w:tc>
          <w:tcPr>
            <w:tcW w:w="1247" w:type="dxa"/>
            <w:shd w:val="clear" w:color="auto" w:fill="E7E6E6"/>
            <w:vAlign w:val="center"/>
          </w:tcPr>
          <w:p w14:paraId="2B1688B3" w14:textId="77777777" w:rsidR="005F40FC" w:rsidRDefault="00000000">
            <w:pPr>
              <w:spacing w:line="240" w:lineRule="auto"/>
              <w:ind w:firstLine="0"/>
              <w:jc w:val="center"/>
            </w:pPr>
            <w:r>
              <w:rPr>
                <w:b/>
                <w:sz w:val="20"/>
              </w:rPr>
              <w:t>Categoria</w:t>
            </w:r>
          </w:p>
        </w:tc>
        <w:tc>
          <w:tcPr>
            <w:tcW w:w="3061" w:type="dxa"/>
            <w:shd w:val="clear" w:color="auto" w:fill="E7E6E6"/>
            <w:vAlign w:val="center"/>
          </w:tcPr>
          <w:p w14:paraId="1A870AD4" w14:textId="77777777" w:rsidR="005F40FC" w:rsidRDefault="00000000">
            <w:pPr>
              <w:spacing w:line="240" w:lineRule="auto"/>
              <w:ind w:firstLine="0"/>
              <w:jc w:val="center"/>
            </w:pPr>
            <w:r>
              <w:rPr>
                <w:b/>
                <w:sz w:val="20"/>
              </w:rPr>
              <w:t>Item</w:t>
            </w:r>
          </w:p>
        </w:tc>
        <w:tc>
          <w:tcPr>
            <w:tcW w:w="680" w:type="dxa"/>
            <w:shd w:val="clear" w:color="auto" w:fill="E7E6E6"/>
            <w:vAlign w:val="center"/>
          </w:tcPr>
          <w:p w14:paraId="49B72BA6" w14:textId="77777777" w:rsidR="005F40FC" w:rsidRDefault="00000000">
            <w:pPr>
              <w:spacing w:line="240" w:lineRule="auto"/>
              <w:ind w:firstLine="0"/>
              <w:jc w:val="center"/>
            </w:pPr>
            <w:r>
              <w:rPr>
                <w:b/>
                <w:sz w:val="20"/>
              </w:rPr>
              <w:t>Qtd.</w:t>
            </w:r>
          </w:p>
        </w:tc>
        <w:tc>
          <w:tcPr>
            <w:tcW w:w="1701" w:type="dxa"/>
            <w:shd w:val="clear" w:color="auto" w:fill="E7E6E6"/>
            <w:vAlign w:val="center"/>
          </w:tcPr>
          <w:p w14:paraId="131267D5" w14:textId="77777777" w:rsidR="005F40FC" w:rsidRDefault="00000000">
            <w:pPr>
              <w:spacing w:line="240" w:lineRule="auto"/>
              <w:ind w:firstLine="0"/>
              <w:jc w:val="center"/>
            </w:pPr>
            <w:r>
              <w:rPr>
                <w:b/>
                <w:sz w:val="20"/>
              </w:rPr>
              <w:t>Valor unitário (R$)</w:t>
            </w:r>
          </w:p>
        </w:tc>
        <w:tc>
          <w:tcPr>
            <w:tcW w:w="1757" w:type="dxa"/>
            <w:shd w:val="clear" w:color="auto" w:fill="E7E6E6"/>
            <w:vAlign w:val="center"/>
          </w:tcPr>
          <w:p w14:paraId="442618C4" w14:textId="77777777" w:rsidR="005F40FC" w:rsidRDefault="00000000">
            <w:pPr>
              <w:spacing w:line="240" w:lineRule="auto"/>
              <w:ind w:firstLine="0"/>
              <w:jc w:val="center"/>
            </w:pPr>
            <w:r>
              <w:rPr>
                <w:b/>
                <w:sz w:val="20"/>
              </w:rPr>
              <w:t>Valor total (R$)</w:t>
            </w:r>
          </w:p>
        </w:tc>
      </w:tr>
      <w:tr w:rsidR="005F40FC" w14:paraId="07C8FD12" w14:textId="77777777">
        <w:trPr>
          <w:cantSplit/>
          <w:jc w:val="center"/>
        </w:trPr>
        <w:tc>
          <w:tcPr>
            <w:tcW w:w="1247" w:type="dxa"/>
            <w:vAlign w:val="center"/>
          </w:tcPr>
          <w:p w14:paraId="471A4911" w14:textId="77777777" w:rsidR="005F40FC" w:rsidRDefault="00000000">
            <w:pPr>
              <w:spacing w:line="240" w:lineRule="auto"/>
              <w:ind w:firstLine="0"/>
              <w:jc w:val="left"/>
            </w:pPr>
            <w:r>
              <w:rPr>
                <w:sz w:val="20"/>
              </w:rPr>
              <w:t>Licenças</w:t>
            </w:r>
          </w:p>
        </w:tc>
        <w:tc>
          <w:tcPr>
            <w:tcW w:w="3061" w:type="dxa"/>
            <w:vAlign w:val="center"/>
          </w:tcPr>
          <w:p w14:paraId="5671DD3A" w14:textId="77777777" w:rsidR="005F40FC" w:rsidRDefault="00000000">
            <w:pPr>
              <w:spacing w:line="240" w:lineRule="auto"/>
              <w:ind w:firstLine="0"/>
              <w:jc w:val="left"/>
            </w:pPr>
            <w:r>
              <w:rPr>
                <w:sz w:val="20"/>
              </w:rPr>
              <w:t>Microsoft Windows 11 Pro</w:t>
            </w:r>
          </w:p>
        </w:tc>
        <w:tc>
          <w:tcPr>
            <w:tcW w:w="680" w:type="dxa"/>
            <w:vAlign w:val="center"/>
          </w:tcPr>
          <w:p w14:paraId="6940E1EB" w14:textId="77777777" w:rsidR="005F40FC" w:rsidRDefault="00000000">
            <w:pPr>
              <w:spacing w:line="240" w:lineRule="auto"/>
              <w:ind w:firstLine="0"/>
              <w:jc w:val="center"/>
            </w:pPr>
            <w:r>
              <w:rPr>
                <w:sz w:val="20"/>
              </w:rPr>
              <w:t>4</w:t>
            </w:r>
          </w:p>
        </w:tc>
        <w:tc>
          <w:tcPr>
            <w:tcW w:w="1701" w:type="dxa"/>
            <w:vAlign w:val="center"/>
          </w:tcPr>
          <w:p w14:paraId="7927EB21" w14:textId="77777777" w:rsidR="005F40FC" w:rsidRDefault="00000000">
            <w:pPr>
              <w:spacing w:line="240" w:lineRule="auto"/>
              <w:ind w:firstLine="0"/>
              <w:jc w:val="right"/>
            </w:pPr>
            <w:r>
              <w:rPr>
                <w:sz w:val="20"/>
              </w:rPr>
              <w:t>1.100,00</w:t>
            </w:r>
          </w:p>
        </w:tc>
        <w:tc>
          <w:tcPr>
            <w:tcW w:w="1757" w:type="dxa"/>
            <w:vAlign w:val="center"/>
          </w:tcPr>
          <w:p w14:paraId="0B744D5F" w14:textId="77777777" w:rsidR="005F40FC" w:rsidRDefault="00000000">
            <w:pPr>
              <w:spacing w:line="240" w:lineRule="auto"/>
              <w:ind w:firstLine="0"/>
              <w:jc w:val="right"/>
            </w:pPr>
            <w:r>
              <w:rPr>
                <w:sz w:val="20"/>
              </w:rPr>
              <w:t>4.400,00</w:t>
            </w:r>
          </w:p>
        </w:tc>
      </w:tr>
      <w:tr w:rsidR="005F40FC" w14:paraId="2CE98259" w14:textId="77777777">
        <w:trPr>
          <w:cantSplit/>
          <w:jc w:val="center"/>
        </w:trPr>
        <w:tc>
          <w:tcPr>
            <w:tcW w:w="1247" w:type="dxa"/>
            <w:vAlign w:val="center"/>
          </w:tcPr>
          <w:p w14:paraId="44A160EC" w14:textId="77777777" w:rsidR="005F40FC" w:rsidRDefault="00000000">
            <w:pPr>
              <w:spacing w:line="240" w:lineRule="auto"/>
              <w:ind w:firstLine="0"/>
              <w:jc w:val="left"/>
            </w:pPr>
            <w:r>
              <w:rPr>
                <w:sz w:val="20"/>
              </w:rPr>
              <w:t>Licenças</w:t>
            </w:r>
          </w:p>
        </w:tc>
        <w:tc>
          <w:tcPr>
            <w:tcW w:w="3061" w:type="dxa"/>
            <w:vAlign w:val="center"/>
          </w:tcPr>
          <w:p w14:paraId="7E101F36" w14:textId="77777777" w:rsidR="005F40FC" w:rsidRDefault="00000000">
            <w:pPr>
              <w:spacing w:line="240" w:lineRule="auto"/>
              <w:ind w:firstLine="0"/>
              <w:jc w:val="left"/>
            </w:pPr>
            <w:r>
              <w:rPr>
                <w:sz w:val="20"/>
              </w:rPr>
              <w:t>Microsoft Office Home &amp; Business</w:t>
            </w:r>
          </w:p>
        </w:tc>
        <w:tc>
          <w:tcPr>
            <w:tcW w:w="680" w:type="dxa"/>
            <w:vAlign w:val="center"/>
          </w:tcPr>
          <w:p w14:paraId="4B8A66E2" w14:textId="77777777" w:rsidR="005F40FC" w:rsidRDefault="00000000">
            <w:pPr>
              <w:spacing w:line="240" w:lineRule="auto"/>
              <w:ind w:firstLine="0"/>
              <w:jc w:val="center"/>
            </w:pPr>
            <w:r>
              <w:rPr>
                <w:sz w:val="20"/>
              </w:rPr>
              <w:t>4</w:t>
            </w:r>
          </w:p>
        </w:tc>
        <w:tc>
          <w:tcPr>
            <w:tcW w:w="1701" w:type="dxa"/>
            <w:vAlign w:val="center"/>
          </w:tcPr>
          <w:p w14:paraId="1799C724" w14:textId="77777777" w:rsidR="005F40FC" w:rsidRDefault="00000000">
            <w:pPr>
              <w:spacing w:line="240" w:lineRule="auto"/>
              <w:ind w:firstLine="0"/>
              <w:jc w:val="right"/>
            </w:pPr>
            <w:r>
              <w:rPr>
                <w:sz w:val="20"/>
              </w:rPr>
              <w:t>1.800,00</w:t>
            </w:r>
          </w:p>
        </w:tc>
        <w:tc>
          <w:tcPr>
            <w:tcW w:w="1757" w:type="dxa"/>
            <w:vAlign w:val="center"/>
          </w:tcPr>
          <w:p w14:paraId="01797E28" w14:textId="77777777" w:rsidR="005F40FC" w:rsidRDefault="00000000">
            <w:pPr>
              <w:spacing w:line="240" w:lineRule="auto"/>
              <w:ind w:firstLine="0"/>
              <w:jc w:val="right"/>
            </w:pPr>
            <w:r>
              <w:rPr>
                <w:sz w:val="20"/>
              </w:rPr>
              <w:t>7.200,00</w:t>
            </w:r>
          </w:p>
        </w:tc>
      </w:tr>
      <w:tr w:rsidR="005F40FC" w14:paraId="3AEF4DD8" w14:textId="77777777">
        <w:trPr>
          <w:cantSplit/>
          <w:jc w:val="center"/>
        </w:trPr>
        <w:tc>
          <w:tcPr>
            <w:tcW w:w="1247" w:type="dxa"/>
            <w:vAlign w:val="center"/>
          </w:tcPr>
          <w:p w14:paraId="153A648E" w14:textId="77777777" w:rsidR="005F40FC" w:rsidRDefault="00000000">
            <w:pPr>
              <w:spacing w:line="240" w:lineRule="auto"/>
              <w:ind w:firstLine="0"/>
              <w:jc w:val="left"/>
            </w:pPr>
            <w:r>
              <w:rPr>
                <w:sz w:val="20"/>
              </w:rPr>
              <w:t>Materiais</w:t>
            </w:r>
          </w:p>
        </w:tc>
        <w:tc>
          <w:tcPr>
            <w:tcW w:w="3061" w:type="dxa"/>
            <w:vAlign w:val="center"/>
          </w:tcPr>
          <w:p w14:paraId="7C3060DB" w14:textId="77777777" w:rsidR="005F40FC" w:rsidRDefault="00000000">
            <w:pPr>
              <w:spacing w:line="240" w:lineRule="auto"/>
              <w:ind w:firstLine="0"/>
              <w:jc w:val="left"/>
            </w:pPr>
            <w:r>
              <w:rPr>
                <w:sz w:val="20"/>
              </w:rPr>
              <w:t>Patch Panel Cat6 24 portas</w:t>
            </w:r>
          </w:p>
        </w:tc>
        <w:tc>
          <w:tcPr>
            <w:tcW w:w="680" w:type="dxa"/>
            <w:vAlign w:val="center"/>
          </w:tcPr>
          <w:p w14:paraId="67009BC4" w14:textId="77777777" w:rsidR="005F40FC" w:rsidRDefault="00000000">
            <w:pPr>
              <w:spacing w:line="240" w:lineRule="auto"/>
              <w:ind w:firstLine="0"/>
              <w:jc w:val="center"/>
            </w:pPr>
            <w:r>
              <w:rPr>
                <w:sz w:val="20"/>
              </w:rPr>
              <w:t>1</w:t>
            </w:r>
          </w:p>
        </w:tc>
        <w:tc>
          <w:tcPr>
            <w:tcW w:w="1701" w:type="dxa"/>
            <w:vAlign w:val="center"/>
          </w:tcPr>
          <w:p w14:paraId="1D64AD82" w14:textId="77777777" w:rsidR="005F40FC" w:rsidRDefault="00000000">
            <w:pPr>
              <w:spacing w:line="240" w:lineRule="auto"/>
              <w:ind w:firstLine="0"/>
              <w:jc w:val="right"/>
            </w:pPr>
            <w:r>
              <w:rPr>
                <w:sz w:val="20"/>
              </w:rPr>
              <w:t>—</w:t>
            </w:r>
          </w:p>
        </w:tc>
        <w:tc>
          <w:tcPr>
            <w:tcW w:w="1757" w:type="dxa"/>
            <w:vAlign w:val="center"/>
          </w:tcPr>
          <w:p w14:paraId="3A611F01" w14:textId="77777777" w:rsidR="005F40FC" w:rsidRDefault="00000000">
            <w:pPr>
              <w:spacing w:line="240" w:lineRule="auto"/>
              <w:ind w:firstLine="0"/>
              <w:jc w:val="right"/>
            </w:pPr>
            <w:r>
              <w:rPr>
                <w:sz w:val="20"/>
              </w:rPr>
              <w:t>450,00</w:t>
            </w:r>
          </w:p>
        </w:tc>
      </w:tr>
      <w:tr w:rsidR="005F40FC" w14:paraId="73516E41" w14:textId="77777777">
        <w:trPr>
          <w:cantSplit/>
          <w:jc w:val="center"/>
        </w:trPr>
        <w:tc>
          <w:tcPr>
            <w:tcW w:w="1247" w:type="dxa"/>
            <w:vAlign w:val="center"/>
          </w:tcPr>
          <w:p w14:paraId="098A2134" w14:textId="77777777" w:rsidR="005F40FC" w:rsidRDefault="00000000">
            <w:pPr>
              <w:spacing w:line="240" w:lineRule="auto"/>
              <w:ind w:firstLine="0"/>
              <w:jc w:val="left"/>
            </w:pPr>
            <w:r>
              <w:rPr>
                <w:sz w:val="20"/>
              </w:rPr>
              <w:t>Materiais</w:t>
            </w:r>
          </w:p>
        </w:tc>
        <w:tc>
          <w:tcPr>
            <w:tcW w:w="3061" w:type="dxa"/>
            <w:vAlign w:val="center"/>
          </w:tcPr>
          <w:p w14:paraId="1328712E" w14:textId="77777777" w:rsidR="005F40FC" w:rsidRDefault="00000000">
            <w:pPr>
              <w:spacing w:line="240" w:lineRule="auto"/>
              <w:ind w:firstLine="0"/>
              <w:jc w:val="left"/>
            </w:pPr>
            <w:r>
              <w:rPr>
                <w:sz w:val="20"/>
              </w:rPr>
              <w:t>Organizador de cabos</w:t>
            </w:r>
          </w:p>
        </w:tc>
        <w:tc>
          <w:tcPr>
            <w:tcW w:w="680" w:type="dxa"/>
            <w:vAlign w:val="center"/>
          </w:tcPr>
          <w:p w14:paraId="118AA869" w14:textId="77777777" w:rsidR="005F40FC" w:rsidRDefault="00000000">
            <w:pPr>
              <w:spacing w:line="240" w:lineRule="auto"/>
              <w:ind w:firstLine="0"/>
              <w:jc w:val="center"/>
            </w:pPr>
            <w:r>
              <w:rPr>
                <w:sz w:val="20"/>
              </w:rPr>
              <w:t>2</w:t>
            </w:r>
          </w:p>
        </w:tc>
        <w:tc>
          <w:tcPr>
            <w:tcW w:w="1701" w:type="dxa"/>
            <w:vAlign w:val="center"/>
          </w:tcPr>
          <w:p w14:paraId="0F6B8E8D" w14:textId="77777777" w:rsidR="005F40FC" w:rsidRDefault="00000000">
            <w:pPr>
              <w:spacing w:line="240" w:lineRule="auto"/>
              <w:ind w:firstLine="0"/>
              <w:jc w:val="right"/>
            </w:pPr>
            <w:r>
              <w:rPr>
                <w:sz w:val="20"/>
              </w:rPr>
              <w:t>—</w:t>
            </w:r>
          </w:p>
        </w:tc>
        <w:tc>
          <w:tcPr>
            <w:tcW w:w="1757" w:type="dxa"/>
            <w:vAlign w:val="center"/>
          </w:tcPr>
          <w:p w14:paraId="2C4878DD" w14:textId="77777777" w:rsidR="005F40FC" w:rsidRDefault="00000000">
            <w:pPr>
              <w:spacing w:line="240" w:lineRule="auto"/>
              <w:ind w:firstLine="0"/>
              <w:jc w:val="right"/>
            </w:pPr>
            <w:r>
              <w:rPr>
                <w:sz w:val="20"/>
              </w:rPr>
              <w:t>180,00</w:t>
            </w:r>
          </w:p>
        </w:tc>
      </w:tr>
      <w:tr w:rsidR="005F40FC" w14:paraId="5122844B" w14:textId="77777777">
        <w:trPr>
          <w:cantSplit/>
          <w:jc w:val="center"/>
        </w:trPr>
        <w:tc>
          <w:tcPr>
            <w:tcW w:w="1247" w:type="dxa"/>
            <w:vAlign w:val="center"/>
          </w:tcPr>
          <w:p w14:paraId="15FFA7C1" w14:textId="77777777" w:rsidR="005F40FC" w:rsidRDefault="00000000">
            <w:pPr>
              <w:spacing w:line="240" w:lineRule="auto"/>
              <w:ind w:firstLine="0"/>
              <w:jc w:val="left"/>
            </w:pPr>
            <w:r>
              <w:rPr>
                <w:sz w:val="20"/>
              </w:rPr>
              <w:t>Materiais</w:t>
            </w:r>
          </w:p>
        </w:tc>
        <w:tc>
          <w:tcPr>
            <w:tcW w:w="3061" w:type="dxa"/>
            <w:vAlign w:val="center"/>
          </w:tcPr>
          <w:p w14:paraId="0BD35F93" w14:textId="77777777" w:rsidR="005F40FC" w:rsidRDefault="00000000">
            <w:pPr>
              <w:spacing w:line="240" w:lineRule="auto"/>
              <w:ind w:firstLine="0"/>
              <w:jc w:val="left"/>
            </w:pPr>
            <w:r>
              <w:rPr>
                <w:sz w:val="20"/>
              </w:rPr>
              <w:t>Patch Cord Cat6</w:t>
            </w:r>
          </w:p>
        </w:tc>
        <w:tc>
          <w:tcPr>
            <w:tcW w:w="680" w:type="dxa"/>
            <w:vAlign w:val="center"/>
          </w:tcPr>
          <w:p w14:paraId="47063051" w14:textId="77777777" w:rsidR="005F40FC" w:rsidRDefault="00000000">
            <w:pPr>
              <w:spacing w:line="240" w:lineRule="auto"/>
              <w:ind w:firstLine="0"/>
              <w:jc w:val="center"/>
            </w:pPr>
            <w:r>
              <w:rPr>
                <w:sz w:val="20"/>
              </w:rPr>
              <w:t>10</w:t>
            </w:r>
          </w:p>
        </w:tc>
        <w:tc>
          <w:tcPr>
            <w:tcW w:w="1701" w:type="dxa"/>
            <w:vAlign w:val="center"/>
          </w:tcPr>
          <w:p w14:paraId="537869D1" w14:textId="77777777" w:rsidR="005F40FC" w:rsidRDefault="00000000">
            <w:pPr>
              <w:spacing w:line="240" w:lineRule="auto"/>
              <w:ind w:firstLine="0"/>
              <w:jc w:val="right"/>
            </w:pPr>
            <w:r>
              <w:rPr>
                <w:sz w:val="20"/>
              </w:rPr>
              <w:t>—</w:t>
            </w:r>
          </w:p>
        </w:tc>
        <w:tc>
          <w:tcPr>
            <w:tcW w:w="1757" w:type="dxa"/>
            <w:vAlign w:val="center"/>
          </w:tcPr>
          <w:p w14:paraId="4D806153" w14:textId="77777777" w:rsidR="005F40FC" w:rsidRDefault="00000000">
            <w:pPr>
              <w:spacing w:line="240" w:lineRule="auto"/>
              <w:ind w:firstLine="0"/>
              <w:jc w:val="right"/>
            </w:pPr>
            <w:r>
              <w:rPr>
                <w:sz w:val="20"/>
              </w:rPr>
              <w:t>350,00</w:t>
            </w:r>
          </w:p>
        </w:tc>
      </w:tr>
      <w:tr w:rsidR="005F40FC" w14:paraId="60EB917E" w14:textId="77777777">
        <w:trPr>
          <w:cantSplit/>
          <w:jc w:val="center"/>
        </w:trPr>
        <w:tc>
          <w:tcPr>
            <w:tcW w:w="1247" w:type="dxa"/>
            <w:vAlign w:val="center"/>
          </w:tcPr>
          <w:p w14:paraId="343A149A" w14:textId="77777777" w:rsidR="005F40FC" w:rsidRDefault="00000000">
            <w:pPr>
              <w:spacing w:line="240" w:lineRule="auto"/>
              <w:ind w:firstLine="0"/>
              <w:jc w:val="left"/>
            </w:pPr>
            <w:r>
              <w:rPr>
                <w:sz w:val="20"/>
              </w:rPr>
              <w:t>Materiais</w:t>
            </w:r>
          </w:p>
        </w:tc>
        <w:tc>
          <w:tcPr>
            <w:tcW w:w="3061" w:type="dxa"/>
            <w:vAlign w:val="center"/>
          </w:tcPr>
          <w:p w14:paraId="33352C3E" w14:textId="77777777" w:rsidR="005F40FC" w:rsidRDefault="00000000">
            <w:pPr>
              <w:spacing w:line="240" w:lineRule="auto"/>
              <w:ind w:firstLine="0"/>
              <w:jc w:val="left"/>
            </w:pPr>
            <w:r>
              <w:rPr>
                <w:sz w:val="20"/>
              </w:rPr>
              <w:t>Régua PDU para rack</w:t>
            </w:r>
          </w:p>
        </w:tc>
        <w:tc>
          <w:tcPr>
            <w:tcW w:w="680" w:type="dxa"/>
            <w:vAlign w:val="center"/>
          </w:tcPr>
          <w:p w14:paraId="19EF0744" w14:textId="77777777" w:rsidR="005F40FC" w:rsidRDefault="00000000">
            <w:pPr>
              <w:spacing w:line="240" w:lineRule="auto"/>
              <w:ind w:firstLine="0"/>
              <w:jc w:val="center"/>
            </w:pPr>
            <w:r>
              <w:rPr>
                <w:sz w:val="20"/>
              </w:rPr>
              <w:t>1</w:t>
            </w:r>
          </w:p>
        </w:tc>
        <w:tc>
          <w:tcPr>
            <w:tcW w:w="1701" w:type="dxa"/>
            <w:vAlign w:val="center"/>
          </w:tcPr>
          <w:p w14:paraId="01F66CC9" w14:textId="77777777" w:rsidR="005F40FC" w:rsidRDefault="00000000">
            <w:pPr>
              <w:spacing w:line="240" w:lineRule="auto"/>
              <w:ind w:firstLine="0"/>
              <w:jc w:val="right"/>
            </w:pPr>
            <w:r>
              <w:rPr>
                <w:sz w:val="20"/>
              </w:rPr>
              <w:t>—</w:t>
            </w:r>
          </w:p>
        </w:tc>
        <w:tc>
          <w:tcPr>
            <w:tcW w:w="1757" w:type="dxa"/>
            <w:vAlign w:val="center"/>
          </w:tcPr>
          <w:p w14:paraId="65B80D85" w14:textId="77777777" w:rsidR="005F40FC" w:rsidRDefault="00000000">
            <w:pPr>
              <w:spacing w:line="240" w:lineRule="auto"/>
              <w:ind w:firstLine="0"/>
              <w:jc w:val="right"/>
            </w:pPr>
            <w:r>
              <w:rPr>
                <w:sz w:val="20"/>
              </w:rPr>
              <w:t>250,00</w:t>
            </w:r>
          </w:p>
        </w:tc>
      </w:tr>
      <w:tr w:rsidR="005F40FC" w14:paraId="17D9031B" w14:textId="77777777">
        <w:trPr>
          <w:cantSplit/>
          <w:jc w:val="center"/>
        </w:trPr>
        <w:tc>
          <w:tcPr>
            <w:tcW w:w="1247" w:type="dxa"/>
            <w:vAlign w:val="center"/>
          </w:tcPr>
          <w:p w14:paraId="48396803" w14:textId="77777777" w:rsidR="005F40FC" w:rsidRDefault="00000000">
            <w:pPr>
              <w:spacing w:line="240" w:lineRule="auto"/>
              <w:ind w:firstLine="0"/>
              <w:jc w:val="left"/>
            </w:pPr>
            <w:r>
              <w:rPr>
                <w:sz w:val="20"/>
              </w:rPr>
              <w:t>Materiais</w:t>
            </w:r>
          </w:p>
        </w:tc>
        <w:tc>
          <w:tcPr>
            <w:tcW w:w="3061" w:type="dxa"/>
            <w:vAlign w:val="center"/>
          </w:tcPr>
          <w:p w14:paraId="5D5821BD" w14:textId="77777777" w:rsidR="005F40FC" w:rsidRDefault="00000000">
            <w:pPr>
              <w:spacing w:line="240" w:lineRule="auto"/>
              <w:ind w:firstLine="0"/>
              <w:jc w:val="left"/>
            </w:pPr>
            <w:r>
              <w:rPr>
                <w:sz w:val="20"/>
              </w:rPr>
              <w:t>Conectores RJ45 Cat6</w:t>
            </w:r>
          </w:p>
        </w:tc>
        <w:tc>
          <w:tcPr>
            <w:tcW w:w="680" w:type="dxa"/>
            <w:vAlign w:val="center"/>
          </w:tcPr>
          <w:p w14:paraId="19134A05" w14:textId="77777777" w:rsidR="005F40FC" w:rsidRDefault="00000000">
            <w:pPr>
              <w:spacing w:line="240" w:lineRule="auto"/>
              <w:ind w:firstLine="0"/>
              <w:jc w:val="center"/>
            </w:pPr>
            <w:r>
              <w:rPr>
                <w:sz w:val="20"/>
              </w:rPr>
              <w:t>20</w:t>
            </w:r>
          </w:p>
        </w:tc>
        <w:tc>
          <w:tcPr>
            <w:tcW w:w="1701" w:type="dxa"/>
            <w:vAlign w:val="center"/>
          </w:tcPr>
          <w:p w14:paraId="140B6D0C" w14:textId="77777777" w:rsidR="005F40FC" w:rsidRDefault="00000000">
            <w:pPr>
              <w:spacing w:line="240" w:lineRule="auto"/>
              <w:ind w:firstLine="0"/>
              <w:jc w:val="right"/>
            </w:pPr>
            <w:r>
              <w:rPr>
                <w:sz w:val="20"/>
              </w:rPr>
              <w:t>—</w:t>
            </w:r>
          </w:p>
        </w:tc>
        <w:tc>
          <w:tcPr>
            <w:tcW w:w="1757" w:type="dxa"/>
            <w:vAlign w:val="center"/>
          </w:tcPr>
          <w:p w14:paraId="156326ED" w14:textId="77777777" w:rsidR="005F40FC" w:rsidRDefault="00000000">
            <w:pPr>
              <w:spacing w:line="240" w:lineRule="auto"/>
              <w:ind w:firstLine="0"/>
              <w:jc w:val="right"/>
            </w:pPr>
            <w:r>
              <w:rPr>
                <w:sz w:val="20"/>
              </w:rPr>
              <w:t>120,00</w:t>
            </w:r>
          </w:p>
        </w:tc>
      </w:tr>
      <w:tr w:rsidR="005F40FC" w14:paraId="003E3E82" w14:textId="77777777">
        <w:trPr>
          <w:cantSplit/>
          <w:jc w:val="center"/>
        </w:trPr>
        <w:tc>
          <w:tcPr>
            <w:tcW w:w="1247" w:type="dxa"/>
            <w:vAlign w:val="center"/>
          </w:tcPr>
          <w:p w14:paraId="7B58CE57" w14:textId="77777777" w:rsidR="005F40FC" w:rsidRDefault="00000000">
            <w:pPr>
              <w:spacing w:line="240" w:lineRule="auto"/>
              <w:ind w:firstLine="0"/>
              <w:jc w:val="left"/>
            </w:pPr>
            <w:r>
              <w:rPr>
                <w:sz w:val="20"/>
              </w:rPr>
              <w:t>Materiais</w:t>
            </w:r>
          </w:p>
        </w:tc>
        <w:tc>
          <w:tcPr>
            <w:tcW w:w="3061" w:type="dxa"/>
            <w:vAlign w:val="center"/>
          </w:tcPr>
          <w:p w14:paraId="18F0CDE7" w14:textId="77777777" w:rsidR="005F40FC" w:rsidRDefault="00000000">
            <w:pPr>
              <w:spacing w:line="240" w:lineRule="auto"/>
              <w:ind w:firstLine="0"/>
              <w:jc w:val="left"/>
            </w:pPr>
            <w:r>
              <w:rPr>
                <w:sz w:val="20"/>
              </w:rPr>
              <w:t>Bandeja para rack</w:t>
            </w:r>
          </w:p>
        </w:tc>
        <w:tc>
          <w:tcPr>
            <w:tcW w:w="680" w:type="dxa"/>
            <w:vAlign w:val="center"/>
          </w:tcPr>
          <w:p w14:paraId="6917D8C7" w14:textId="77777777" w:rsidR="005F40FC" w:rsidRDefault="00000000">
            <w:pPr>
              <w:spacing w:line="240" w:lineRule="auto"/>
              <w:ind w:firstLine="0"/>
              <w:jc w:val="center"/>
            </w:pPr>
            <w:r>
              <w:rPr>
                <w:sz w:val="20"/>
              </w:rPr>
              <w:t>1</w:t>
            </w:r>
          </w:p>
        </w:tc>
        <w:tc>
          <w:tcPr>
            <w:tcW w:w="1701" w:type="dxa"/>
            <w:vAlign w:val="center"/>
          </w:tcPr>
          <w:p w14:paraId="52E43D88" w14:textId="77777777" w:rsidR="005F40FC" w:rsidRDefault="00000000">
            <w:pPr>
              <w:spacing w:line="240" w:lineRule="auto"/>
              <w:ind w:firstLine="0"/>
              <w:jc w:val="right"/>
            </w:pPr>
            <w:r>
              <w:rPr>
                <w:sz w:val="20"/>
              </w:rPr>
              <w:t>—</w:t>
            </w:r>
          </w:p>
        </w:tc>
        <w:tc>
          <w:tcPr>
            <w:tcW w:w="1757" w:type="dxa"/>
            <w:vAlign w:val="center"/>
          </w:tcPr>
          <w:p w14:paraId="1919722F" w14:textId="77777777" w:rsidR="005F40FC" w:rsidRDefault="00000000">
            <w:pPr>
              <w:spacing w:line="240" w:lineRule="auto"/>
              <w:ind w:firstLine="0"/>
              <w:jc w:val="right"/>
            </w:pPr>
            <w:r>
              <w:rPr>
                <w:sz w:val="20"/>
              </w:rPr>
              <w:t>150,00</w:t>
            </w:r>
          </w:p>
        </w:tc>
      </w:tr>
      <w:tr w:rsidR="005F40FC" w14:paraId="7814A246" w14:textId="77777777">
        <w:trPr>
          <w:cantSplit/>
          <w:jc w:val="center"/>
        </w:trPr>
        <w:tc>
          <w:tcPr>
            <w:tcW w:w="1247" w:type="dxa"/>
            <w:vAlign w:val="center"/>
          </w:tcPr>
          <w:p w14:paraId="6EF0B500" w14:textId="77777777" w:rsidR="005F40FC" w:rsidRDefault="00000000">
            <w:pPr>
              <w:spacing w:line="240" w:lineRule="auto"/>
              <w:ind w:firstLine="0"/>
              <w:jc w:val="left"/>
            </w:pPr>
            <w:r>
              <w:rPr>
                <w:sz w:val="20"/>
              </w:rPr>
              <w:t>Materiais</w:t>
            </w:r>
          </w:p>
        </w:tc>
        <w:tc>
          <w:tcPr>
            <w:tcW w:w="3061" w:type="dxa"/>
            <w:vAlign w:val="center"/>
          </w:tcPr>
          <w:p w14:paraId="235CAE8C" w14:textId="77777777" w:rsidR="005F40FC" w:rsidRDefault="00000000">
            <w:pPr>
              <w:spacing w:line="240" w:lineRule="auto"/>
              <w:ind w:firstLine="0"/>
              <w:jc w:val="left"/>
            </w:pPr>
            <w:r>
              <w:rPr>
                <w:sz w:val="20"/>
              </w:rPr>
              <w:t>Nobreak Online 3000VA</w:t>
            </w:r>
          </w:p>
        </w:tc>
        <w:tc>
          <w:tcPr>
            <w:tcW w:w="680" w:type="dxa"/>
            <w:vAlign w:val="center"/>
          </w:tcPr>
          <w:p w14:paraId="35A10827" w14:textId="77777777" w:rsidR="005F40FC" w:rsidRDefault="00000000">
            <w:pPr>
              <w:spacing w:line="240" w:lineRule="auto"/>
              <w:ind w:firstLine="0"/>
              <w:jc w:val="center"/>
            </w:pPr>
            <w:r>
              <w:rPr>
                <w:sz w:val="20"/>
              </w:rPr>
              <w:t>1</w:t>
            </w:r>
          </w:p>
        </w:tc>
        <w:tc>
          <w:tcPr>
            <w:tcW w:w="1701" w:type="dxa"/>
            <w:vAlign w:val="center"/>
          </w:tcPr>
          <w:p w14:paraId="7DC28B18" w14:textId="77777777" w:rsidR="005F40FC" w:rsidRDefault="00000000">
            <w:pPr>
              <w:spacing w:line="240" w:lineRule="auto"/>
              <w:ind w:firstLine="0"/>
              <w:jc w:val="right"/>
            </w:pPr>
            <w:r>
              <w:rPr>
                <w:sz w:val="20"/>
              </w:rPr>
              <w:t>—</w:t>
            </w:r>
          </w:p>
        </w:tc>
        <w:tc>
          <w:tcPr>
            <w:tcW w:w="1757" w:type="dxa"/>
            <w:vAlign w:val="center"/>
          </w:tcPr>
          <w:p w14:paraId="2B5F0A23" w14:textId="77777777" w:rsidR="005F40FC" w:rsidRDefault="00000000">
            <w:pPr>
              <w:spacing w:line="240" w:lineRule="auto"/>
              <w:ind w:firstLine="0"/>
              <w:jc w:val="right"/>
            </w:pPr>
            <w:r>
              <w:rPr>
                <w:sz w:val="20"/>
              </w:rPr>
              <w:t>4.500,00</w:t>
            </w:r>
          </w:p>
        </w:tc>
      </w:tr>
    </w:tbl>
    <w:p w14:paraId="4AA25529" w14:textId="77777777" w:rsidR="005F40FC" w:rsidRDefault="00000000">
      <w:pPr>
        <w:pStyle w:val="ABNTFonte"/>
      </w:pPr>
      <w:r>
        <w:rPr>
          <w:rFonts w:ascii="Arial" w:hAnsi="Arial"/>
          <w:sz w:val="21"/>
        </w:rPr>
        <w:t>Fonte: Orçamento preliminar fornecido para o Projeto AEGIS (set. 2026).</w:t>
      </w:r>
    </w:p>
    <w:p w14:paraId="50A9D7F1" w14:textId="77777777" w:rsidR="005F40FC" w:rsidRDefault="00000000">
      <w:r>
        <w:rPr>
          <w:rFonts w:ascii="Arial" w:hAnsi="Arial"/>
          <w:b/>
          <w:sz w:val="21"/>
        </w:rPr>
        <w:t>Subtotal de licenças: R$ 11.600,00. Subtotal de materiais complementares: R$ 6.000,00.</w:t>
      </w:r>
    </w:p>
    <w:p w14:paraId="1ECE0E6C" w14:textId="77777777" w:rsidR="005F40FC" w:rsidRDefault="00000000">
      <w:pPr>
        <w:pStyle w:val="Heading2"/>
      </w:pPr>
      <w:r>
        <w:rPr>
          <w:rFonts w:ascii="Arial" w:hAnsi="Arial"/>
          <w:sz w:val="21"/>
        </w:rPr>
        <w:t>16.4 Serviços de implantação e suporte</w:t>
      </w:r>
    </w:p>
    <w:p w14:paraId="620BFEDA" w14:textId="77777777" w:rsidR="005F40FC" w:rsidRDefault="00000000">
      <w:pPr>
        <w:pStyle w:val="ABNTLegenda"/>
      </w:pPr>
      <w:r>
        <w:rPr>
          <w:rFonts w:ascii="Arial" w:hAnsi="Arial"/>
          <w:sz w:val="21"/>
        </w:rPr>
        <w:t>Tabela 14 – Serviços de implantação e suporte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49"/>
        <w:gridCol w:w="2381"/>
        <w:gridCol w:w="1757"/>
      </w:tblGrid>
      <w:tr w:rsidR="005F40FC" w14:paraId="1E709D0C" w14:textId="77777777">
        <w:trPr>
          <w:cantSplit/>
          <w:tblHeader/>
          <w:jc w:val="center"/>
        </w:trPr>
        <w:tc>
          <w:tcPr>
            <w:tcW w:w="4649" w:type="dxa"/>
            <w:shd w:val="clear" w:color="auto" w:fill="E7E6E6"/>
            <w:vAlign w:val="center"/>
          </w:tcPr>
          <w:p w14:paraId="013CE530" w14:textId="77777777" w:rsidR="005F40FC" w:rsidRDefault="00000000">
            <w:pPr>
              <w:spacing w:line="240" w:lineRule="auto"/>
              <w:ind w:firstLine="0"/>
              <w:jc w:val="center"/>
            </w:pPr>
            <w:r>
              <w:rPr>
                <w:b/>
                <w:sz w:val="18"/>
              </w:rPr>
              <w:t>Serviço</w:t>
            </w:r>
          </w:p>
        </w:tc>
        <w:tc>
          <w:tcPr>
            <w:tcW w:w="2381" w:type="dxa"/>
            <w:shd w:val="clear" w:color="auto" w:fill="E7E6E6"/>
            <w:vAlign w:val="center"/>
          </w:tcPr>
          <w:p w14:paraId="18311CCF" w14:textId="77777777" w:rsidR="005F40FC" w:rsidRDefault="00000000">
            <w:pPr>
              <w:spacing w:line="240" w:lineRule="auto"/>
              <w:ind w:firstLine="0"/>
              <w:jc w:val="center"/>
            </w:pPr>
            <w:r>
              <w:rPr>
                <w:b/>
                <w:sz w:val="18"/>
              </w:rPr>
              <w:t>Base de cálculo</w:t>
            </w:r>
          </w:p>
        </w:tc>
        <w:tc>
          <w:tcPr>
            <w:tcW w:w="1757" w:type="dxa"/>
            <w:shd w:val="clear" w:color="auto" w:fill="E7E6E6"/>
            <w:vAlign w:val="center"/>
          </w:tcPr>
          <w:p w14:paraId="2F2AF7C9" w14:textId="77777777" w:rsidR="005F40FC" w:rsidRDefault="00000000">
            <w:pPr>
              <w:spacing w:line="240" w:lineRule="auto"/>
              <w:ind w:firstLine="0"/>
              <w:jc w:val="center"/>
            </w:pPr>
            <w:r>
              <w:rPr>
                <w:b/>
                <w:sz w:val="18"/>
              </w:rPr>
              <w:t>Valor (R$)</w:t>
            </w:r>
          </w:p>
        </w:tc>
      </w:tr>
      <w:tr w:rsidR="005F40FC" w14:paraId="79E5ED61" w14:textId="77777777">
        <w:trPr>
          <w:cantSplit/>
          <w:jc w:val="center"/>
        </w:trPr>
        <w:tc>
          <w:tcPr>
            <w:tcW w:w="4649" w:type="dxa"/>
            <w:vAlign w:val="center"/>
          </w:tcPr>
          <w:p w14:paraId="614587F9" w14:textId="77777777" w:rsidR="005F40FC" w:rsidRDefault="00000000">
            <w:pPr>
              <w:spacing w:line="240" w:lineRule="auto"/>
              <w:ind w:firstLine="0"/>
              <w:jc w:val="left"/>
            </w:pPr>
            <w:r>
              <w:rPr>
                <w:sz w:val="18"/>
              </w:rPr>
              <w:t>Instalação física dos equipamentos</w:t>
            </w:r>
          </w:p>
        </w:tc>
        <w:tc>
          <w:tcPr>
            <w:tcW w:w="2381" w:type="dxa"/>
            <w:vAlign w:val="center"/>
          </w:tcPr>
          <w:p w14:paraId="437E3CE7" w14:textId="77777777" w:rsidR="005F40FC" w:rsidRDefault="00000000">
            <w:pPr>
              <w:spacing w:line="240" w:lineRule="auto"/>
              <w:ind w:firstLine="0"/>
              <w:jc w:val="left"/>
            </w:pPr>
            <w:r>
              <w:rPr>
                <w:sz w:val="18"/>
              </w:rPr>
              <w:t>2 técnicos</w:t>
            </w:r>
          </w:p>
        </w:tc>
        <w:tc>
          <w:tcPr>
            <w:tcW w:w="1757" w:type="dxa"/>
            <w:vAlign w:val="center"/>
          </w:tcPr>
          <w:p w14:paraId="5CF33931" w14:textId="77777777" w:rsidR="005F40FC" w:rsidRDefault="00000000">
            <w:pPr>
              <w:spacing w:line="240" w:lineRule="auto"/>
              <w:ind w:firstLine="0"/>
              <w:jc w:val="left"/>
            </w:pPr>
            <w:r>
              <w:rPr>
                <w:sz w:val="18"/>
              </w:rPr>
              <w:t>2.500,00</w:t>
            </w:r>
          </w:p>
        </w:tc>
      </w:tr>
      <w:tr w:rsidR="005F40FC" w14:paraId="7FDD4DCB" w14:textId="77777777">
        <w:trPr>
          <w:cantSplit/>
          <w:jc w:val="center"/>
        </w:trPr>
        <w:tc>
          <w:tcPr>
            <w:tcW w:w="4649" w:type="dxa"/>
            <w:vAlign w:val="center"/>
          </w:tcPr>
          <w:p w14:paraId="04D0A79D" w14:textId="77777777" w:rsidR="005F40FC" w:rsidRDefault="00000000">
            <w:pPr>
              <w:spacing w:line="240" w:lineRule="auto"/>
              <w:ind w:firstLine="0"/>
              <w:jc w:val="left"/>
            </w:pPr>
            <w:r>
              <w:rPr>
                <w:sz w:val="18"/>
              </w:rPr>
              <w:t>Configuração de servidor, switch, roteador, Wi-Fi e VoIP</w:t>
            </w:r>
          </w:p>
        </w:tc>
        <w:tc>
          <w:tcPr>
            <w:tcW w:w="2381" w:type="dxa"/>
            <w:vAlign w:val="center"/>
          </w:tcPr>
          <w:p w14:paraId="53BAF1CC" w14:textId="77777777" w:rsidR="005F40FC" w:rsidRDefault="00000000">
            <w:pPr>
              <w:spacing w:line="240" w:lineRule="auto"/>
              <w:ind w:firstLine="0"/>
              <w:jc w:val="left"/>
            </w:pPr>
            <w:r>
              <w:rPr>
                <w:sz w:val="18"/>
              </w:rPr>
              <w:t>2 técnicos</w:t>
            </w:r>
          </w:p>
        </w:tc>
        <w:tc>
          <w:tcPr>
            <w:tcW w:w="1757" w:type="dxa"/>
            <w:vAlign w:val="center"/>
          </w:tcPr>
          <w:p w14:paraId="45DB0F0D" w14:textId="77777777" w:rsidR="005F40FC" w:rsidRDefault="00000000">
            <w:pPr>
              <w:spacing w:line="240" w:lineRule="auto"/>
              <w:ind w:firstLine="0"/>
              <w:jc w:val="left"/>
            </w:pPr>
            <w:r>
              <w:rPr>
                <w:sz w:val="18"/>
              </w:rPr>
              <w:t>4.500,00</w:t>
            </w:r>
          </w:p>
        </w:tc>
      </w:tr>
      <w:tr w:rsidR="005F40FC" w14:paraId="2DE7FB5F" w14:textId="77777777">
        <w:trPr>
          <w:cantSplit/>
          <w:jc w:val="center"/>
        </w:trPr>
        <w:tc>
          <w:tcPr>
            <w:tcW w:w="4649" w:type="dxa"/>
            <w:vAlign w:val="center"/>
          </w:tcPr>
          <w:p w14:paraId="67FE7069" w14:textId="77777777" w:rsidR="005F40FC" w:rsidRDefault="00000000">
            <w:pPr>
              <w:spacing w:line="240" w:lineRule="auto"/>
              <w:ind w:firstLine="0"/>
              <w:jc w:val="left"/>
            </w:pPr>
            <w:r>
              <w:rPr>
                <w:sz w:val="18"/>
              </w:rPr>
              <w:t>Configuração de estações Windows e Office</w:t>
            </w:r>
          </w:p>
        </w:tc>
        <w:tc>
          <w:tcPr>
            <w:tcW w:w="2381" w:type="dxa"/>
            <w:vAlign w:val="center"/>
          </w:tcPr>
          <w:p w14:paraId="272B5C2A" w14:textId="77777777" w:rsidR="005F40FC" w:rsidRDefault="00000000">
            <w:pPr>
              <w:spacing w:line="240" w:lineRule="auto"/>
              <w:ind w:firstLine="0"/>
              <w:jc w:val="left"/>
            </w:pPr>
            <w:r>
              <w:rPr>
                <w:sz w:val="18"/>
              </w:rPr>
              <w:t>2 técnicos</w:t>
            </w:r>
          </w:p>
        </w:tc>
        <w:tc>
          <w:tcPr>
            <w:tcW w:w="1757" w:type="dxa"/>
            <w:vAlign w:val="center"/>
          </w:tcPr>
          <w:p w14:paraId="457B7FF0" w14:textId="77777777" w:rsidR="005F40FC" w:rsidRDefault="00000000">
            <w:pPr>
              <w:spacing w:line="240" w:lineRule="auto"/>
              <w:ind w:firstLine="0"/>
              <w:jc w:val="left"/>
            </w:pPr>
            <w:r>
              <w:rPr>
                <w:sz w:val="18"/>
              </w:rPr>
              <w:t>1.500,00</w:t>
            </w:r>
          </w:p>
        </w:tc>
      </w:tr>
      <w:tr w:rsidR="005F40FC" w14:paraId="23D3CB94" w14:textId="77777777">
        <w:trPr>
          <w:cantSplit/>
          <w:jc w:val="center"/>
        </w:trPr>
        <w:tc>
          <w:tcPr>
            <w:tcW w:w="4649" w:type="dxa"/>
            <w:vAlign w:val="center"/>
          </w:tcPr>
          <w:p w14:paraId="37A3358B" w14:textId="77777777" w:rsidR="005F40FC" w:rsidRDefault="00000000">
            <w:pPr>
              <w:spacing w:line="240" w:lineRule="auto"/>
              <w:ind w:firstLine="0"/>
              <w:jc w:val="left"/>
            </w:pPr>
            <w:r>
              <w:rPr>
                <w:sz w:val="18"/>
              </w:rPr>
              <w:t>Testes, documentação e treinamento básico</w:t>
            </w:r>
          </w:p>
        </w:tc>
        <w:tc>
          <w:tcPr>
            <w:tcW w:w="2381" w:type="dxa"/>
            <w:vAlign w:val="center"/>
          </w:tcPr>
          <w:p w14:paraId="0B49DAA9" w14:textId="77777777" w:rsidR="005F40FC" w:rsidRDefault="00000000">
            <w:pPr>
              <w:spacing w:line="240" w:lineRule="auto"/>
              <w:ind w:firstLine="0"/>
              <w:jc w:val="left"/>
            </w:pPr>
            <w:r>
              <w:rPr>
                <w:sz w:val="18"/>
              </w:rPr>
              <w:t>2 técnicos</w:t>
            </w:r>
          </w:p>
        </w:tc>
        <w:tc>
          <w:tcPr>
            <w:tcW w:w="1757" w:type="dxa"/>
            <w:vAlign w:val="center"/>
          </w:tcPr>
          <w:p w14:paraId="2B562B9C" w14:textId="77777777" w:rsidR="005F40FC" w:rsidRDefault="00000000">
            <w:pPr>
              <w:spacing w:line="240" w:lineRule="auto"/>
              <w:ind w:firstLine="0"/>
              <w:jc w:val="left"/>
            </w:pPr>
            <w:r>
              <w:rPr>
                <w:sz w:val="18"/>
              </w:rPr>
              <w:t>1.500,00</w:t>
            </w:r>
          </w:p>
        </w:tc>
      </w:tr>
      <w:tr w:rsidR="005F40FC" w14:paraId="05D01D05" w14:textId="77777777">
        <w:trPr>
          <w:cantSplit/>
          <w:jc w:val="center"/>
        </w:trPr>
        <w:tc>
          <w:tcPr>
            <w:tcW w:w="4649" w:type="dxa"/>
            <w:vAlign w:val="center"/>
          </w:tcPr>
          <w:p w14:paraId="0F35A052" w14:textId="77777777" w:rsidR="005F40FC" w:rsidRDefault="00000000">
            <w:pPr>
              <w:spacing w:line="240" w:lineRule="auto"/>
              <w:ind w:firstLine="0"/>
              <w:jc w:val="left"/>
            </w:pPr>
            <w:r>
              <w:rPr>
                <w:sz w:val="18"/>
              </w:rPr>
              <w:t>Suporte remoto e presencial sob demanda</w:t>
            </w:r>
          </w:p>
        </w:tc>
        <w:tc>
          <w:tcPr>
            <w:tcW w:w="2381" w:type="dxa"/>
            <w:vAlign w:val="center"/>
          </w:tcPr>
          <w:p w14:paraId="17541C12" w14:textId="77777777" w:rsidR="005F40FC" w:rsidRDefault="00000000">
            <w:pPr>
              <w:spacing w:line="240" w:lineRule="auto"/>
              <w:ind w:firstLine="0"/>
              <w:jc w:val="left"/>
            </w:pPr>
            <w:r>
              <w:rPr>
                <w:sz w:val="18"/>
              </w:rPr>
              <w:t>R$ 2.000,00/mês × 6 meses</w:t>
            </w:r>
          </w:p>
        </w:tc>
        <w:tc>
          <w:tcPr>
            <w:tcW w:w="1757" w:type="dxa"/>
            <w:vAlign w:val="center"/>
          </w:tcPr>
          <w:p w14:paraId="10C58D73" w14:textId="77777777" w:rsidR="005F40FC" w:rsidRDefault="00000000">
            <w:pPr>
              <w:spacing w:line="240" w:lineRule="auto"/>
              <w:ind w:firstLine="0"/>
              <w:jc w:val="left"/>
            </w:pPr>
            <w:r>
              <w:rPr>
                <w:sz w:val="18"/>
              </w:rPr>
              <w:t>12.000,00</w:t>
            </w:r>
          </w:p>
        </w:tc>
      </w:tr>
    </w:tbl>
    <w:p w14:paraId="1BF5EAB0" w14:textId="77777777" w:rsidR="005F40FC" w:rsidRDefault="00000000">
      <w:pPr>
        <w:pStyle w:val="ABNTFonte"/>
      </w:pPr>
      <w:r>
        <w:rPr>
          <w:rFonts w:ascii="Arial" w:hAnsi="Arial"/>
          <w:sz w:val="21"/>
        </w:rPr>
        <w:t>Fonte: Orçamento preliminar fornecido para o Projeto AEGIS (set. 2026).</w:t>
      </w:r>
    </w:p>
    <w:p w14:paraId="4439194F" w14:textId="77777777" w:rsidR="005F40FC" w:rsidRDefault="00000000">
      <w:r>
        <w:rPr>
          <w:rFonts w:ascii="Arial" w:hAnsi="Arial"/>
          <w:b/>
          <w:sz w:val="21"/>
        </w:rPr>
        <w:t>Subtotal de implantação: R$ 10.000,00. Subtotal de suporte por seis meses: R$ 12.000,00.</w:t>
      </w:r>
    </w:p>
    <w:p w14:paraId="5D8CCE74" w14:textId="77777777" w:rsidR="005F40FC" w:rsidRDefault="00000000">
      <w:pPr>
        <w:pStyle w:val="Heading2"/>
      </w:pPr>
      <w:r>
        <w:rPr>
          <w:rFonts w:ascii="Arial" w:hAnsi="Arial"/>
          <w:sz w:val="21"/>
        </w:rPr>
        <w:t>16.5 Resumo financeiro e condições comerciais</w:t>
      </w:r>
    </w:p>
    <w:p w14:paraId="7DD92169" w14:textId="77777777" w:rsidR="005F40FC" w:rsidRDefault="00000000">
      <w:pPr>
        <w:pStyle w:val="ABNTLegenda"/>
      </w:pPr>
      <w:r>
        <w:rPr>
          <w:rFonts w:ascii="Arial" w:hAnsi="Arial"/>
          <w:sz w:val="21"/>
        </w:rPr>
        <w:t>Tabela 15 – Resumo financeiro do orçamento preliminar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123"/>
        <w:gridCol w:w="2665"/>
      </w:tblGrid>
      <w:tr w:rsidR="005F40FC" w14:paraId="1EC03746" w14:textId="77777777">
        <w:trPr>
          <w:cantSplit/>
          <w:tblHeader/>
          <w:jc w:val="center"/>
        </w:trPr>
        <w:tc>
          <w:tcPr>
            <w:tcW w:w="6123" w:type="dxa"/>
            <w:shd w:val="clear" w:color="auto" w:fill="E7E6E6"/>
            <w:vAlign w:val="center"/>
          </w:tcPr>
          <w:p w14:paraId="0DE3C138" w14:textId="77777777" w:rsidR="005F40FC" w:rsidRDefault="00000000">
            <w:pPr>
              <w:spacing w:line="240" w:lineRule="auto"/>
              <w:ind w:firstLine="0"/>
              <w:jc w:val="center"/>
            </w:pPr>
            <w:r>
              <w:rPr>
                <w:b/>
                <w:sz w:val="20"/>
              </w:rPr>
              <w:t>Descrição</w:t>
            </w:r>
          </w:p>
        </w:tc>
        <w:tc>
          <w:tcPr>
            <w:tcW w:w="2665" w:type="dxa"/>
            <w:shd w:val="clear" w:color="auto" w:fill="E7E6E6"/>
            <w:vAlign w:val="center"/>
          </w:tcPr>
          <w:p w14:paraId="75782F6C" w14:textId="77777777" w:rsidR="005F40FC" w:rsidRDefault="00000000">
            <w:pPr>
              <w:spacing w:line="240" w:lineRule="auto"/>
              <w:ind w:firstLine="0"/>
              <w:jc w:val="center"/>
            </w:pPr>
            <w:r>
              <w:rPr>
                <w:b/>
                <w:sz w:val="20"/>
              </w:rPr>
              <w:t>Valor (R$)</w:t>
            </w:r>
          </w:p>
        </w:tc>
      </w:tr>
      <w:tr w:rsidR="005F40FC" w14:paraId="17482D5C" w14:textId="77777777">
        <w:trPr>
          <w:cantSplit/>
          <w:jc w:val="center"/>
        </w:trPr>
        <w:tc>
          <w:tcPr>
            <w:tcW w:w="6123" w:type="dxa"/>
            <w:vAlign w:val="center"/>
          </w:tcPr>
          <w:p w14:paraId="4F1547C7" w14:textId="77777777" w:rsidR="005F40FC" w:rsidRDefault="00000000">
            <w:pPr>
              <w:spacing w:line="240" w:lineRule="auto"/>
              <w:ind w:firstLine="0"/>
              <w:jc w:val="left"/>
            </w:pPr>
            <w:r>
              <w:rPr>
                <w:sz w:val="20"/>
              </w:rPr>
              <w:t>Equipamentos</w:t>
            </w:r>
          </w:p>
        </w:tc>
        <w:tc>
          <w:tcPr>
            <w:tcW w:w="2665" w:type="dxa"/>
            <w:vAlign w:val="center"/>
          </w:tcPr>
          <w:p w14:paraId="7E6F84D7" w14:textId="77777777" w:rsidR="005F40FC" w:rsidRDefault="00000000">
            <w:pPr>
              <w:spacing w:line="240" w:lineRule="auto"/>
              <w:ind w:firstLine="0"/>
              <w:jc w:val="right"/>
            </w:pPr>
            <w:r>
              <w:rPr>
                <w:sz w:val="20"/>
              </w:rPr>
              <w:t>80.221,50</w:t>
            </w:r>
          </w:p>
        </w:tc>
      </w:tr>
      <w:tr w:rsidR="005F40FC" w14:paraId="02C39DE0" w14:textId="77777777">
        <w:trPr>
          <w:cantSplit/>
          <w:jc w:val="center"/>
        </w:trPr>
        <w:tc>
          <w:tcPr>
            <w:tcW w:w="6123" w:type="dxa"/>
            <w:vAlign w:val="center"/>
          </w:tcPr>
          <w:p w14:paraId="4700E2A3" w14:textId="77777777" w:rsidR="005F40FC" w:rsidRDefault="00000000">
            <w:pPr>
              <w:spacing w:line="240" w:lineRule="auto"/>
              <w:ind w:firstLine="0"/>
              <w:jc w:val="left"/>
            </w:pPr>
            <w:r>
              <w:rPr>
                <w:sz w:val="20"/>
              </w:rPr>
              <w:t>Licenças Microsoft</w:t>
            </w:r>
          </w:p>
        </w:tc>
        <w:tc>
          <w:tcPr>
            <w:tcW w:w="2665" w:type="dxa"/>
            <w:vAlign w:val="center"/>
          </w:tcPr>
          <w:p w14:paraId="0803543F" w14:textId="77777777" w:rsidR="005F40FC" w:rsidRDefault="00000000">
            <w:pPr>
              <w:spacing w:line="240" w:lineRule="auto"/>
              <w:ind w:firstLine="0"/>
              <w:jc w:val="right"/>
            </w:pPr>
            <w:r>
              <w:rPr>
                <w:sz w:val="20"/>
              </w:rPr>
              <w:t>11.600,00</w:t>
            </w:r>
          </w:p>
        </w:tc>
      </w:tr>
      <w:tr w:rsidR="005F40FC" w14:paraId="12736809" w14:textId="77777777">
        <w:trPr>
          <w:cantSplit/>
          <w:jc w:val="center"/>
        </w:trPr>
        <w:tc>
          <w:tcPr>
            <w:tcW w:w="6123" w:type="dxa"/>
            <w:vAlign w:val="center"/>
          </w:tcPr>
          <w:p w14:paraId="258C5B91" w14:textId="77777777" w:rsidR="005F40FC" w:rsidRDefault="00000000">
            <w:pPr>
              <w:spacing w:line="240" w:lineRule="auto"/>
              <w:ind w:firstLine="0"/>
              <w:jc w:val="left"/>
            </w:pPr>
            <w:r>
              <w:rPr>
                <w:sz w:val="20"/>
              </w:rPr>
              <w:t>Materiais complementares</w:t>
            </w:r>
          </w:p>
        </w:tc>
        <w:tc>
          <w:tcPr>
            <w:tcW w:w="2665" w:type="dxa"/>
            <w:vAlign w:val="center"/>
          </w:tcPr>
          <w:p w14:paraId="14A17E35" w14:textId="77777777" w:rsidR="005F40FC" w:rsidRDefault="00000000">
            <w:pPr>
              <w:spacing w:line="240" w:lineRule="auto"/>
              <w:ind w:firstLine="0"/>
              <w:jc w:val="right"/>
            </w:pPr>
            <w:r>
              <w:rPr>
                <w:sz w:val="20"/>
              </w:rPr>
              <w:t>6.000,00</w:t>
            </w:r>
          </w:p>
        </w:tc>
      </w:tr>
      <w:tr w:rsidR="005F40FC" w14:paraId="23362208" w14:textId="77777777">
        <w:trPr>
          <w:cantSplit/>
          <w:jc w:val="center"/>
        </w:trPr>
        <w:tc>
          <w:tcPr>
            <w:tcW w:w="6123" w:type="dxa"/>
            <w:vAlign w:val="center"/>
          </w:tcPr>
          <w:p w14:paraId="706ADE42" w14:textId="77777777" w:rsidR="005F40FC" w:rsidRDefault="00000000">
            <w:pPr>
              <w:spacing w:line="240" w:lineRule="auto"/>
              <w:ind w:firstLine="0"/>
              <w:jc w:val="left"/>
            </w:pPr>
            <w:r>
              <w:rPr>
                <w:sz w:val="20"/>
              </w:rPr>
              <w:t>Implantação</w:t>
            </w:r>
          </w:p>
        </w:tc>
        <w:tc>
          <w:tcPr>
            <w:tcW w:w="2665" w:type="dxa"/>
            <w:vAlign w:val="center"/>
          </w:tcPr>
          <w:p w14:paraId="4EDD84A2" w14:textId="77777777" w:rsidR="005F40FC" w:rsidRDefault="00000000">
            <w:pPr>
              <w:spacing w:line="240" w:lineRule="auto"/>
              <w:ind w:firstLine="0"/>
              <w:jc w:val="right"/>
            </w:pPr>
            <w:r>
              <w:rPr>
                <w:sz w:val="20"/>
              </w:rPr>
              <w:t>10.000,00</w:t>
            </w:r>
          </w:p>
        </w:tc>
      </w:tr>
      <w:tr w:rsidR="005F40FC" w14:paraId="6B58AF39" w14:textId="77777777">
        <w:trPr>
          <w:cantSplit/>
          <w:jc w:val="center"/>
        </w:trPr>
        <w:tc>
          <w:tcPr>
            <w:tcW w:w="6123" w:type="dxa"/>
            <w:vAlign w:val="center"/>
          </w:tcPr>
          <w:p w14:paraId="6EC444F3" w14:textId="77777777" w:rsidR="005F40FC" w:rsidRDefault="00000000">
            <w:pPr>
              <w:spacing w:line="240" w:lineRule="auto"/>
              <w:ind w:firstLine="0"/>
              <w:jc w:val="left"/>
            </w:pPr>
            <w:r>
              <w:rPr>
                <w:sz w:val="20"/>
              </w:rPr>
              <w:t>Suporte técnico – 6 meses</w:t>
            </w:r>
          </w:p>
        </w:tc>
        <w:tc>
          <w:tcPr>
            <w:tcW w:w="2665" w:type="dxa"/>
            <w:vAlign w:val="center"/>
          </w:tcPr>
          <w:p w14:paraId="7A961962" w14:textId="77777777" w:rsidR="005F40FC" w:rsidRDefault="00000000">
            <w:pPr>
              <w:spacing w:line="240" w:lineRule="auto"/>
              <w:ind w:firstLine="0"/>
              <w:jc w:val="right"/>
            </w:pPr>
            <w:r>
              <w:rPr>
                <w:sz w:val="20"/>
              </w:rPr>
              <w:t>12.000,00</w:t>
            </w:r>
          </w:p>
        </w:tc>
      </w:tr>
      <w:tr w:rsidR="005F40FC" w14:paraId="5EE312FD" w14:textId="77777777">
        <w:trPr>
          <w:cantSplit/>
          <w:jc w:val="center"/>
        </w:trPr>
        <w:tc>
          <w:tcPr>
            <w:tcW w:w="6123" w:type="dxa"/>
            <w:shd w:val="clear" w:color="auto" w:fill="E2F0D9"/>
            <w:vAlign w:val="center"/>
          </w:tcPr>
          <w:p w14:paraId="444709D4" w14:textId="77777777" w:rsidR="005F40FC" w:rsidRDefault="00000000">
            <w:pPr>
              <w:spacing w:line="240" w:lineRule="auto"/>
              <w:ind w:firstLine="0"/>
              <w:jc w:val="left"/>
            </w:pPr>
            <w:r>
              <w:rPr>
                <w:b/>
                <w:sz w:val="20"/>
              </w:rPr>
              <w:t>TOTAL GERAL ESTIMADO</w:t>
            </w:r>
          </w:p>
        </w:tc>
        <w:tc>
          <w:tcPr>
            <w:tcW w:w="2665" w:type="dxa"/>
            <w:shd w:val="clear" w:color="auto" w:fill="E2F0D9"/>
            <w:vAlign w:val="center"/>
          </w:tcPr>
          <w:p w14:paraId="7450E80C" w14:textId="77777777" w:rsidR="005F40FC" w:rsidRDefault="00000000">
            <w:pPr>
              <w:spacing w:line="240" w:lineRule="auto"/>
              <w:ind w:firstLine="0"/>
              <w:jc w:val="right"/>
            </w:pPr>
            <w:r>
              <w:rPr>
                <w:b/>
                <w:sz w:val="20"/>
              </w:rPr>
              <w:t>119.821,50</w:t>
            </w:r>
          </w:p>
        </w:tc>
      </w:tr>
    </w:tbl>
    <w:p w14:paraId="485C4CDA" w14:textId="77777777" w:rsidR="005F40FC" w:rsidRDefault="00000000">
      <w:pPr>
        <w:pStyle w:val="ABNTFonte"/>
      </w:pPr>
      <w:r>
        <w:rPr>
          <w:rFonts w:ascii="Arial" w:hAnsi="Arial"/>
          <w:sz w:val="21"/>
        </w:rPr>
        <w:t>Fonte: Orçamento preliminar fornecido para o Projeto AEGIS (set. 2026).</w:t>
      </w:r>
    </w:p>
    <w:p w14:paraId="17FD11FA" w14:textId="77777777" w:rsidR="005F40FC" w:rsidRDefault="00000000">
      <w:r>
        <w:rPr>
          <w:rFonts w:ascii="Arial" w:hAnsi="Arial"/>
          <w:b/>
          <w:sz w:val="21"/>
        </w:rPr>
        <w:t>Condições registradas na proposta: data-base setembro de 2026; validade de 15 dias; prazo estimado de 3 a 5 dias úteis para instalação e configuração completa; suporte técnico por 6 meses. O valor total estimado do projeto é de R$ 119.821,50.</w:t>
      </w:r>
    </w:p>
    <w:p w14:paraId="62A761EF" w14:textId="77777777" w:rsidR="005F40FC" w:rsidRDefault="00000000">
      <w:r>
        <w:rPr>
          <w:rFonts w:ascii="Arial" w:hAnsi="Arial"/>
          <w:i/>
          <w:sz w:val="21"/>
        </w:rPr>
        <w:lastRenderedPageBreak/>
        <w:t>Observação: por se tratar de orçamento preliminar, recomenda-se confirmar disponibilidade, preços, frete, tributos, garantias e condições de pagamento com os fornecedores antes da contratação.</w:t>
      </w:r>
    </w:p>
    <w:p w14:paraId="4A64FDEB" w14:textId="77777777" w:rsidR="00324571" w:rsidRDefault="00B85F0E">
      <w:pPr>
        <w:pStyle w:val="Heading1"/>
        <w:spacing w:before="400" w:after="200"/>
      </w:pPr>
      <w:r>
        <w:rPr>
          <w:rFonts w:ascii="Arial" w:hAnsi="Arial"/>
          <w:sz w:val="21"/>
        </w:rPr>
        <w:t>17 PENDÊNCIAS E TRABALHOS FUTUROS</w:t>
      </w:r>
    </w:p>
    <w:p w14:paraId="1F6DF006" w14:textId="77777777" w:rsidR="00324571" w:rsidRDefault="00B85F0E">
      <w:r>
        <w:rPr>
          <w:rFonts w:ascii="Arial" w:hAnsi="Arial"/>
          <w:color w:val="000000"/>
          <w:sz w:val="21"/>
          <w:szCs w:val="22"/>
        </w:rPr>
        <w:t>Os itens a seguir foram identificados durante o desenvolvimento do projeto e permanecem pendentes de implementação ou consolidação até a data deste documento:</w:t>
      </w:r>
    </w:p>
    <w:p w14:paraId="579DCCE0" w14:textId="77777777" w:rsidR="00324571" w:rsidRDefault="00B85F0E">
      <w:pPr>
        <w:pStyle w:val="ListParagraph"/>
        <w:numPr>
          <w:ilvl w:val="0"/>
          <w:numId w:val="2"/>
        </w:numPr>
        <w:ind w:left="425" w:hanging="198"/>
      </w:pPr>
      <w:r>
        <w:rPr>
          <w:rFonts w:ascii="Arial" w:hAnsi="Arial"/>
          <w:color w:val="000000"/>
          <w:sz w:val="21"/>
          <w:szCs w:val="22"/>
        </w:rPr>
        <w:t>Ativação da licença Community do TheHive, pendente de validação manual junto ao mantenedor (Seção 10.3).</w:t>
      </w:r>
    </w:p>
    <w:p w14:paraId="5BC99E24" w14:textId="77777777" w:rsidR="00324571" w:rsidRDefault="00B85F0E">
      <w:pPr>
        <w:pStyle w:val="ListParagraph"/>
        <w:numPr>
          <w:ilvl w:val="0"/>
          <w:numId w:val="2"/>
        </w:numPr>
        <w:ind w:left="425" w:hanging="198"/>
      </w:pPr>
      <w:r>
        <w:rPr>
          <w:rFonts w:ascii="Arial" w:hAnsi="Arial"/>
          <w:color w:val="000000"/>
          <w:sz w:val="21"/>
          <w:szCs w:val="22"/>
        </w:rPr>
        <w:t>Finalização da integração Wazuh → TheHive, dependente da resolução do item anterior (Seção 10.4).</w:t>
      </w:r>
    </w:p>
    <w:p w14:paraId="60C4B314" w14:textId="77777777" w:rsidR="00324571" w:rsidRDefault="00B85F0E">
      <w:pPr>
        <w:pStyle w:val="ListParagraph"/>
        <w:numPr>
          <w:ilvl w:val="0"/>
          <w:numId w:val="2"/>
        </w:numPr>
        <w:ind w:left="425" w:hanging="198"/>
      </w:pPr>
      <w:r>
        <w:rPr>
          <w:sz w:val="21"/>
        </w:rPr>
        <w:t>Completar a instalação de exporters nas VMs ou serviços que ainda não estiverem sendo coletados pelo Prometheus, mantendo os targets documentados no SRV-MONITORAMENTO.</w:t>
      </w:r>
    </w:p>
    <w:p w14:paraId="7516E499" w14:textId="77777777" w:rsidR="00324571" w:rsidRDefault="00B85F0E">
      <w:pPr>
        <w:pStyle w:val="ListParagraph"/>
        <w:numPr>
          <w:ilvl w:val="0"/>
          <w:numId w:val="2"/>
        </w:numPr>
        <w:ind w:left="425" w:hanging="198"/>
      </w:pPr>
      <w:r>
        <w:rPr>
          <w:sz w:val="21"/>
        </w:rPr>
        <w:t>Completar a seção de evidências com prints finais de todas as VMs e serviços, mantendo os endereços e papéis definidos no inventário oficial.</w:t>
      </w:r>
    </w:p>
    <w:p w14:paraId="0A4CB5B9" w14:textId="77777777" w:rsidR="00324571" w:rsidRDefault="00B85F0E">
      <w:pPr>
        <w:pStyle w:val="ListParagraph"/>
        <w:numPr>
          <w:ilvl w:val="0"/>
          <w:numId w:val="2"/>
        </w:numPr>
        <w:ind w:left="425" w:hanging="198"/>
      </w:pPr>
      <w:r>
        <w:rPr>
          <w:rFonts w:ascii="Arial" w:hAnsi="Arial"/>
          <w:sz w:val="21"/>
        </w:rPr>
        <w:t>Concluir a implantação física mantendo o plano mestre de endereçamento, as regras de firewall e a separação lógica definida nos Capítulos 5 e 6.</w:t>
      </w:r>
    </w:p>
    <w:p w14:paraId="3BE442AA" w14:textId="77777777" w:rsidR="00324571" w:rsidRDefault="00B85F0E">
      <w:pPr>
        <w:pStyle w:val="ListParagraph"/>
        <w:numPr>
          <w:ilvl w:val="0"/>
          <w:numId w:val="2"/>
        </w:numPr>
        <w:ind w:left="425" w:hanging="198"/>
      </w:pPr>
      <w:r>
        <w:rPr>
          <w:rFonts w:ascii="Arial" w:hAnsi="Arial"/>
          <w:color w:val="000000"/>
          <w:sz w:val="21"/>
          <w:szCs w:val="22"/>
        </w:rPr>
        <w:t>Implementação de alta disponibilidade (HA) para o firewall pfSense.</w:t>
      </w:r>
    </w:p>
    <w:p w14:paraId="3EDE4009" w14:textId="77777777" w:rsidR="00324571" w:rsidRDefault="00B85F0E">
      <w:pPr>
        <w:pStyle w:val="ListParagraph"/>
        <w:numPr>
          <w:ilvl w:val="0"/>
          <w:numId w:val="2"/>
        </w:numPr>
        <w:ind w:left="425" w:hanging="198"/>
      </w:pPr>
      <w:r>
        <w:rPr>
          <w:rFonts w:ascii="Arial" w:hAnsi="Arial"/>
          <w:color w:val="000000"/>
          <w:sz w:val="21"/>
          <w:szCs w:val="22"/>
        </w:rPr>
        <w:t>Avaliação de backup em nuvem como camada adicional à estratégia de backup local no TrueNAS.</w:t>
      </w:r>
    </w:p>
    <w:p w14:paraId="6F4B6FA9" w14:textId="77777777" w:rsidR="00324571" w:rsidRDefault="00B85F0E">
      <w:pPr>
        <w:pStyle w:val="ListParagraph"/>
        <w:numPr>
          <w:ilvl w:val="0"/>
          <w:numId w:val="2"/>
        </w:numPr>
        <w:ind w:left="425" w:hanging="198"/>
      </w:pPr>
      <w:r>
        <w:rPr>
          <w:rFonts w:ascii="Arial" w:hAnsi="Arial"/>
          <w:color w:val="000000"/>
          <w:sz w:val="21"/>
          <w:szCs w:val="22"/>
        </w:rPr>
        <w:t>Expansão dos mecanismos de monitoramento e resposta a incidentes, incluindo automação de playbooks no TheHive/Cortex a partir de alertas do Wazuh.</w:t>
      </w:r>
    </w:p>
    <w:p w14:paraId="3C0790CB" w14:textId="77777777" w:rsidR="00324571" w:rsidRDefault="00B85F0E">
      <w:pPr>
        <w:pStyle w:val="Heading1"/>
        <w:spacing w:before="400" w:after="200"/>
      </w:pPr>
      <w:r>
        <w:rPr>
          <w:rFonts w:ascii="Arial" w:hAnsi="Arial"/>
          <w:sz w:val="21"/>
        </w:rPr>
        <w:t>18 CONCLUSÃO</w:t>
      </w:r>
    </w:p>
    <w:p w14:paraId="094A92E4" w14:textId="77777777" w:rsidR="00324571" w:rsidRDefault="00B85F0E">
      <w:r>
        <w:rPr>
          <w:rFonts w:ascii="Arial" w:hAnsi="Arial"/>
          <w:sz w:val="21"/>
        </w:rPr>
        <w:t>O Projeto AEGIS consolida uma arquitetura de rede segmentada e monitorada para um consultório odontológico. A versão padronizada deste relatório estabelece um único baseline técnico para pfSense, Suricata, pfBlockerNG, Wazuh, TheHive, Cortex, TrueNAS, Issabel, Prometheus e Grafana, eliminando divergências de nomes, VLANs, gateways e endereços IP entre os capítulos.</w:t>
      </w:r>
    </w:p>
    <w:p w14:paraId="0CF1F1D3" w14:textId="77777777" w:rsidR="00324571" w:rsidRDefault="00B85F0E">
      <w:r>
        <w:rPr>
          <w:sz w:val="21"/>
        </w:rPr>
        <w:t>Na simulação final do Cisco Packet Tracer são utilizadas sete VLANs: Recepção (10), Consultório 1 (20), Consultório 2 (30), DMZ (40), Wi-Fi (50), Impressora (60) e Gerência/SOC (99). Essa segmentação não é aplicada às máquinas virtuais: no laboratório real, todas as VMs permanecem em uma única VLAN/rede virtual e recebem DHCP do pfSense.</w:t>
      </w:r>
    </w:p>
    <w:p w14:paraId="38D6D996" w14:textId="77777777" w:rsidR="00324571" w:rsidRDefault="00B85F0E">
      <w:r>
        <w:rPr>
          <w:sz w:val="21"/>
        </w:rPr>
        <w:t xml:space="preserve">O projeto foi validado em duas frentes claramente separadas. No Cisco Packet Tracer foram validados VLANs, roteamento, DHCP, ACLs, NAT/PAT, Wi-Fi, acesso lógico aos servidores, impressão e telefonia CME com chamadas entre os três ramais. Em paralelo, os serviços reais do projeto são executados em máquinas virtuais no Oracle VM VirtualBox, permitindo demonstrar o funcionamento das plataformas </w:t>
      </w:r>
      <w:r>
        <w:rPr>
          <w:sz w:val="21"/>
        </w:rPr>
        <w:lastRenderedPageBreak/>
        <w:t>por meio de consoles, interfaces Web, dashboards e demais evidências registradas no Capítulo 14. Dessa forma, a simulação apresenta a topologia como se estivesse fisicamente implantada, enquanto a virtualização comprova a execução efetiva dos serviços.</w:t>
      </w:r>
    </w:p>
    <w:p w14:paraId="2566103B" w14:textId="77777777" w:rsidR="00324571" w:rsidRDefault="00B85F0E">
      <w:r>
        <w:rPr>
          <w:sz w:val="21"/>
        </w:rPr>
        <w:t>Com a padronização, o mesmo plano de endereçamento passa a orientar diagramas, inventário, scripts, pools DHCP, regras de firewall, testes de conectividade e documentação dos serviços. Isso reduz ambiguidades e facilita implantação, manutenção e apresentação técnica do projeto. A versão 8.0 incorpora somente a configuração Packet Tracer efetivamente validada, substituindo comandos e pools antigos.</w:t>
      </w:r>
    </w:p>
    <w:p w14:paraId="57897EE0" w14:textId="77777777" w:rsidR="00324571" w:rsidRDefault="00B85F0E">
      <w:r>
        <w:rPr>
          <w:rFonts w:ascii="Arial" w:hAnsi="Arial"/>
          <w:sz w:val="21"/>
        </w:rPr>
        <w:t>O orçamento preliminar permanece como referência separada para eventual implantação física e deve ser atualizado comercialmente antes de qualquer aquisição ou contratação.</w:t>
      </w:r>
    </w:p>
    <w:p w14:paraId="50D5303D" w14:textId="77777777" w:rsidR="005F40FC" w:rsidRDefault="00000000">
      <w:r>
        <w:rPr>
          <w:rFonts w:ascii="Arial" w:hAnsi="Arial"/>
          <w:sz w:val="21"/>
        </w:rPr>
        <w:t>As pendências futuras devem ser executadas sobre o baseline técnico consolidado neste documento, evitando a reutilização de nomes e redes antigas que apareciam em versões intermediárias do laboratório.</w:t>
      </w:r>
    </w:p>
    <w:p w14:paraId="1DA87E56" w14:textId="77777777" w:rsidR="00324571" w:rsidRDefault="00B85F0E">
      <w:r>
        <w:rPr>
          <w:rFonts w:ascii="Arial" w:hAnsi="Arial"/>
          <w:sz w:val="21"/>
        </w:rPr>
        <w:t>Dessa forma, o Projeto AEGIS passa a apresentar uma arquitetura única, rastreável e coerente entre escopo, topologia, implementação, simulação, validação e documentação.</w:t>
      </w:r>
    </w:p>
    <w:p w14:paraId="64036B7A" w14:textId="77777777" w:rsidR="00324571" w:rsidRDefault="00B85F0E">
      <w:pPr>
        <w:pStyle w:val="ABNTTtulosemnmero"/>
        <w:spacing w:before="400" w:after="200"/>
      </w:pPr>
      <w:r>
        <w:rPr>
          <w:rFonts w:ascii="Arial" w:hAnsi="Arial"/>
          <w:color w:val="000000"/>
          <w:sz w:val="21"/>
        </w:rPr>
        <w:t>REFERÊNCIAS</w:t>
      </w:r>
    </w:p>
    <w:p w14:paraId="723F1709" w14:textId="77777777" w:rsidR="00324571" w:rsidRDefault="00B85F0E">
      <w:pPr>
        <w:pStyle w:val="ABNTReferncia"/>
        <w:spacing w:after="160" w:line="276" w:lineRule="auto"/>
      </w:pPr>
      <w:r>
        <w:rPr>
          <w:rFonts w:ascii="Arial" w:hAnsi="Arial"/>
          <w:color w:val="000000"/>
          <w:sz w:val="21"/>
        </w:rPr>
        <w:t>NETGATE. pfSense CE Documentation. Disponível em: https://docs.netgate.com/pfsense/en/latest/. Acesso em: 4 set. 2026.</w:t>
      </w:r>
    </w:p>
    <w:p w14:paraId="7963ADCD" w14:textId="77777777" w:rsidR="00324571" w:rsidRDefault="00B85F0E">
      <w:pPr>
        <w:pStyle w:val="ABNTReferncia"/>
        <w:spacing w:after="160" w:line="276" w:lineRule="auto"/>
      </w:pPr>
      <w:r>
        <w:rPr>
          <w:rFonts w:ascii="Arial" w:hAnsi="Arial"/>
          <w:color w:val="000000"/>
          <w:sz w:val="21"/>
        </w:rPr>
        <w:t>NETGATE. pfBlockerNG Package Documentation. Disponível em: https://docs.netgate.com/pfsense/en/latest/packages/pfblockerng/. Acesso em: 4 set. 2026.</w:t>
      </w:r>
    </w:p>
    <w:p w14:paraId="000F834B" w14:textId="77777777" w:rsidR="00324571" w:rsidRDefault="00B85F0E">
      <w:pPr>
        <w:pStyle w:val="ABNTReferncia"/>
        <w:spacing w:after="160" w:line="276" w:lineRule="auto"/>
      </w:pPr>
      <w:r>
        <w:rPr>
          <w:rFonts w:ascii="Arial" w:hAnsi="Arial"/>
          <w:color w:val="000000"/>
          <w:sz w:val="21"/>
        </w:rPr>
        <w:t>OISF. Suricata User Guide. Disponível em: https://suricata.readthedocs.io/. Acesso em: 4 set. 2026.</w:t>
      </w:r>
    </w:p>
    <w:p w14:paraId="6E2C846C" w14:textId="77777777" w:rsidR="00324571" w:rsidRDefault="00B85F0E">
      <w:pPr>
        <w:pStyle w:val="ABNTReferncia"/>
        <w:spacing w:after="160" w:line="276" w:lineRule="auto"/>
      </w:pPr>
      <w:r>
        <w:rPr>
          <w:rFonts w:ascii="Arial" w:hAnsi="Arial"/>
          <w:sz w:val="21"/>
        </w:rPr>
        <w:t>ISSABEL. Documentação oficial do projeto Issabel. Referência utilizada pela equipe para instalação e configuração da central telefônica. Acesso em: set. 2026.</w:t>
      </w:r>
    </w:p>
    <w:p w14:paraId="3CE11B92" w14:textId="77777777" w:rsidR="00324571" w:rsidRDefault="00B85F0E">
      <w:pPr>
        <w:pStyle w:val="ABNTReferncia"/>
        <w:spacing w:after="160" w:line="276" w:lineRule="auto"/>
      </w:pPr>
      <w:r>
        <w:rPr>
          <w:rFonts w:ascii="Arial" w:hAnsi="Arial"/>
          <w:color w:val="000000"/>
          <w:sz w:val="21"/>
        </w:rPr>
        <w:t>WAZUH. Wazuh Documentation. Disponível em: https://documentation.wazuh.com/current/. Acesso em: 4 set. 2026.</w:t>
      </w:r>
    </w:p>
    <w:p w14:paraId="22EB8CBA" w14:textId="77777777" w:rsidR="00324571" w:rsidRDefault="00B85F0E">
      <w:pPr>
        <w:pStyle w:val="ABNTReferncia"/>
        <w:spacing w:after="160" w:line="276" w:lineRule="auto"/>
      </w:pPr>
      <w:r>
        <w:rPr>
          <w:rFonts w:ascii="Arial" w:hAnsi="Arial"/>
          <w:color w:val="000000"/>
          <w:sz w:val="21"/>
        </w:rPr>
        <w:t>STRANGEBEE. TheHive Documentation. Disponível em: https://docs.strangebee.com/. Acesso em: 4 set. 2026.</w:t>
      </w:r>
    </w:p>
    <w:p w14:paraId="4182897F" w14:textId="77777777" w:rsidR="00324571" w:rsidRDefault="00B85F0E">
      <w:pPr>
        <w:pStyle w:val="ABNTReferncia"/>
        <w:spacing w:after="160" w:line="276" w:lineRule="auto"/>
      </w:pPr>
      <w:r>
        <w:rPr>
          <w:rFonts w:ascii="Arial" w:hAnsi="Arial"/>
          <w:color w:val="000000"/>
          <w:sz w:val="21"/>
        </w:rPr>
        <w:t>STRANGEBEE. Cortex Documentation. Disponível em: https://docs.strangebee.com/cortex/. Acesso em: 4 set. 2026.</w:t>
      </w:r>
    </w:p>
    <w:p w14:paraId="47E1A361" w14:textId="77777777" w:rsidR="00324571" w:rsidRDefault="00B85F0E">
      <w:pPr>
        <w:pStyle w:val="ABNTReferncia"/>
        <w:spacing w:after="160" w:line="276" w:lineRule="auto"/>
      </w:pPr>
      <w:r>
        <w:rPr>
          <w:rFonts w:ascii="Arial" w:hAnsi="Arial"/>
          <w:color w:val="000000"/>
          <w:sz w:val="21"/>
        </w:rPr>
        <w:t>TRUENAS. TrueNAS SCALE Documentation. Disponível em: https://www.truenas.com/docs/. Acesso em: 4 set. 2026.</w:t>
      </w:r>
    </w:p>
    <w:p w14:paraId="36459CB3" w14:textId="77777777" w:rsidR="00324571" w:rsidRDefault="00B85F0E">
      <w:pPr>
        <w:pStyle w:val="ABNTReferncia"/>
        <w:spacing w:after="160" w:line="276" w:lineRule="auto"/>
      </w:pPr>
      <w:r>
        <w:rPr>
          <w:rFonts w:ascii="Arial" w:hAnsi="Arial"/>
          <w:color w:val="000000"/>
          <w:sz w:val="21"/>
        </w:rPr>
        <w:t>PROMETHEUS. Prometheus Documentation. Disponível em: https://prometheus.io/docs/. Acesso em: 4 set. 2026.</w:t>
      </w:r>
    </w:p>
    <w:p w14:paraId="27995E6A" w14:textId="77777777" w:rsidR="00324571" w:rsidRDefault="00B85F0E">
      <w:pPr>
        <w:pStyle w:val="ABNTReferncia"/>
        <w:spacing w:after="160" w:line="276" w:lineRule="auto"/>
      </w:pPr>
      <w:r>
        <w:rPr>
          <w:rFonts w:ascii="Arial" w:hAnsi="Arial"/>
          <w:color w:val="000000"/>
          <w:sz w:val="21"/>
        </w:rPr>
        <w:t>GRAFANA LABS. Grafana Documentation. Disponível em: https://grafana.com/docs/. Acesso em: 4 set. 2026.</w:t>
      </w:r>
    </w:p>
    <w:p w14:paraId="41C7C4C0" w14:textId="77777777" w:rsidR="00324571" w:rsidRDefault="00B85F0E">
      <w:pPr>
        <w:pStyle w:val="ABNTReferncia"/>
        <w:spacing w:after="160" w:line="276" w:lineRule="auto"/>
      </w:pPr>
      <w:r>
        <w:rPr>
          <w:rFonts w:ascii="Arial" w:hAnsi="Arial"/>
          <w:sz w:val="21"/>
        </w:rPr>
        <w:t>CISCO SYSTEMS. Cisco Packet Tracer — documentação e materiais de suporte utilizados na simulação. Acesso em: set. 2026.</w:t>
      </w:r>
    </w:p>
    <w:p w14:paraId="27D3D517" w14:textId="77777777" w:rsidR="00324571" w:rsidRDefault="00B85F0E">
      <w:pPr>
        <w:pStyle w:val="ABNTReferncia"/>
        <w:spacing w:after="160" w:line="276" w:lineRule="auto"/>
      </w:pPr>
      <w:r>
        <w:rPr>
          <w:sz w:val="21"/>
        </w:rPr>
        <w:lastRenderedPageBreak/>
        <w:t>ORACLE. Oracle VM VirtualBox User Manual — documentação do hypervisor utilizado para execução das máquinas virtuais do laboratório. Acesso em: set. 2026.</w:t>
      </w:r>
    </w:p>
    <w:p w14:paraId="04A296F2" w14:textId="77777777" w:rsidR="00324571" w:rsidRDefault="00B85F0E">
      <w:pPr>
        <w:pStyle w:val="ABNTReferncia"/>
        <w:spacing w:after="160" w:line="276" w:lineRule="auto"/>
      </w:pPr>
      <w:r>
        <w:rPr>
          <w:rFonts w:ascii="Arial" w:hAnsi="Arial"/>
          <w:color w:val="000000"/>
          <w:sz w:val="21"/>
        </w:rPr>
        <w:t>MAXMIND. GeoLite2 Free Geolocation Data. Disponível em: https://dev.maxmind.com/geoip/geolite2-free-geolocation-data. Acesso em: 4 set. 2026.</w:t>
      </w:r>
    </w:p>
    <w:p w14:paraId="6C856F3E" w14:textId="77777777" w:rsidR="00324571" w:rsidRDefault="00B85F0E">
      <w:pPr>
        <w:pStyle w:val="ABNTReferncia"/>
        <w:spacing w:after="160" w:line="276" w:lineRule="auto"/>
      </w:pPr>
      <w:r>
        <w:rPr>
          <w:rFonts w:ascii="Arial" w:hAnsi="Arial"/>
          <w:color w:val="000000"/>
          <w:sz w:val="21"/>
          <w:szCs w:val="22"/>
        </w:rPr>
        <w:t>BRASIL. Lei n. 13.709, de 14 de agosto de 2018 — Lei Geral de Proteção de Dados Pessoais (LGPD). Brasília: Presidência da República, 2018.</w:t>
      </w:r>
    </w:p>
    <w:sectPr w:rsidR="00324571">
      <w:headerReference w:type="default" r:id="rId19"/>
      <w:footerReference w:type="default" r:id="rId20"/>
      <w:pgSz w:w="11906" w:h="16838"/>
      <w:pgMar w:top="1701" w:right="1134" w:bottom="1134" w:left="1701" w:header="850" w:footer="850"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BD02" w14:textId="77777777" w:rsidR="00B729DD" w:rsidRDefault="00B729DD">
      <w:r>
        <w:separator/>
      </w:r>
    </w:p>
  </w:endnote>
  <w:endnote w:type="continuationSeparator" w:id="0">
    <w:p w14:paraId="7543897D" w14:textId="77777777" w:rsidR="00B729DD" w:rsidRDefault="00B72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4385" w14:textId="77777777" w:rsidR="005F40FC" w:rsidRDefault="005F40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BBAB" w14:textId="77777777" w:rsidR="00324571" w:rsidRDefault="0032457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6742" w14:textId="77777777" w:rsidR="00B729DD" w:rsidRDefault="00B729DD">
      <w:r>
        <w:separator/>
      </w:r>
    </w:p>
  </w:footnote>
  <w:footnote w:type="continuationSeparator" w:id="0">
    <w:p w14:paraId="50F821B6" w14:textId="77777777" w:rsidR="00B729DD" w:rsidRDefault="00B72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AE22" w14:textId="77777777" w:rsidR="005F40FC" w:rsidRDefault="005F40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EE09" w14:textId="77777777" w:rsidR="00324571" w:rsidRDefault="00B85F0E">
    <w:pPr>
      <w:jc w:val="right"/>
    </w:pPr>
    <w:r>
      <w:rPr>
        <w:sz w:val="20"/>
      </w:rPr>
      <w:fldChar w:fldCharType="begin"/>
    </w:r>
    <w:r>
      <w:rPr>
        <w:sz w:val="20"/>
      </w:rPr>
      <w:instrText>PAGE</w:instrText>
    </w:r>
    <w:r>
      <w:rPr>
        <w:sz w:val="20"/>
      </w:rPr>
      <w:fldChar w:fldCharType="separate"/>
    </w:r>
    <w:r w:rsidR="00AF10B4">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B1590"/>
    <w:multiLevelType w:val="hybridMultilevel"/>
    <w:tmpl w:val="F760D9AE"/>
    <w:lvl w:ilvl="0" w:tplc="85300478">
      <w:start w:val="1"/>
      <w:numFmt w:val="bullet"/>
      <w:lvlText w:val="●"/>
      <w:lvlJc w:val="left"/>
      <w:pPr>
        <w:ind w:left="720" w:hanging="360"/>
      </w:pPr>
    </w:lvl>
    <w:lvl w:ilvl="1" w:tplc="CBF4C364">
      <w:start w:val="1"/>
      <w:numFmt w:val="bullet"/>
      <w:lvlText w:val="○"/>
      <w:lvlJc w:val="left"/>
      <w:pPr>
        <w:ind w:left="1440" w:hanging="360"/>
      </w:pPr>
    </w:lvl>
    <w:lvl w:ilvl="2" w:tplc="8828D7EC">
      <w:start w:val="1"/>
      <w:numFmt w:val="bullet"/>
      <w:lvlText w:val="■"/>
      <w:lvlJc w:val="left"/>
      <w:pPr>
        <w:ind w:left="2160" w:hanging="360"/>
      </w:pPr>
    </w:lvl>
    <w:lvl w:ilvl="3" w:tplc="F4920ED0">
      <w:start w:val="1"/>
      <w:numFmt w:val="bullet"/>
      <w:lvlText w:val="●"/>
      <w:lvlJc w:val="left"/>
      <w:pPr>
        <w:ind w:left="2880" w:hanging="360"/>
      </w:pPr>
    </w:lvl>
    <w:lvl w:ilvl="4" w:tplc="8A96216E">
      <w:start w:val="1"/>
      <w:numFmt w:val="bullet"/>
      <w:lvlText w:val="○"/>
      <w:lvlJc w:val="left"/>
      <w:pPr>
        <w:ind w:left="3600" w:hanging="360"/>
      </w:pPr>
    </w:lvl>
    <w:lvl w:ilvl="5" w:tplc="C09A82D6">
      <w:start w:val="1"/>
      <w:numFmt w:val="bullet"/>
      <w:lvlText w:val="■"/>
      <w:lvlJc w:val="left"/>
      <w:pPr>
        <w:ind w:left="4320" w:hanging="360"/>
      </w:pPr>
    </w:lvl>
    <w:lvl w:ilvl="6" w:tplc="AAF87E2E">
      <w:start w:val="1"/>
      <w:numFmt w:val="bullet"/>
      <w:lvlText w:val="●"/>
      <w:lvlJc w:val="left"/>
      <w:pPr>
        <w:ind w:left="5040" w:hanging="360"/>
      </w:pPr>
    </w:lvl>
    <w:lvl w:ilvl="7" w:tplc="395CE4A0">
      <w:start w:val="1"/>
      <w:numFmt w:val="bullet"/>
      <w:lvlText w:val="●"/>
      <w:lvlJc w:val="left"/>
      <w:pPr>
        <w:ind w:left="5760" w:hanging="360"/>
      </w:pPr>
    </w:lvl>
    <w:lvl w:ilvl="8" w:tplc="589A5FB4">
      <w:start w:val="1"/>
      <w:numFmt w:val="bullet"/>
      <w:lvlText w:val="●"/>
      <w:lvlJc w:val="left"/>
      <w:pPr>
        <w:ind w:left="6480" w:hanging="360"/>
      </w:pPr>
    </w:lvl>
  </w:abstractNum>
  <w:abstractNum w:abstractNumId="1" w15:restartNumberingAfterBreak="0">
    <w:nsid w:val="72796C2F"/>
    <w:multiLevelType w:val="hybridMultilevel"/>
    <w:tmpl w:val="3C7CB480"/>
    <w:lvl w:ilvl="0" w:tplc="0C7C7580">
      <w:start w:val="1"/>
      <w:numFmt w:val="bullet"/>
      <w:lvlText w:val="•"/>
      <w:lvlJc w:val="left"/>
      <w:pPr>
        <w:ind w:left="560" w:hanging="280"/>
      </w:pPr>
    </w:lvl>
    <w:lvl w:ilvl="1" w:tplc="2320DCEA">
      <w:numFmt w:val="decimal"/>
      <w:lvlText w:val=""/>
      <w:lvlJc w:val="left"/>
    </w:lvl>
    <w:lvl w:ilvl="2" w:tplc="A328CDF8">
      <w:numFmt w:val="decimal"/>
      <w:lvlText w:val=""/>
      <w:lvlJc w:val="left"/>
    </w:lvl>
    <w:lvl w:ilvl="3" w:tplc="63646E8C">
      <w:numFmt w:val="decimal"/>
      <w:lvlText w:val=""/>
      <w:lvlJc w:val="left"/>
    </w:lvl>
    <w:lvl w:ilvl="4" w:tplc="77A6AAF0">
      <w:numFmt w:val="decimal"/>
      <w:lvlText w:val=""/>
      <w:lvlJc w:val="left"/>
    </w:lvl>
    <w:lvl w:ilvl="5" w:tplc="5A3C49AE">
      <w:numFmt w:val="decimal"/>
      <w:lvlText w:val=""/>
      <w:lvlJc w:val="left"/>
    </w:lvl>
    <w:lvl w:ilvl="6" w:tplc="0F021BD4">
      <w:numFmt w:val="decimal"/>
      <w:lvlText w:val=""/>
      <w:lvlJc w:val="left"/>
    </w:lvl>
    <w:lvl w:ilvl="7" w:tplc="D6D432C2">
      <w:numFmt w:val="decimal"/>
      <w:lvlText w:val=""/>
      <w:lvlJc w:val="left"/>
    </w:lvl>
    <w:lvl w:ilvl="8" w:tplc="B07E3F5C">
      <w:numFmt w:val="decimal"/>
      <w:lvlText w:val=""/>
      <w:lvlJc w:val="left"/>
    </w:lvl>
  </w:abstractNum>
  <w:num w:numId="1" w16cid:durableId="1552963344">
    <w:abstractNumId w:val="0"/>
    <w:lvlOverride w:ilvl="0">
      <w:startOverride w:val="1"/>
    </w:lvlOverride>
  </w:num>
  <w:num w:numId="2" w16cid:durableId="531578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571"/>
    <w:rsid w:val="001E1F79"/>
    <w:rsid w:val="003008DC"/>
    <w:rsid w:val="00324571"/>
    <w:rsid w:val="00330F38"/>
    <w:rsid w:val="003B091A"/>
    <w:rsid w:val="0058637E"/>
    <w:rsid w:val="005A22FA"/>
    <w:rsid w:val="005E22B3"/>
    <w:rsid w:val="005F40FC"/>
    <w:rsid w:val="00621750"/>
    <w:rsid w:val="00782931"/>
    <w:rsid w:val="007A0147"/>
    <w:rsid w:val="007A6240"/>
    <w:rsid w:val="007E2ADE"/>
    <w:rsid w:val="00988EAF"/>
    <w:rsid w:val="00AF10B4"/>
    <w:rsid w:val="00B729DD"/>
    <w:rsid w:val="00B85F0E"/>
    <w:rsid w:val="00BB6736"/>
    <w:rsid w:val="00BC38B1"/>
    <w:rsid w:val="00C4736F"/>
    <w:rsid w:val="00C5726E"/>
    <w:rsid w:val="00CF3117"/>
    <w:rsid w:val="00DD3DD5"/>
    <w:rsid w:val="00E978CB"/>
    <w:rsid w:val="00FE6F92"/>
    <w:rsid w:val="00FF7F58"/>
    <w:rsid w:val="06402698"/>
    <w:rsid w:val="074D95A2"/>
    <w:rsid w:val="092C8422"/>
    <w:rsid w:val="0990E0AD"/>
    <w:rsid w:val="0BCB8832"/>
    <w:rsid w:val="0DF6938D"/>
    <w:rsid w:val="0E141F77"/>
    <w:rsid w:val="0E1ECEC6"/>
    <w:rsid w:val="0F9026D7"/>
    <w:rsid w:val="10C021D8"/>
    <w:rsid w:val="11DA4873"/>
    <w:rsid w:val="12B2F64F"/>
    <w:rsid w:val="13AC4DE0"/>
    <w:rsid w:val="145D767B"/>
    <w:rsid w:val="1A682ED9"/>
    <w:rsid w:val="1C8E1E95"/>
    <w:rsid w:val="1D477BF5"/>
    <w:rsid w:val="239F5812"/>
    <w:rsid w:val="2537096C"/>
    <w:rsid w:val="2993114F"/>
    <w:rsid w:val="2D3491A0"/>
    <w:rsid w:val="3183D9AE"/>
    <w:rsid w:val="38A9C94D"/>
    <w:rsid w:val="38AFAAB4"/>
    <w:rsid w:val="38F52A7D"/>
    <w:rsid w:val="3A703935"/>
    <w:rsid w:val="415895EB"/>
    <w:rsid w:val="419737EA"/>
    <w:rsid w:val="431B8B4F"/>
    <w:rsid w:val="439C07E5"/>
    <w:rsid w:val="4D08C85E"/>
    <w:rsid w:val="4FF112E0"/>
    <w:rsid w:val="50A8B968"/>
    <w:rsid w:val="524343F4"/>
    <w:rsid w:val="533B58DB"/>
    <w:rsid w:val="554329E2"/>
    <w:rsid w:val="55592858"/>
    <w:rsid w:val="56421562"/>
    <w:rsid w:val="6EDC689D"/>
    <w:rsid w:val="6FDD2B54"/>
    <w:rsid w:val="75779751"/>
    <w:rsid w:val="7AD31C80"/>
    <w:rsid w:val="7B3EFB9B"/>
    <w:rsid w:val="7C193722"/>
    <w:rsid w:val="7F3765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39EC"/>
  <w15:docId w15:val="{4DCD8FF1-58F6-4C21-952D-92504A62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sz w:val="24"/>
    </w:rPr>
  </w:style>
  <w:style w:type="paragraph" w:styleId="Heading1">
    <w:name w:val="heading 1"/>
    <w:uiPriority w:val="9"/>
    <w:qFormat/>
    <w:pPr>
      <w:keepNext/>
      <w:spacing w:before="200" w:after="120"/>
      <w:outlineLvl w:val="0"/>
    </w:pPr>
    <w:rPr>
      <w:b/>
      <w:sz w:val="24"/>
      <w:szCs w:val="32"/>
    </w:rPr>
  </w:style>
  <w:style w:type="paragraph" w:styleId="Heading2">
    <w:name w:val="heading 2"/>
    <w:uiPriority w:val="9"/>
    <w:unhideWhenUsed/>
    <w:qFormat/>
    <w:pPr>
      <w:keepNext/>
      <w:spacing w:before="120" w:after="120"/>
      <w:outlineLvl w:val="1"/>
    </w:pPr>
    <w:rPr>
      <w:b/>
      <w:sz w:val="24"/>
      <w:szCs w:val="26"/>
    </w:rPr>
  </w:style>
  <w:style w:type="paragraph" w:styleId="Heading3">
    <w:name w:val="heading 3"/>
    <w:uiPriority w:val="9"/>
    <w:unhideWhenUsed/>
    <w:qFormat/>
    <w:pPr>
      <w:keepNext/>
      <w:spacing w:before="120" w:after="120"/>
      <w:outlineLvl w:val="2"/>
    </w:pPr>
    <w:rPr>
      <w:b/>
      <w:i/>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orte1">
    <w:name w:val="Forte1"/>
    <w:qFormat/>
    <w:rPr>
      <w:b/>
      <w:bCs/>
    </w:rPr>
  </w:style>
  <w:style w:type="paragraph" w:styleId="ListParagraph">
    <w:name w:val="List Paragraph"/>
    <w:qFormat/>
    <w:pPr>
      <w:spacing w:line="360" w:lineRule="auto"/>
      <w:ind w:left="425" w:hanging="198"/>
    </w:pPr>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F7F58"/>
    <w:pPr>
      <w:spacing w:after="100"/>
    </w:pPr>
  </w:style>
  <w:style w:type="paragraph" w:styleId="TOC2">
    <w:name w:val="toc 2"/>
    <w:basedOn w:val="Normal"/>
    <w:next w:val="Normal"/>
    <w:autoRedefine/>
    <w:uiPriority w:val="39"/>
    <w:unhideWhenUsed/>
    <w:rsid w:val="00FF7F58"/>
    <w:pPr>
      <w:spacing w:after="100"/>
      <w:ind w:left="200"/>
    </w:pPr>
  </w:style>
  <w:style w:type="paragraph" w:styleId="TOC3">
    <w:name w:val="toc 3"/>
    <w:basedOn w:val="Normal"/>
    <w:next w:val="Normal"/>
    <w:autoRedefine/>
    <w:uiPriority w:val="39"/>
    <w:unhideWhenUsed/>
    <w:rsid w:val="00FF7F58"/>
    <w:pPr>
      <w:spacing w:after="100"/>
      <w:ind w:left="400"/>
    </w:pPr>
  </w:style>
  <w:style w:type="paragraph" w:styleId="TOC4">
    <w:name w:val="toc 4"/>
    <w:basedOn w:val="Normal"/>
    <w:next w:val="Normal"/>
    <w:autoRedefine/>
    <w:uiPriority w:val="39"/>
    <w:unhideWhenUsed/>
    <w:rsid w:val="00FF7F58"/>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FF7F58"/>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FF7F58"/>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FF7F58"/>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FF7F58"/>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FF7F58"/>
    <w:pPr>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FF7F58"/>
    <w:rPr>
      <w:color w:val="605E5C"/>
      <w:shd w:val="clear" w:color="auto" w:fill="E1DFDD"/>
    </w:rPr>
  </w:style>
  <w:style w:type="paragraph" w:customStyle="1" w:styleId="ABNTTtulosemnmero">
    <w:name w:val="ABNT Título sem número"/>
    <w:pPr>
      <w:keepNext/>
      <w:spacing w:after="240"/>
      <w:jc w:val="center"/>
    </w:pPr>
    <w:rPr>
      <w:b/>
      <w:sz w:val="24"/>
    </w:rPr>
  </w:style>
  <w:style w:type="paragraph" w:customStyle="1" w:styleId="ABNTLegenda">
    <w:name w:val="ABNT Legenda"/>
    <w:pPr>
      <w:spacing w:before="120" w:after="60"/>
    </w:pPr>
  </w:style>
  <w:style w:type="paragraph" w:customStyle="1" w:styleId="ABNTFonte">
    <w:name w:val="ABNT Fonte"/>
    <w:pPr>
      <w:spacing w:before="60" w:after="120"/>
    </w:pPr>
  </w:style>
  <w:style w:type="paragraph" w:customStyle="1" w:styleId="ABNTReferncia">
    <w:name w:val="ABNT Referência"/>
    <w:pPr>
      <w:spacing w:after="240"/>
    </w:pPr>
    <w:rPr>
      <w:sz w:val="24"/>
    </w:rPr>
  </w:style>
  <w:style w:type="paragraph" w:customStyle="1" w:styleId="ABNTSumrio">
    <w:name w:val="ABNT Sumário"/>
    <w:pPr>
      <w:spacing w:after="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48</Pages>
  <Words>12563</Words>
  <Characters>67844</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Projeto AEGIS — Documentação Técnica de Infraestrutura de Rede e Segurança da Informação</vt:lpstr>
    </vt:vector>
  </TitlesOfParts>
  <Company/>
  <LinksUpToDate>false</LinksUpToDate>
  <CharactersWithSpaces>80247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AEGIS — Documentação Técnica de Infraestrutura de Rede e Segurança da Informação</dc:title>
  <dc:subject>Relatório técnico padronizado do Projeto AEGIS</dc:subject>
  <dc:creator>Equipe do Projeto</dc:creator>
  <cp:keywords>AEGIS, pfSense, VLAN, segurança da informação, Wazuh, TheHive, Cortex, TrueNAS, Issabel, Prometheus, Grafana</cp:keywords>
  <dc:description>Versão 7.0 — padronização integral do escopo técnico.</dc:description>
  <cp:lastModifiedBy>MATHEUS RODRIGO DA SILVA RAMOS</cp:lastModifiedBy>
  <cp:revision>3</cp:revision>
  <dcterms:created xsi:type="dcterms:W3CDTF">2026-10-05T22:36:00Z</dcterms:created>
  <dcterms:modified xsi:type="dcterms:W3CDTF">2026-10-19T22:21:00Z</dcterms:modified>
</cp:coreProperties>
</file>