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85712" w14:textId="77777777" w:rsidR="00955E5C" w:rsidRPr="00955E5C" w:rsidRDefault="00955E5C" w:rsidP="00955E5C">
      <w:pPr>
        <w:widowControl/>
        <w:shd w:val="clear" w:color="auto" w:fill="FFFFFF"/>
        <w:spacing w:before="570" w:after="225"/>
        <w:jc w:val="center"/>
        <w:outlineLvl w:val="0"/>
        <w:rPr>
          <w:rFonts w:ascii="微软雅黑" w:eastAsia="微软雅黑" w:hAnsi="微软雅黑" w:cs="宋体"/>
          <w:b/>
          <w:bCs/>
          <w:color w:val="2D66A5"/>
          <w:kern w:val="36"/>
          <w:sz w:val="48"/>
          <w:szCs w:val="48"/>
        </w:rPr>
      </w:pPr>
      <w:r w:rsidRPr="00955E5C">
        <w:rPr>
          <w:rFonts w:ascii="微软雅黑" w:eastAsia="微软雅黑" w:hAnsi="微软雅黑" w:cs="宋体" w:hint="eastAsia"/>
          <w:b/>
          <w:bCs/>
          <w:color w:val="2D66A5"/>
          <w:kern w:val="36"/>
          <w:sz w:val="48"/>
          <w:szCs w:val="48"/>
        </w:rPr>
        <w:t>中华人民共和国消防法</w:t>
      </w:r>
    </w:p>
    <w:p w14:paraId="0BCAD228" w14:textId="032A8713" w:rsidR="00955E5C" w:rsidRDefault="00955E5C" w:rsidP="00955E5C">
      <w:pPr>
        <w:pStyle w:val="a3"/>
        <w:shd w:val="clear" w:color="auto" w:fill="FFFFFF"/>
        <w:spacing w:before="0" w:beforeAutospacing="0" w:after="240" w:afterAutospacing="0" w:line="555" w:lineRule="atLeast"/>
        <w:ind w:firstLine="645"/>
        <w:jc w:val="both"/>
        <w:rPr>
          <w:color w:val="383838"/>
        </w:rPr>
      </w:pPr>
      <w:r>
        <w:rPr>
          <w:rFonts w:hint="eastAsia"/>
          <w:color w:val="383838"/>
        </w:rPr>
        <w:t>（1998年4月29日第九届全国人民代表大会常务委员会第二次会议通过 2008年10月28日第十一届全国人民代表大会常务委员会第五次会议修订 根据2019年4月23日第十三届全国人民代表大会常务委员会第十次会议《关于修改〈中华人民共和国建筑法〉等八部法律的决定》第一次修正 根据2021年4月29日第十三届全国人民代表大会常务委员会第二十八次会议《关于修改〈中华人民共和国道路交通安全法〉等八部法律的决定》第二次修正）</w:t>
      </w:r>
    </w:p>
    <w:p w14:paraId="7EED073E"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目　录</w:t>
      </w:r>
    </w:p>
    <w:p w14:paraId="663BD6F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第一章　总　则</w:t>
      </w:r>
    </w:p>
    <w:p w14:paraId="20B3F00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第二章　火灾预防</w:t>
      </w:r>
    </w:p>
    <w:p w14:paraId="320CB60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第三章　消防组织</w:t>
      </w:r>
    </w:p>
    <w:p w14:paraId="2CB10BA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第四章　灭火救援</w:t>
      </w:r>
    </w:p>
    <w:p w14:paraId="1F19EED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第五章　监督检查</w:t>
      </w:r>
    </w:p>
    <w:p w14:paraId="40EBDB9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第六章　法律责任</w:t>
      </w:r>
    </w:p>
    <w:p w14:paraId="3354CA0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第七章　附　则</w:t>
      </w:r>
    </w:p>
    <w:p w14:paraId="56D7975B"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第一章　总　则</w:t>
      </w:r>
    </w:p>
    <w:p w14:paraId="27D660F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第一条　为了预防火灾和减少火灾危害，加强应急救援工作，保护人身、财产安全，维护公共安全，制定本法。</w:t>
      </w:r>
    </w:p>
    <w:p w14:paraId="6652B49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第二条　消防工作贯彻预防为主、防消结合的方针，按照政府统一领导、部门依法监管、单位全面负责、公民积极参与的原则，实行消防安全责任制，建立健全社会化的消防工作网络。</w:t>
      </w:r>
    </w:p>
    <w:p w14:paraId="0DE66B3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第三条　国务院领导全国的消防工作。地方各级人民政府负责本行政区域内的消防工作。各级人民政府应当将消防工作纳入国民经济和社会发展计划，保障消防工作与经济社会发展相适应。</w:t>
      </w:r>
    </w:p>
    <w:p w14:paraId="5BAC8BA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第四条　国务院应急管理部门对全国的消防工作实施监督管理。县级以上地方人民政府应急管理部门对本行政区域内的消防工作实施监督管理，并由本级人民政府消防救援机构负责实施。军事设施的消防工作，由其主管单位监督管理，消防救援机构协助；矿井地下部分、核电厂、海上石油天然气设施的消防工作，由其主管单位监督管理。县级以上人民政府其他有关部门在各自的职责范围内，依照本法和其他相关法律、法规的规定做好消防工作。</w:t>
      </w:r>
    </w:p>
    <w:p w14:paraId="0575672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法律、行政法规对森林、草原的消防工作另有规定的，从其规定。</w:t>
      </w:r>
    </w:p>
    <w:p w14:paraId="0401DC9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第五条　任何单位和个人都有维护消防安全、保护消防设施、预防火灾、报告火警的义务。任何单位和成年人都有参加有组织的灭火工作的义务。</w:t>
      </w:r>
    </w:p>
    <w:p w14:paraId="5679506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第六条　各级人民政府应当组织开展经常性的消防宣传教育，提高公民的消防安全意识。机关、团体、企业、事业等单位，应当加强对本单位人员的消防宣传教育。应急管理部门及消防救援机构应当加强消防法律、法规的宣传，并督促、指导、协助有关单位做好消防宣传教育工作。教育、人力资源行政主管部门和学校、有关职业培训机构应当将消防知识纳入教育、教学、培训的内容。新闻、广播、电视等有关单位，应当有针对性地面向社会进行消防宣传教育。工会、共产主义青年团、妇女联合会等团体应当结合各自工作对象的特点，组织开展消防</w:t>
      </w:r>
      <w:r>
        <w:rPr>
          <w:rFonts w:hint="eastAsia"/>
          <w:color w:val="383838"/>
        </w:rPr>
        <w:lastRenderedPageBreak/>
        <w:t>宣传教育。村民委员会、居民委员会应当协助人民政府以及公安机关、应急管理等部门，加强消防宣传教育。</w:t>
      </w:r>
    </w:p>
    <w:p w14:paraId="070E18F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第七条　国家鼓励、支持消防科学研究和技术创新，推广使用先进的消防和应急救援技术、设备；鼓励、支持社会力量开展消防公益活动。对在消防工作中有突出贡献的单位和个人，应当按照国家有关规定给予表彰和奖励。</w:t>
      </w:r>
    </w:p>
    <w:p w14:paraId="42E0B99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第二章　火灾预防</w:t>
      </w:r>
    </w:p>
    <w:p w14:paraId="423D758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第八条　地方各级人民政府应当将包括消防安全布局、消防站、消防供水、消防通信、消防车通道、消防装备等内容的消防规划纳入城乡规划，并负责组织实施。城乡消防安全布局不符合消防安全要求的，应当调整、完善；公共消防设施、消防装备不足或者不适应实际需要的，应当增建、改建、配置或者进行技术改造。</w:t>
      </w:r>
    </w:p>
    <w:p w14:paraId="4AD1BBE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第九条　建设工程的消防设计、施工必须符合国家工程建设消防技术标准。建设、设计、施工、工程监理等单位依法对建设工程的消防设计、施工质量负责。</w:t>
      </w:r>
    </w:p>
    <w:p w14:paraId="6B22E8F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第十条　对按照国家工程建设消防技术标准需要进行消防设计的建设工程，实行建设工程消防设计审查验收制度。</w:t>
      </w:r>
    </w:p>
    <w:p w14:paraId="3550D16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第十一条　国务院住房和城乡建设主管部门规定的特殊建设工程，建设单位应当将消防设计文件报送住房和城乡建设主管部门审查，住房和城乡建设主管部门依法对审查的结果负责。</w:t>
      </w:r>
    </w:p>
    <w:p w14:paraId="787D5B2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前款规定以外的其他建设工程，建设单位申请领取施工许可证或者申请批准开工报告时应当提供满足施工需要的消防设计图纸及技术资料。</w:t>
      </w:r>
    </w:p>
    <w:p w14:paraId="7C1F4DC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第十二条　特殊建设工程未经消防设计审查或者审查不合格的，建设单位、施工单位不得施工；其他建设工程，建设单位未提供满足施工需要的消防设计图纸及技术资料的，有关部门不得发放施工许可证或者批准开工报告。</w:t>
      </w:r>
    </w:p>
    <w:p w14:paraId="57F8688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第十三条　国务院住房和城乡建设主管部门规定应当申请消防验收的建设工程竣工，建设单位应当向住房和城乡建设主管部门申请消防验收。</w:t>
      </w:r>
    </w:p>
    <w:p w14:paraId="6FCF89D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前款规定以外的其他建设工程，建设单位在验收后应当报住房和城乡建设主管部门备案，住房和城乡建设主管部门应当进行抽查。</w:t>
      </w:r>
    </w:p>
    <w:p w14:paraId="07E6F14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依法应当进行消防验收的建设工程，未经消防验收或者消防验收不合格的，禁止投入使用；其他建设工程经依法抽查不合格的，应当停止使用。</w:t>
      </w:r>
    </w:p>
    <w:p w14:paraId="41C3801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第十四条　建设工程消防设计审查、消防验收、备案和抽查的具体办法，由国务院住房和城乡建设主管部门规定。</w:t>
      </w:r>
    </w:p>
    <w:p w14:paraId="0416EFB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第十五条　公众聚集场所投入使用、营业前消防安全检查实行告知承诺管理。公众聚集场所在投入使用、营业前，建设单位或者使用单位应当向场所所在地的县级以上地方人民政府消防救援机构申请消防安全检查，作出场所符合消防技术标准和管理规定的承诺，提交规定的材料，并对其承诺和材料的真实性负责。</w:t>
      </w:r>
    </w:p>
    <w:p w14:paraId="7EF814A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消防救援机构对申请人提交的材料进行审查；申请材料齐全、符合法定形式的，应当予以许可。消防救援机构应当根据消防技术标准和管理规定，及时对作出承诺的公众聚集场所进行核查。</w:t>
      </w:r>
    </w:p>
    <w:p w14:paraId="0E3C3EB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申请人选择不采用告知承诺方式办理的，消防救援机构应当自受理申请之日起十个工作日内，根据消防技术标准和管理规定，对该场所进行检查。经检查符合消防安全要求的，应当予以许可。</w:t>
      </w:r>
    </w:p>
    <w:p w14:paraId="383E4D8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公众聚集场所未经消防救援机构许可的，不得投入使用、营业。消防安全检查的具体办法，由国务院应急管理部门制定。</w:t>
      </w:r>
    </w:p>
    <w:p w14:paraId="4931924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第十六条　机关、团体、企业、事业等单位应当履行下列消防安全职责：</w:t>
      </w:r>
    </w:p>
    <w:p w14:paraId="0DC5A44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（一）落实消防安全责任制，制定本单位的消防安全制度、消防安全操作规程，制定灭火和应急疏散预案；</w:t>
      </w:r>
    </w:p>
    <w:p w14:paraId="723B321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（二）按照国家标准、行业标准配置消防设施、器材，设置消防安全标志，并定期组织检验、维修，确保完好有效；</w:t>
      </w:r>
    </w:p>
    <w:p w14:paraId="63FEA74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（三）对建筑消防设施每年至少进行一次全面检测，确保完好有效，检测记录应当完整准确，存档备查；</w:t>
      </w:r>
    </w:p>
    <w:p w14:paraId="3B651F4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（四）保障疏散通道、安全出口、消防车通道畅通，保证防火防烟分区、防火间距符合消防技术标准；</w:t>
      </w:r>
    </w:p>
    <w:p w14:paraId="316E76C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（五）组织防火检查，及时消除火灾隐患；</w:t>
      </w:r>
    </w:p>
    <w:p w14:paraId="75CFBE2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（六）组织进行有针对性的消防演练；</w:t>
      </w:r>
    </w:p>
    <w:p w14:paraId="3DBDF24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（七）法律、法规规定的其他消防安全职责。</w:t>
      </w:r>
    </w:p>
    <w:p w14:paraId="3B042BB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单位的主要负责人是本单位的消防安全责任人。</w:t>
      </w:r>
    </w:p>
    <w:p w14:paraId="2A0CEAF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第十七条　县级以上地方人民政府消防救援机构应当将发生火灾可能性较大以及发生火灾可能造成重大的人身伤亡或者财产损失的单位，确定为本行政区域内的消防安全重点单位，并由应急管理部门报本级人民政府备案。消防安全重点单位除应当履行本法第十六条规定的职责外，还应当履行下列消防安全职责：</w:t>
      </w:r>
    </w:p>
    <w:p w14:paraId="4C9F9C8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（一）确定消防安全管理人，组织实施本单位的消防安全管理工作；</w:t>
      </w:r>
    </w:p>
    <w:p w14:paraId="22452F8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（二）建立消防档案，确定消防安全重点部位，设置防火标志，实行严格管理；</w:t>
      </w:r>
    </w:p>
    <w:p w14:paraId="533E10C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（三）实行每日防火巡查，并建立巡查记录；</w:t>
      </w:r>
    </w:p>
    <w:p w14:paraId="0F15C8D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（四）对职工进行岗前消防安全培训，定期组织消防安全培训和消防演练。</w:t>
      </w:r>
    </w:p>
    <w:p w14:paraId="51C64B8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第十八条　同一建筑物由两个以上单位管理或者使用的，应当明确各方的消防安全责任，并确定责任人对共用的疏散通道、安全出口、建筑消防设施和消防车通道进行统一管理。住宅区的物业服务企业应当对管理区域内的共用消防设施进行维护管理，提供消防安全防范服务。</w:t>
      </w:r>
    </w:p>
    <w:p w14:paraId="3F4B493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第十九条　生产、储存、经营易燃易爆危险品的场所不得与居住场所设置在同一建筑物内，并应当与居住场所保持安全距离。</w:t>
      </w:r>
    </w:p>
    <w:p w14:paraId="4644830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生产、储存、经营其他物品的场所与居住场所设置在同一建筑物内的，应当符合国家工程建设消防技术标准。</w:t>
      </w:r>
    </w:p>
    <w:p w14:paraId="4D64227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第二十条　举办大型群众性活动，承办人应当依法向公安机关申请安全许可，制定灭火和应急疏散预案并组织演练，明确消防安全责任分工，确定消防安全管理人员，保持消防设施和消防器材配置齐全、完好有效，保证疏散通道、安全出口、疏散指示标志、应急照明和消防车通道符合消防技术标准和管理规定。</w:t>
      </w:r>
    </w:p>
    <w:p w14:paraId="158A6D5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第二十一条　禁止在具有火灾、爆炸危险的场所吸烟、使用明火。因施工等特殊情况需要使用明火作业的，应当按照规定事先办理审批手续，采取相应的消防安全措施；作业人员应当遵守消防安全规定。</w:t>
      </w:r>
    </w:p>
    <w:p w14:paraId="7A9295F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进行电焊、气焊等具有火灾危险作业的人员和自动消防系统的操作人员，必须持证上岗，并遵守消防安全操作规程。</w:t>
      </w:r>
    </w:p>
    <w:p w14:paraId="648F6D3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第二十二条　生产、储存、装卸易燃易爆危险品的工厂、仓库和专用车站、码头的设置，应当符合消防技术标准。易燃易爆气体和液体的充装站、供应站、调压站，应当设置在符合消防安全要求的位置，并符合防火防爆要求。</w:t>
      </w:r>
    </w:p>
    <w:p w14:paraId="6D5D73A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已经设置的生产、储存、装卸易燃易爆危险品的工厂、仓库和专用车站、码头，易燃易爆气体和液体的充装站、供应站、调压站，不再符合前款规定的，地方人民政府应当组织、协调有关部门、单位限期解决，消除安全隐患。</w:t>
      </w:r>
    </w:p>
    <w:p w14:paraId="352BA37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第二十三条　生产、储存、运输、销售、使用、销毁易燃易爆危险品，必须执行消防技术标准和管理规定。</w:t>
      </w:r>
    </w:p>
    <w:p w14:paraId="662BE52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进入生产、储存易燃易爆危险品的场所，必须执行消防安全规定。禁止非法携带易燃易爆危险品进入公共场所或者乘坐公共交通工具。储存可燃物资仓库的管理，必须执行消防技术标准和管理规定。</w:t>
      </w:r>
    </w:p>
    <w:p w14:paraId="3D01D9F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第二十四条　消防产品必须符合国家标准；没有国家标准的，必须符合行业标准。禁止生产、销售或者使用不合格的消防产品以及国家明令淘汰的消防产品。依法实行强制性产品认证的消防产品，由具有法定资质的认证机构按照国家标准、行业标准的强制性要求认证合格后，方可生产、销售、使用。实行强制性产品认证的消防产品目录，由国务院产品质量监督部门会同国务院应急管理部门制定并公布。新研制的尚未制定国家标准、行业标准的消防产品，应当按照国务院产品质量监督部门会同国务院应急管理部门规定的办法，经技术鉴定符合消防安全要求的，方可生产、销售、使用。</w:t>
      </w:r>
    </w:p>
    <w:p w14:paraId="0B147ED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依照本条规定经强制性产品认证合格或者技术鉴定合格的消防产品，国务院应急管理部门应当予以公布。</w:t>
      </w:r>
    </w:p>
    <w:p w14:paraId="2C523C2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第二十五条　产品质量监督部门、工商行政管理部门、消防救援机构应当按照各自职责加强对消防产品质量的监督检查。</w:t>
      </w:r>
    </w:p>
    <w:p w14:paraId="69DB1D7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第二十六条　建筑构件、建筑材料和室内装修、装饰材料的防火性能必须符合国家标准；没有国家标准的，必须符合行业标准。</w:t>
      </w:r>
    </w:p>
    <w:p w14:paraId="1605D13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人员密集场所室内装修、装饰，应当按照消防技术标准的要求，使用不燃、难燃材料。</w:t>
      </w:r>
    </w:p>
    <w:p w14:paraId="78372DC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第二十七条　电器产品、燃气用具的产品标准，应当符合消防安全的要求。</w:t>
      </w:r>
    </w:p>
    <w:p w14:paraId="77E3F12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电器产品、燃气用具的安装、使用及其线路、管路的设计、敷设、维护保养、检测，必须符合消防技术标准和管理规定。</w:t>
      </w:r>
    </w:p>
    <w:p w14:paraId="7EA63D8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第二十八条　任何单位、个人不得损坏、挪用或者擅自拆除、停用消防设施、器材，不得埋压、圈占、遮挡消火栓或者占用防火间距，不得占用、堵塞、封闭疏散通道、安全出口、消防车通道。人员密集场所的门窗不得设置影响逃生和灭火救援的障碍物。</w:t>
      </w:r>
    </w:p>
    <w:p w14:paraId="4A943DD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第二十九条　负责公共消防设施维护管理的单位，应当保持消防供水、消防通信、消防车通道等公共消防设施的完好有效。在修建道路以及停电、停水、截断通信线路时有可能影响消防队灭火救援的，有关单位必须事先通知当地消防救援机构。</w:t>
      </w:r>
    </w:p>
    <w:p w14:paraId="34151F1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第三十条　地方各级人民政府应当加强对农村消防工作的领导，采取措施加强公共消防设施建设，组织建立和督促落实消防安全责任制。</w:t>
      </w:r>
    </w:p>
    <w:p w14:paraId="2955D7B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第三十一条　在农业收获季节、森林和草原防火期间、重大节假日期间以及火灾多发季节，地方各级人民政府应当组织开展有针对性的消防宣传教育，采取防火措施，进行消防安全检查。</w:t>
      </w:r>
    </w:p>
    <w:p w14:paraId="5D409F8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第三十二条　乡镇人民政府、城市街道办事处应当指导、支持和帮助村民委员会、居民委员会开展群众性的消防工作。村民委员会、居民委员会应当确定消防安全管理人，组织制定防火安全公约，进行防火安全检查。</w:t>
      </w:r>
    </w:p>
    <w:p w14:paraId="1335E6E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第三十三条　国家鼓励、引导公众聚集场所和生产、储存、运输、销售易燃易爆危险品的企业投保火灾公众责任保险；鼓励保险公司承保火灾公众责任保险。</w:t>
      </w:r>
    </w:p>
    <w:p w14:paraId="15E7D70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第三十四条　消防设施维护保养检测、消防安全评估等消防技术服务机构应当符合从业条件，执业人员应当依法获得相应的资格；依照法律、行政法规、国家标准、行业标准和执业准则，接受委托提供消防技术服务，并对服务质量负责。</w:t>
      </w:r>
    </w:p>
    <w:p w14:paraId="7A3005D8"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第三章　消防组织</w:t>
      </w:r>
    </w:p>
    <w:p w14:paraId="1F5D306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第三十五条　各级人民政府应当加强消防组织建设，根据经济社会发展的需要，建立多种形式的消防组织，加强消防技术人才培养，增强火灾预防、扑救和应急救援的能力。</w:t>
      </w:r>
    </w:p>
    <w:p w14:paraId="551769F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第三十六条　县级以上地方人民政府应当按照国家规定建立国家综合性消防救援队、专职消防队，并按照国家标准配备消防装备，承担火灾扑救工作。乡镇人民政府应当根据当地经济发展和消防工作的需要，建立专职消防队、志愿消防队，承担火灾扑救工作。</w:t>
      </w:r>
    </w:p>
    <w:p w14:paraId="7E47F9B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第三十七条　国家综合性消防救援队、专职消防队按照国家规定承担重大灾害事故和其他以抢救人员生命为主的应急救援工作。</w:t>
      </w:r>
    </w:p>
    <w:p w14:paraId="2A4315E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第三十八条　国家综合性消防救援队、专职消防队应当充分发挥火灾扑救和应急救援专业力量的骨干作用；按照国家规定，组织实施专业技能训练，配备并维护保养装备器材，提高火灾扑救和应急救援的能力。</w:t>
      </w:r>
    </w:p>
    <w:p w14:paraId="6AAB281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第三十九条　下列单位应当建立单位专职消防队，承担本单位的火灾扑救工作：</w:t>
      </w:r>
    </w:p>
    <w:p w14:paraId="432DBB8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（一）大型核设施单位、大型发电厂、民用机场、主要港口；</w:t>
      </w:r>
    </w:p>
    <w:p w14:paraId="4C809E6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（二）生产、储存易燃易爆危险品的大型企业；</w:t>
      </w:r>
    </w:p>
    <w:p w14:paraId="7D48FC1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（三）储备可燃的重要物资的大型仓库、基地；</w:t>
      </w:r>
    </w:p>
    <w:p w14:paraId="73FC5DD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（四）第一项、第二项、第三项规定以外的火灾危险性较大、距离国家综合性消防救援队较远的其他大型企业；</w:t>
      </w:r>
    </w:p>
    <w:p w14:paraId="33A9E13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（五）距离国家综合性消防救援队较远、被列为全国重点文物保护单位的古建筑群的管理单位。</w:t>
      </w:r>
    </w:p>
    <w:p w14:paraId="1731030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第四十条　专职消防队的建立，应当符合国家有关规定，并报当地消防救援机构验收。专职消防队的队员依法享受社会保险和福利待遇。</w:t>
      </w:r>
    </w:p>
    <w:p w14:paraId="4E4DB81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第四十一条　机关、团体、企业、事业等单位以及村民委员会、居民委员会根据需要，建立志愿消防队等多种形式的消防组织，开展群众性自防自救工作。</w:t>
      </w:r>
    </w:p>
    <w:p w14:paraId="169B81E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第四十二条　消防救援机构应当对专职消防队、志愿消防队等消防组织进行业务指导；根据扑救火灾的需要，可以调动指挥专职消防队参加火灾扑救工作。</w:t>
      </w:r>
    </w:p>
    <w:p w14:paraId="66D33BF4"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lastRenderedPageBreak/>
        <w:t>第四章　灭火救援</w:t>
      </w:r>
    </w:p>
    <w:p w14:paraId="50AFF2F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第四十三条　县级以上地方人民政府应当组织有关部门针对本行政区域内的火灾特点制定应急预案，建立应急反应和处置机制，为火灾扑救和应急救援工作提供人员、装备等保障。</w:t>
      </w:r>
    </w:p>
    <w:p w14:paraId="0908696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第四十四条　任何人发现火灾都应当立即报警。任何单位、个人都应当无偿为报警提供便利，不得阻拦报警。严禁谎报火警。</w:t>
      </w:r>
    </w:p>
    <w:p w14:paraId="22BFC04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人员密集场所发生火灾，该场所的现场工作人员应当立即组织、引导在场人员疏散。任何单位发生火灾，必须立即组织力量扑救。邻近单位应当给予支援。消防队接到火警，必须立即赶赴火灾现场，救助遇险人员，排除险情，扑灭火灾。</w:t>
      </w:r>
    </w:p>
    <w:p w14:paraId="314017F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第四十五条　消防救援机构统一组织和指挥火灾现场扑救，应当优先保障遇险人员的生命安全。</w:t>
      </w:r>
    </w:p>
    <w:p w14:paraId="02E3629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火灾现场总指挥根据扑救火灾的需要，有权决定下列事项：</w:t>
      </w:r>
    </w:p>
    <w:p w14:paraId="68497C1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（一）使用各种水源；</w:t>
      </w:r>
    </w:p>
    <w:p w14:paraId="662969C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（二）截断电力、可燃气体和可燃液体的输送，限制用火用电；</w:t>
      </w:r>
    </w:p>
    <w:p w14:paraId="5DCBBA5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（三）划定警戒区，实行局部交通管制；</w:t>
      </w:r>
    </w:p>
    <w:p w14:paraId="6BB8FE5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（四）利用临近建筑物和有关设施；</w:t>
      </w:r>
    </w:p>
    <w:p w14:paraId="33021BC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（五）为了抢救人员和重要物资，防止火势蔓延，拆除或者破损毗邻火灾现场的建筑物、构筑物或者设施等；</w:t>
      </w:r>
    </w:p>
    <w:p w14:paraId="72F1A3B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（六）调动供水、供电、供气、通信、医疗救护、交通运输、环境保护等有关单位协助灭火救援。根据扑救火灾的紧急需要，有关地方人民政府应当组织人员、调集所需物资支援灭火。</w:t>
      </w:r>
    </w:p>
    <w:p w14:paraId="3B21D92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第四十六条　国家综合性消防救援队、专职消防队参加火灾以外的其他重大灾害事故的应急救援工作，由县级以上人民政府统一领导。</w:t>
      </w:r>
    </w:p>
    <w:p w14:paraId="1C947FD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第四十七条　消防车、消防艇前往执行火灾扑救或者应急救援任务，在确保安全的前提下，不受行驶速度、行驶路线、行驶方向和指挥信号的限制，其他车辆、船舶以及行人应当让行，不得穿插超越；收费公路、桥梁免收车辆通行费。交通管理指挥人员应当保证消防车、消防艇迅速通行。赶赴火灾现场或者应急救援现场的消防人员和调集的消防装备、物资，需要铁路、水路或者航空运输的，有关单位应当优先运输。</w:t>
      </w:r>
    </w:p>
    <w:p w14:paraId="07F835D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第四十八条　消防车、消防艇以及消防器材、装备和设施，不得用于与消防和应急救援工作无关的事项。</w:t>
      </w:r>
    </w:p>
    <w:p w14:paraId="583551F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第四十九条　国家综合性消防救援队、专职消防队扑救火灾、应急救援，不得收取任何费用。单位专职消防队、志愿消防队参加扑救外单位火灾所损耗的燃料、灭火剂和器材、装备等，由火灾发生地的人民政府给予补偿。</w:t>
      </w:r>
    </w:p>
    <w:p w14:paraId="10955B2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第五十条　对因参加扑救火灾或者应急救援受伤、致残或者死亡的人员，按照国家有关规定给予医疗、抚恤。</w:t>
      </w:r>
    </w:p>
    <w:p w14:paraId="4CD791E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第五十一条　消防救援机构有权根据需要封闭火灾现场，负责调查火灾原因，统计火灾损失。</w:t>
      </w:r>
    </w:p>
    <w:p w14:paraId="050552D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火灾扑灭后，发生火灾的单位和相关人员应当按照消防救援机构的要求保护现场，接受事故调查，如实提供与火灾有关的情况。</w:t>
      </w:r>
    </w:p>
    <w:p w14:paraId="3847C89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消防救援机构根据火灾现场勘验、调查情况和有关的检验、鉴定意见，及时制作火灾事故认定书，作为处理火灾事故的证据。</w:t>
      </w:r>
    </w:p>
    <w:p w14:paraId="34E805F4"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第五章　监督检查</w:t>
      </w:r>
    </w:p>
    <w:p w14:paraId="4439301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第五十二条　地方各级人民政府应当落实消防工作责任制，对本级人民政府有关部门履行消防安全职责的情况进行监督检查。</w:t>
      </w:r>
    </w:p>
    <w:p w14:paraId="60F6C30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县级以上地方人民政府有关部门应当根据本系统的特点，有针对性地开展消防安全检查，及时督促整改火灾隐患。</w:t>
      </w:r>
    </w:p>
    <w:p w14:paraId="75A4301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第五十三条　消防救援机构应当对机关、团体、企业、事业等单位遵守消防法律、法规的情况依法进行监督检查。公安派出所可以负责日常消防监督检查、开展消防宣传教育，具体办法由国务院公安部门规定。</w:t>
      </w:r>
    </w:p>
    <w:p w14:paraId="36D4DE2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消防救援机构、公安派出所的工作人员进行消防监督检查，应当出示证件。</w:t>
      </w:r>
    </w:p>
    <w:p w14:paraId="1F5C7B0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第五十四条　消防救援机构在消防监督检查中发现火灾隐患的，应当通知有关单位或者个人立即采取措施消除隐患；不及时消除隐患可能严重威胁公共安全的，消防救援机构应当依照规定对危险部位或者场所采取临时查封措施。</w:t>
      </w:r>
    </w:p>
    <w:p w14:paraId="39E8A01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第五十五条　消防救援机构在消防监督检查中发现城乡消防安全布局、公共消防设施不符合消防安全要求，或者发现本地区存在影响公共安全的重大火灾隐患的，应当由应急管理部门书面报告本级人民政府。</w:t>
      </w:r>
    </w:p>
    <w:p w14:paraId="2C52AFC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接到报告的人民政府应当及时核实情况，组织或者责成有关部门、单位采取措施，予以整改。</w:t>
      </w:r>
    </w:p>
    <w:p w14:paraId="7B2E572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第五十六条　住房和城乡建设主管部门、消防救援机构及其工作人员应当按照法定的职权和程序进行消防设计审查、消防验收、备案抽查和消防安全检查，做到公正、严格、文明、高效。</w:t>
      </w:r>
    </w:p>
    <w:p w14:paraId="3BD38383"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住房和城乡建设主管部门、消防救援机构及其工作人员进行消防设计审查、消防验收、备案抽查和消防安全检查等，不得收取费用，不得利用职务谋取利益；不得利用职务为用户、建设单位指定或者变相指定消防产品的品牌、销售单位或者消防技术服务机构、消防设施施工单位。</w:t>
      </w:r>
    </w:p>
    <w:p w14:paraId="3C68FF8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第五十七条　住房和城乡建设主管部门、消防救援机构及其工作人员执行职务，应当自觉接受社会和公民的监督。</w:t>
      </w:r>
    </w:p>
    <w:p w14:paraId="2320783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任何单位和个人都有权对住房和城乡建设主管部门、消防救援机构及其工作人员在执法中的违法行为进行检举、控告。收到检举、控告的机关，应当按照职责及时查处。</w:t>
      </w:r>
    </w:p>
    <w:p w14:paraId="2FB0FECC"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第六章　法律责任</w:t>
      </w:r>
    </w:p>
    <w:p w14:paraId="342B94A7"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第五十八条　违反本法规定，有下列行为之一的，由住房和城乡建设主管部门、消防救援机构按照各自职权责令停止施工、停止使用或者停产停业，并处三万元以上三十万元以下罚款：</w:t>
      </w:r>
    </w:p>
    <w:p w14:paraId="06F29B8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（一）依法应当进行消防设计审查的建设工程，未经依法审查或者审查不合格，擅自施工的；</w:t>
      </w:r>
    </w:p>
    <w:p w14:paraId="2444F06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（二）依法应当进行消防验收的建设工程，未经消防验收或者消防验收不合格，擅自投入使用的；</w:t>
      </w:r>
    </w:p>
    <w:p w14:paraId="03C80E1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（三）本法第十三条规定的其他建设工程验收后经依法抽查不合格，不停止使用的；</w:t>
      </w:r>
    </w:p>
    <w:p w14:paraId="2CD069C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（四）公众聚集场所未经消防救援机构许可，擅自投入使用、营业的，或者经核查发现场所使用、营业情况与承诺内容不符的。</w:t>
      </w:r>
    </w:p>
    <w:p w14:paraId="5277F68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核查发现公众聚集场所使用、营业情况与承诺内容不符，经责令限期改正，逾期不整改或者整改后仍达不到要求的，依法撤销相应许可。</w:t>
      </w:r>
    </w:p>
    <w:p w14:paraId="5F3A5C9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建设单位未依照本法规定在验收后报住房和城乡建设主管部门备案的，由住房和城乡建设主管部门责令改正，处五千元以下罚款。</w:t>
      </w:r>
    </w:p>
    <w:p w14:paraId="5CFEA66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第五十九条　违反本法规定，有下列行为之一的，由住房和城乡建设主管部门责令改正或者停止施工，并处一万元以上十万元以下罚款：</w:t>
      </w:r>
    </w:p>
    <w:p w14:paraId="3042BB4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（一）建设单位要求建筑设计单位或者建筑施工企业降低消防技术标准设计、施工的；</w:t>
      </w:r>
    </w:p>
    <w:p w14:paraId="0B18327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（二）建筑设计单位不按照消防技术标准强制性要求进行消防设计的；</w:t>
      </w:r>
    </w:p>
    <w:p w14:paraId="3A53FF1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（三）建筑施工企业不按照消防设计文件和消防技术标准施工，降低消防施工质量的；</w:t>
      </w:r>
    </w:p>
    <w:p w14:paraId="436E716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（四）工程监理单位与建设单位或者建筑施工企业串通，弄虚作假，降低消防施工质量的。</w:t>
      </w:r>
    </w:p>
    <w:p w14:paraId="7F02021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第六十条　单位违反本法规定，有下列行为之一的，责令改正，处五千元以上五万元以下罚款：</w:t>
      </w:r>
    </w:p>
    <w:p w14:paraId="0B162B1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（一）消防设施、器材或者消防安全标志的配置、设置不符合国家标准、行业标准，或者未保持完好有效的；</w:t>
      </w:r>
    </w:p>
    <w:p w14:paraId="6C80780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（二）损坏、挪用或者擅自拆除、停用消防设施、器材的；</w:t>
      </w:r>
    </w:p>
    <w:p w14:paraId="178ABBB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（三）占用、堵塞、封闭疏散通道、安全出口或者有其他妨碍安全疏散行为的；</w:t>
      </w:r>
    </w:p>
    <w:p w14:paraId="404FC3B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（四）埋压、圈占、遮挡消火栓或者占用防火间距的；</w:t>
      </w:r>
    </w:p>
    <w:p w14:paraId="4F14A08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（五）占用、堵塞、封闭消防车通道，妨碍消防车通行的；</w:t>
      </w:r>
    </w:p>
    <w:p w14:paraId="655EE20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（六）人员密集场所在门窗上设置影响逃生和灭火救援的障碍物的；</w:t>
      </w:r>
    </w:p>
    <w:p w14:paraId="041162D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（七）对火灾隐患经消防救援机构通知后不及时采取措施消除的。</w:t>
      </w:r>
    </w:p>
    <w:p w14:paraId="2A08713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个人有前款第二项、第三项、第四项、第五项行为之一的，处警告或者五百元以下罚款。</w:t>
      </w:r>
    </w:p>
    <w:p w14:paraId="20ED53C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有本条第一款第三项、第四项、第五项、第六项行为，经责令改正拒不改正的，强制执行，所需费用由违法行为人承担。</w:t>
      </w:r>
    </w:p>
    <w:p w14:paraId="4BB2F31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第六十一条　生产、储存、经营易燃易爆危险品的场所与居住场所设置在同一建筑物内，或者未与居住场所保持安全距离的，责令停产停业，并处五千元以上五万元以下罚款。</w:t>
      </w:r>
    </w:p>
    <w:p w14:paraId="2B24D3B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生产、储存、经营其他物品的场所与居住场所设置在同一建筑物内，不符合消防技术标准的，依照前款规定处罚。</w:t>
      </w:r>
    </w:p>
    <w:p w14:paraId="3EDAA77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第六十二条　有下列行为之一的，依照《中华人民共和国治安管理处罚法》的规定处罚：</w:t>
      </w:r>
    </w:p>
    <w:p w14:paraId="65582CF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（一）违反有关消防技术标准和管理规定生产、储存、运输、销售、使用、销毁易燃易爆危险品的；</w:t>
      </w:r>
    </w:p>
    <w:p w14:paraId="02C2EA2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（二）非法携带易燃易爆危险品进入公共场所或者乘坐公共交通工具的；</w:t>
      </w:r>
    </w:p>
    <w:p w14:paraId="0A9DF13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（三）谎报火警的；</w:t>
      </w:r>
    </w:p>
    <w:p w14:paraId="683BF8BD"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（四）阻碍消防车、消防艇执行任务的；</w:t>
      </w:r>
    </w:p>
    <w:p w14:paraId="5FC2641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（五）阻碍消防救援机构的工作人员依法执行职务的。</w:t>
      </w:r>
    </w:p>
    <w:p w14:paraId="3F87619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第六十三条　违反本法规定，有下列行为之一的，处警告或者五百元以下罚款；情节严重的，处五日以下拘留：</w:t>
      </w:r>
    </w:p>
    <w:p w14:paraId="47B7820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（一）违反消防安全规定进入生产、储存易燃易爆危险品场所的；</w:t>
      </w:r>
    </w:p>
    <w:p w14:paraId="6604D5E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（二）违反规定使用明火作业或者在具有火灾、爆炸危险的场所吸烟、使用明火的。</w:t>
      </w:r>
    </w:p>
    <w:p w14:paraId="629007E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第六十四条　违反本法规定，有下列行为之一，尚不构成犯罪的，处十日以上十五日以下拘留，可以并处五百元以下罚款；情节较轻的，处警告或者五百元以下罚款：</w:t>
      </w:r>
    </w:p>
    <w:p w14:paraId="4A8C90E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（一）指使或者强令他人违反消防安全规定，冒险作业的；</w:t>
      </w:r>
    </w:p>
    <w:p w14:paraId="0D9F88D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（二）过失引起火灾的；</w:t>
      </w:r>
    </w:p>
    <w:p w14:paraId="3C509BC8"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（三）在火灾发生后阻拦报警，或者负有报告职责的人员不及时报警的；</w:t>
      </w:r>
    </w:p>
    <w:p w14:paraId="7B752A0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（四）扰乱火灾现场秩序，或者拒不执行火灾现场指挥员指挥，影响灭火救援的；</w:t>
      </w:r>
    </w:p>
    <w:p w14:paraId="58DA881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（五）故意破坏或者伪造火灾现场的；</w:t>
      </w:r>
    </w:p>
    <w:p w14:paraId="52A2C420"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（六）擅自拆封或者使用被消防救援机构查封的场所、部位的。</w:t>
      </w:r>
    </w:p>
    <w:p w14:paraId="494AD23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第六十五条　违反本法规定，生产、销售不合格的消防产品或者国家明令淘汰的消防产品的，由产品质量监督部门或者工商行政管理部门依照《中华人民共和国产品质量法》的规定从重处罚。</w:t>
      </w:r>
    </w:p>
    <w:p w14:paraId="566EA87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人员密集场所使用不合格的消防产品或者国家明令淘汰的消防产品的，责令限期改正；逾期不改正的，处五千元以上五万元以下罚款，并对其直接负责的主管人员和其他直接责任人员处五百元以上二千元以下罚款；情节严重的，责令停产停业。</w:t>
      </w:r>
    </w:p>
    <w:p w14:paraId="6E4106E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消防救援机构对于本条第二款规定的情形，除依法对使用者予以处罚外，应当将发现不合格的消防产品和国家明令淘汰的消防产品的情况通报产品质量监督部门、工商行政管理部门。产品质量监督部门、工商行政管理部门应当对生产者、销售者依法及时查处。</w:t>
      </w:r>
    </w:p>
    <w:p w14:paraId="4FB30F4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第六十六条　电器产品、燃气用具的安装、使用及其线路、管路的设计、敷设、维护保养、检测不符合消防技术标准和管理规定的，责令限期改正；逾期不改正的，责令停止使用，可以并处一千元以上五千元以下罚款。</w:t>
      </w:r>
    </w:p>
    <w:p w14:paraId="235D1F2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第六十七条　机关、团体、企业、事业等单位违反本法第十六条、第十七条、第十八条、第二十一条第二款规定的，责令限期改正；逾期不改正的，对其直接负责的主管人员和其他直接责任人员依法给予处分或者给予警告处罚。</w:t>
      </w:r>
    </w:p>
    <w:p w14:paraId="4680321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第六十八条　人员密集场所发生火灾，该场所的现场工作人员不履行组织、引导在场人员疏散的义务，情节严重，尚不构成犯罪的，处五日以上十日以下拘留。</w:t>
      </w:r>
    </w:p>
    <w:p w14:paraId="3F0F8FC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第六十九条　消防设施维护保养检测、消防安全评估等消防技术服务机构，不具备从业条件从事消防技术服务活动或者出具虚假文件的，由消防救援机构责</w:t>
      </w:r>
      <w:r>
        <w:rPr>
          <w:rFonts w:hint="eastAsia"/>
          <w:color w:val="383838"/>
        </w:rPr>
        <w:lastRenderedPageBreak/>
        <w:t>令改正，处五万元以上十万元以下罚款，并对直接负责的主管人员和其他直接责任人员处一万元以上五万元以下罚款；不按照国家标准、行业标准开展消防技术服务活动的，责令改正，处五万元以下罚款，并对直接负责的主管人员和其他直接责任人员处一万元以下罚款；有违法所得的，并处没收违法所得；给他人造成损失的，依法承担赔偿责任；情节严重的，依法责令停止执业或者吊销相应资格；造成重大损失的，由相关部门吊销营业执照，并对有关责任人员采取终身市场禁入措施。</w:t>
      </w:r>
    </w:p>
    <w:p w14:paraId="530B87D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前款规定的机构出具失实文件，给他人造成损失的，依法承担赔偿责任；造成重大损失的，由消防救援机构依法责令停止执业或者吊销相应资格，由相关部门吊销营业执照，并对有关责任人员采取终身市场禁入措施。</w:t>
      </w:r>
    </w:p>
    <w:p w14:paraId="7C66B53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第七十条　本法规定的行政处罚，除应当由公安机关依照《中华人民共和国治安管理处罚法》的有关规定决定的外，由住房和城乡建设主管部门、消防救援机构按照各自职权决定。</w:t>
      </w:r>
    </w:p>
    <w:p w14:paraId="0B43F49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被责令停止施工、停止使用、停产停业的，应当在整改后向作出决定的部门或者机构报告，经检查合格，方可恢复施工、使用、生产、经营。</w:t>
      </w:r>
    </w:p>
    <w:p w14:paraId="490A785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当事人逾期不执行停产停业、停止使用、停止施工决定的，由作出决定的部门或者机构强制执行。</w:t>
      </w:r>
    </w:p>
    <w:p w14:paraId="31B80371"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责令停产停业，对经济和社会生活影响较大的，由住房和城乡建设主管部门或者应急管理部门报请本级人民政府依法决定。</w:t>
      </w:r>
    </w:p>
    <w:p w14:paraId="7B68CB5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第七十一条　住房和城乡建设主管部门、消防救援机构的工作人员滥用职权、玩忽职守、徇私舞弊，有下列行为之一，尚不构成犯罪的，依法给予处分：</w:t>
      </w:r>
    </w:p>
    <w:p w14:paraId="7E4E62EF"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（一）对不符合消防安全要求的消防设计文件、建设工程、场所准予审查合格、消防验收合格、消防安全检查合格的；</w:t>
      </w:r>
    </w:p>
    <w:p w14:paraId="203654DA"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（二）无故拖延消防设计审查、消防验收、消防安全检查，不在法定期限内履行职责的；</w:t>
      </w:r>
    </w:p>
    <w:p w14:paraId="5F61E39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（三）发现火灾隐患不及时通知有关单位或者个人整改的；</w:t>
      </w:r>
    </w:p>
    <w:p w14:paraId="4964309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（四）利用职务为用户、建设单位指定或者变相指定消防产品的品牌、销售单位或者消防技术服务机构、消防设施施工单位的；</w:t>
      </w:r>
    </w:p>
    <w:p w14:paraId="23A9789C"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（五）将消防车、消防艇以及消防器材、装备和设施用于与消防和应急救援无关的事项的；</w:t>
      </w:r>
    </w:p>
    <w:p w14:paraId="3784CB6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（六）其他滥用职权、玩忽职守、徇私舞弊的行为。</w:t>
      </w:r>
    </w:p>
    <w:p w14:paraId="7C7BA98B"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产品质量监督、工商行政管理等其他有关行政主管部门的工作人员在消防工作中滥用职权、玩忽职守、徇私舞弊，尚不构成犯罪的，依法给予处分。</w:t>
      </w:r>
    </w:p>
    <w:p w14:paraId="2F24411E"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第七十二条　违反本法规定，构成犯罪的，依法追究刑事责任。</w:t>
      </w:r>
    </w:p>
    <w:p w14:paraId="1CE2ED0C" w14:textId="77777777" w:rsidR="00955E5C" w:rsidRDefault="00955E5C" w:rsidP="00955E5C">
      <w:pPr>
        <w:pStyle w:val="a3"/>
        <w:shd w:val="clear" w:color="auto" w:fill="FFFFFF"/>
        <w:spacing w:before="0" w:beforeAutospacing="0" w:after="0" w:afterAutospacing="0" w:line="555" w:lineRule="atLeast"/>
        <w:ind w:firstLine="645"/>
        <w:jc w:val="both"/>
        <w:rPr>
          <w:rFonts w:hint="eastAsia"/>
          <w:color w:val="383838"/>
        </w:rPr>
      </w:pPr>
      <w:r>
        <w:rPr>
          <w:rFonts w:hint="eastAsia"/>
          <w:b/>
          <w:bCs/>
          <w:color w:val="383838"/>
        </w:rPr>
        <w:t>第七章　附　则</w:t>
      </w:r>
    </w:p>
    <w:p w14:paraId="48ACB455"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第七十三条　本法下列用语的含义：</w:t>
      </w:r>
    </w:p>
    <w:p w14:paraId="248F0BF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（一）消防设施，是指火灾自动报警系统、自动灭火系统、消火栓系统、防烟排烟系统以及应急广播和应急照明、安全疏散设施等。</w:t>
      </w:r>
    </w:p>
    <w:p w14:paraId="1ECA58C6"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（二）消防产品，是指专门用于火灾预防、灭火救援和火灾防护、避难、逃生的产品。</w:t>
      </w:r>
    </w:p>
    <w:p w14:paraId="53BC6232"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lastRenderedPageBreak/>
        <w:t>（三）公众聚集场所，是指宾馆、饭店、商场、集贸市场、客运车站候车室、客运码头候船厅、民用机场航站楼、体育场馆、会堂以及公共娱乐场所等。</w:t>
      </w:r>
    </w:p>
    <w:p w14:paraId="7D0FEFD4"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四）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动场所等。</w:t>
      </w:r>
    </w:p>
    <w:p w14:paraId="677085C9" w14:textId="77777777" w:rsidR="00955E5C" w:rsidRDefault="00955E5C" w:rsidP="00955E5C">
      <w:pPr>
        <w:pStyle w:val="a3"/>
        <w:shd w:val="clear" w:color="auto" w:fill="FFFFFF"/>
        <w:spacing w:before="0" w:beforeAutospacing="0" w:after="240" w:afterAutospacing="0" w:line="555" w:lineRule="atLeast"/>
        <w:ind w:firstLine="645"/>
        <w:jc w:val="both"/>
        <w:rPr>
          <w:rFonts w:hint="eastAsia"/>
          <w:color w:val="383838"/>
        </w:rPr>
      </w:pPr>
      <w:r>
        <w:rPr>
          <w:rFonts w:hint="eastAsia"/>
          <w:color w:val="383838"/>
        </w:rPr>
        <w:t>第七十四条　本法自2009年5月1日起施行。</w:t>
      </w:r>
    </w:p>
    <w:p w14:paraId="189D2DEC" w14:textId="77777777" w:rsidR="00E60995" w:rsidRPr="00955E5C" w:rsidRDefault="00E60995"/>
    <w:sectPr w:rsidR="00E60995" w:rsidRPr="00955E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5C"/>
    <w:rsid w:val="000021A5"/>
    <w:rsid w:val="00184C64"/>
    <w:rsid w:val="001F1BEA"/>
    <w:rsid w:val="00625002"/>
    <w:rsid w:val="00894C70"/>
    <w:rsid w:val="00955E5C"/>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3043"/>
  <w15:chartTrackingRefBased/>
  <w15:docId w15:val="{13257351-6B7A-4F34-8AB6-F01C133D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955E5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55E5C"/>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955E5C"/>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0702363">
      <w:bodyDiv w:val="1"/>
      <w:marLeft w:val="0"/>
      <w:marRight w:val="0"/>
      <w:marTop w:val="0"/>
      <w:marBottom w:val="0"/>
      <w:divBdr>
        <w:top w:val="none" w:sz="0" w:space="0" w:color="auto"/>
        <w:left w:val="none" w:sz="0" w:space="0" w:color="auto"/>
        <w:bottom w:val="none" w:sz="0" w:space="0" w:color="auto"/>
        <w:right w:val="none" w:sz="0" w:space="0" w:color="auto"/>
      </w:divBdr>
    </w:div>
    <w:div w:id="155195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1662</Words>
  <Characters>9474</Characters>
  <Application>Microsoft Office Word</Application>
  <DocSecurity>0</DocSecurity>
  <Lines>78</Lines>
  <Paragraphs>22</Paragraphs>
  <ScaleCrop>false</ScaleCrop>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2026-07-23T06:32:00Z</dcterms:created>
  <dcterms:modified xsi:type="dcterms:W3CDTF">2026-07-23T06:33:00Z</dcterms:modified>
</cp:coreProperties>
</file>