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50D445"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事故简介</w:t>
      </w:r>
    </w:p>
    <w:p w14:paraId="0AEC3E5A" w14:textId="77777777" w:rsidR="00000000" w:rsidRDefault="006D0A9D">
      <w:pPr>
        <w:ind w:firstLineChars="200" w:firstLine="480"/>
        <w:rPr>
          <w:rFonts w:ascii="等线" w:eastAsia="等线" w:hAnsi="等线" w:cs="等线" w:hint="eastAsia"/>
          <w:b/>
          <w:bCs/>
          <w:sz w:val="24"/>
          <w:szCs w:val="32"/>
        </w:rPr>
      </w:pPr>
      <w:r>
        <w:rPr>
          <w:rFonts w:ascii="等线" w:eastAsia="等线" w:hAnsi="等线" w:cs="等线" w:hint="eastAsia"/>
          <w:b/>
          <w:bCs/>
          <w:sz w:val="24"/>
          <w:szCs w:val="32"/>
        </w:rPr>
        <w:t>2007</w:t>
      </w:r>
      <w:r>
        <w:rPr>
          <w:rFonts w:ascii="等线" w:eastAsia="等线" w:hAnsi="等线" w:cs="等线" w:hint="eastAsia"/>
          <w:b/>
          <w:bCs/>
          <w:sz w:val="24"/>
          <w:szCs w:val="32"/>
        </w:rPr>
        <w:t>年</w:t>
      </w:r>
      <w:r>
        <w:rPr>
          <w:rFonts w:ascii="等线" w:eastAsia="等线" w:hAnsi="等线" w:cs="等线" w:hint="eastAsia"/>
          <w:b/>
          <w:bCs/>
          <w:sz w:val="24"/>
          <w:szCs w:val="32"/>
        </w:rPr>
        <w:t>2</w:t>
      </w:r>
      <w:r>
        <w:rPr>
          <w:rFonts w:ascii="等线" w:eastAsia="等线" w:hAnsi="等线" w:cs="等线" w:hint="eastAsia"/>
          <w:b/>
          <w:bCs/>
          <w:sz w:val="24"/>
          <w:szCs w:val="32"/>
        </w:rPr>
        <w:t>月</w:t>
      </w:r>
      <w:r>
        <w:rPr>
          <w:rFonts w:ascii="等线" w:eastAsia="等线" w:hAnsi="等线" w:cs="等线" w:hint="eastAsia"/>
          <w:b/>
          <w:bCs/>
          <w:sz w:val="24"/>
          <w:szCs w:val="32"/>
        </w:rPr>
        <w:t>16</w:t>
      </w:r>
      <w:r>
        <w:rPr>
          <w:rFonts w:ascii="等线" w:eastAsia="等线" w:hAnsi="等线" w:cs="等线" w:hint="eastAsia"/>
          <w:b/>
          <w:bCs/>
          <w:sz w:val="24"/>
          <w:szCs w:val="32"/>
        </w:rPr>
        <w:t>日</w:t>
      </w:r>
      <w:r>
        <w:rPr>
          <w:rFonts w:ascii="等线" w:eastAsia="等线" w:hAnsi="等线" w:cs="等线" w:hint="eastAsia"/>
          <w:b/>
          <w:bCs/>
          <w:sz w:val="24"/>
          <w:szCs w:val="32"/>
        </w:rPr>
        <w:t>14</w:t>
      </w:r>
      <w:r>
        <w:rPr>
          <w:rFonts w:ascii="等线" w:eastAsia="等线" w:hAnsi="等线" w:cs="等线" w:hint="eastAsia"/>
          <w:b/>
          <w:bCs/>
          <w:sz w:val="24"/>
          <w:szCs w:val="32"/>
        </w:rPr>
        <w:t>时</w:t>
      </w:r>
      <w:r>
        <w:rPr>
          <w:rFonts w:ascii="等线" w:eastAsia="等线" w:hAnsi="等线" w:cs="等线" w:hint="eastAsia"/>
          <w:b/>
          <w:bCs/>
          <w:sz w:val="24"/>
          <w:szCs w:val="32"/>
        </w:rPr>
        <w:t>9</w:t>
      </w:r>
      <w:r>
        <w:rPr>
          <w:rFonts w:ascii="等线" w:eastAsia="等线" w:hAnsi="等线" w:cs="等线" w:hint="eastAsia"/>
          <w:b/>
          <w:bCs/>
          <w:sz w:val="24"/>
          <w:szCs w:val="32"/>
        </w:rPr>
        <w:t>分，正在丙烷脱沥青装置区域工作的操作人员和承包商看见</w:t>
      </w:r>
      <w:r>
        <w:rPr>
          <w:rFonts w:ascii="等线" w:eastAsia="等线" w:hAnsi="等线" w:cs="等线" w:hint="eastAsia"/>
          <w:b/>
          <w:bCs/>
          <w:sz w:val="24"/>
          <w:szCs w:val="32"/>
        </w:rPr>
        <w:t>1</w:t>
      </w:r>
      <w:r>
        <w:rPr>
          <w:rFonts w:ascii="等线" w:eastAsia="等线" w:hAnsi="等线" w:cs="等线" w:hint="eastAsia"/>
          <w:b/>
          <w:bCs/>
          <w:sz w:val="24"/>
          <w:szCs w:val="32"/>
        </w:rPr>
        <w:t>号萃取塔靠近地面的控制站处发生蒸气喷射泄漏，操作人员很快确定泄漏物料为液态丙烷，并立即指挥区域内的作业人员疏散撤离。高压系统泄漏的丙烷形成蒸气云团，朝下风向锅炉房区域扩散，可燃蒸气云团被点燃，爆燃火焰迅速向泄漏源位置传播。东西向管廊的一个钢结构支撑受高压丙烷喷射火焰影响，且没有防火涂层保护，很快发生弯曲，造成管廊坍塌且多条管线断裂失效，大量液态石油产品泄漏使火焰进一步扩大蔓延，对附近设备的破坏加剧。受火灾高强度热辐射</w:t>
      </w:r>
      <w:r>
        <w:rPr>
          <w:rFonts w:ascii="等线" w:eastAsia="等线" w:hAnsi="等线" w:cs="等线" w:hint="eastAsia"/>
          <w:b/>
          <w:bCs/>
          <w:sz w:val="24"/>
          <w:szCs w:val="32"/>
        </w:rPr>
        <w:t>影响，距离丙烷脱沥青装置约</w:t>
      </w:r>
      <w:r>
        <w:rPr>
          <w:rFonts w:ascii="等线" w:eastAsia="等线" w:hAnsi="等线" w:cs="等线" w:hint="eastAsia"/>
          <w:b/>
          <w:bCs/>
          <w:sz w:val="24"/>
          <w:szCs w:val="32"/>
        </w:rPr>
        <w:t>30m</w:t>
      </w:r>
      <w:r>
        <w:rPr>
          <w:rFonts w:ascii="等线" w:eastAsia="等线" w:hAnsi="等线" w:cs="等线" w:hint="eastAsia"/>
          <w:b/>
          <w:bCs/>
          <w:sz w:val="24"/>
          <w:szCs w:val="32"/>
        </w:rPr>
        <w:t>的</w:t>
      </w:r>
      <w:r>
        <w:rPr>
          <w:rFonts w:ascii="等线" w:eastAsia="等线" w:hAnsi="等线" w:cs="等线" w:hint="eastAsia"/>
          <w:b/>
          <w:bCs/>
          <w:sz w:val="24"/>
          <w:szCs w:val="32"/>
        </w:rPr>
        <w:t>3</w:t>
      </w:r>
      <w:r>
        <w:rPr>
          <w:rFonts w:ascii="等线" w:eastAsia="等线" w:hAnsi="等线" w:cs="等线" w:hint="eastAsia"/>
          <w:b/>
          <w:bCs/>
          <w:sz w:val="24"/>
          <w:szCs w:val="32"/>
        </w:rPr>
        <w:t>个高毒性液氯容器上的易熔塞融化，使约</w:t>
      </w:r>
      <w:r>
        <w:rPr>
          <w:rFonts w:ascii="等线" w:eastAsia="等线" w:hAnsi="等线" w:cs="等线" w:hint="eastAsia"/>
          <w:b/>
          <w:bCs/>
          <w:sz w:val="24"/>
          <w:szCs w:val="32"/>
        </w:rPr>
        <w:t>2.4t</w:t>
      </w:r>
      <w:r>
        <w:rPr>
          <w:rFonts w:ascii="等线" w:eastAsia="等线" w:hAnsi="等线" w:cs="等线" w:hint="eastAsia"/>
          <w:b/>
          <w:bCs/>
          <w:sz w:val="24"/>
          <w:szCs w:val="32"/>
        </w:rPr>
        <w:t>液氯泄漏。幸好此时现场人员已全部撤离，未造成人员中毒。火灾持续了约</w:t>
      </w:r>
      <w:r>
        <w:rPr>
          <w:rFonts w:ascii="等线" w:eastAsia="等线" w:hAnsi="等线" w:cs="等线" w:hint="eastAsia"/>
          <w:b/>
          <w:bCs/>
          <w:sz w:val="24"/>
          <w:szCs w:val="32"/>
        </w:rPr>
        <w:t>54h</w:t>
      </w:r>
      <w:r>
        <w:rPr>
          <w:rFonts w:ascii="等线" w:eastAsia="等线" w:hAnsi="等线" w:cs="等线" w:hint="eastAsia"/>
          <w:b/>
          <w:bCs/>
          <w:sz w:val="24"/>
          <w:szCs w:val="32"/>
        </w:rPr>
        <w:t>，丙烷脱沥青装置的大部分管线、控制电缆和热交换设备被破坏，主要设备（包括萃取塔）需要进行全面评估以确定是否能够继续安全使用。事故造成</w:t>
      </w:r>
      <w:r>
        <w:rPr>
          <w:rFonts w:ascii="等线" w:eastAsia="等线" w:hAnsi="等线" w:cs="等线" w:hint="eastAsia"/>
          <w:b/>
          <w:bCs/>
          <w:sz w:val="24"/>
          <w:szCs w:val="32"/>
        </w:rPr>
        <w:t>2</w:t>
      </w:r>
      <w:r>
        <w:rPr>
          <w:rFonts w:ascii="等线" w:eastAsia="等线" w:hAnsi="等线" w:cs="等线" w:hint="eastAsia"/>
          <w:b/>
          <w:bCs/>
          <w:sz w:val="24"/>
          <w:szCs w:val="32"/>
        </w:rPr>
        <w:t>名瓦莱罗公司员工和</w:t>
      </w:r>
      <w:r>
        <w:rPr>
          <w:rFonts w:ascii="等线" w:eastAsia="等线" w:hAnsi="等线" w:cs="等线" w:hint="eastAsia"/>
          <w:b/>
          <w:bCs/>
          <w:sz w:val="24"/>
          <w:szCs w:val="32"/>
        </w:rPr>
        <w:t>1</w:t>
      </w:r>
      <w:r>
        <w:rPr>
          <w:rFonts w:ascii="等线" w:eastAsia="等线" w:hAnsi="等线" w:cs="等线" w:hint="eastAsia"/>
          <w:b/>
          <w:bCs/>
          <w:sz w:val="24"/>
          <w:szCs w:val="32"/>
        </w:rPr>
        <w:t>名承包商严重烧伤，该名承包商接受治疗时间长达</w:t>
      </w:r>
      <w:r>
        <w:rPr>
          <w:rFonts w:ascii="等线" w:eastAsia="等线" w:hAnsi="等线" w:cs="等线" w:hint="eastAsia"/>
          <w:b/>
          <w:bCs/>
          <w:sz w:val="24"/>
          <w:szCs w:val="32"/>
        </w:rPr>
        <w:t>1</w:t>
      </w:r>
      <w:r>
        <w:rPr>
          <w:rFonts w:ascii="等线" w:eastAsia="等线" w:hAnsi="等线" w:cs="等线" w:hint="eastAsia"/>
          <w:b/>
          <w:bCs/>
          <w:sz w:val="24"/>
          <w:szCs w:val="32"/>
        </w:rPr>
        <w:t>年。另外，</w:t>
      </w:r>
      <w:r>
        <w:rPr>
          <w:rFonts w:ascii="等线" w:eastAsia="等线" w:hAnsi="等线" w:cs="等线" w:hint="eastAsia"/>
          <w:b/>
          <w:bCs/>
          <w:sz w:val="24"/>
          <w:szCs w:val="32"/>
        </w:rPr>
        <w:t>1</w:t>
      </w:r>
      <w:r>
        <w:rPr>
          <w:rFonts w:ascii="等线" w:eastAsia="等线" w:hAnsi="等线" w:cs="等线" w:hint="eastAsia"/>
          <w:b/>
          <w:bCs/>
          <w:sz w:val="24"/>
          <w:szCs w:val="32"/>
        </w:rPr>
        <w:t>名消防队员在安装消防设备时中度烧伤，</w:t>
      </w:r>
      <w:r>
        <w:rPr>
          <w:rFonts w:ascii="等线" w:eastAsia="等线" w:hAnsi="等线" w:cs="等线" w:hint="eastAsia"/>
          <w:b/>
          <w:bCs/>
          <w:sz w:val="24"/>
          <w:szCs w:val="32"/>
        </w:rPr>
        <w:t>10</w:t>
      </w:r>
      <w:r>
        <w:rPr>
          <w:rFonts w:ascii="等线" w:eastAsia="等线" w:hAnsi="等线" w:cs="等线" w:hint="eastAsia"/>
          <w:b/>
          <w:bCs/>
          <w:sz w:val="24"/>
          <w:szCs w:val="32"/>
        </w:rPr>
        <w:t>名其他瓦莱罗公司员工和承包商轻伤，未发生人员死亡。</w:t>
      </w:r>
    </w:p>
    <w:p w14:paraId="2420A9BC"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事故分析</w:t>
      </w:r>
    </w:p>
    <w:p w14:paraId="141C5D21"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发展过程</w:t>
      </w:r>
    </w:p>
    <w:p w14:paraId="1F2D6793"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在这起事故中，丙烷物料沉降分离出的水</w:t>
      </w:r>
      <w:r>
        <w:rPr>
          <w:rFonts w:ascii="等线" w:eastAsia="等线" w:hAnsi="等线" w:cs="等线" w:hint="eastAsia"/>
          <w:sz w:val="24"/>
          <w:szCs w:val="32"/>
        </w:rPr>
        <w:t>可能是从公称直径为</w:t>
      </w:r>
      <w:r>
        <w:rPr>
          <w:rFonts w:ascii="等线" w:eastAsia="等线" w:hAnsi="等线" w:cs="等线" w:hint="eastAsia"/>
          <w:sz w:val="24"/>
          <w:szCs w:val="32"/>
        </w:rPr>
        <w:t>254mm</w:t>
      </w:r>
      <w:r>
        <w:rPr>
          <w:rFonts w:ascii="等线" w:eastAsia="等线" w:hAnsi="等线" w:cs="等线" w:hint="eastAsia"/>
          <w:sz w:val="24"/>
          <w:szCs w:val="32"/>
        </w:rPr>
        <w:t>的入口切断阀泄漏，并在控制站低点聚集。该控制站与工艺流程相连，但是已约</w:t>
      </w:r>
      <w:r>
        <w:rPr>
          <w:rFonts w:ascii="等线" w:eastAsia="等线" w:hAnsi="等线" w:cs="等线" w:hint="eastAsia"/>
          <w:sz w:val="24"/>
          <w:szCs w:val="32"/>
        </w:rPr>
        <w:t>15</w:t>
      </w:r>
      <w:r>
        <w:rPr>
          <w:rFonts w:ascii="等线" w:eastAsia="等线" w:hAnsi="等线" w:cs="等线" w:hint="eastAsia"/>
          <w:sz w:val="24"/>
          <w:szCs w:val="32"/>
        </w:rPr>
        <w:t>年没有使用。经过一段时间的低温天气，很可能造成水冻结凝固，导致控制阀上游的肘形弯管破裂。天气转暖后，结冰融化，导致高压液态丙烷从破裂弯管处泄漏，如图</w:t>
      </w:r>
      <w:r>
        <w:rPr>
          <w:rFonts w:ascii="等线" w:eastAsia="等线" w:hAnsi="等线" w:cs="等线" w:hint="eastAsia"/>
          <w:sz w:val="24"/>
          <w:szCs w:val="32"/>
        </w:rPr>
        <w:t>2</w:t>
      </w:r>
      <w:r>
        <w:rPr>
          <w:rFonts w:ascii="等线" w:eastAsia="等线" w:hAnsi="等线" w:cs="等线" w:hint="eastAsia"/>
          <w:sz w:val="24"/>
          <w:szCs w:val="32"/>
        </w:rPr>
        <w:t>所示。</w:t>
      </w:r>
    </w:p>
    <w:p w14:paraId="2BEB28CD" w14:textId="77777777" w:rsidR="00000000" w:rsidRDefault="006D0A9D">
      <w:pPr>
        <w:rPr>
          <w:rFonts w:ascii="等线" w:eastAsia="等线" w:hAnsi="等线" w:cs="等线" w:hint="eastAsia"/>
          <w:sz w:val="24"/>
          <w:szCs w:val="32"/>
        </w:rPr>
      </w:pPr>
      <w:r>
        <w:rPr>
          <w:rFonts w:ascii="等线" w:eastAsia="等线" w:hAnsi="等线" w:cs="等线" w:hint="eastAsia"/>
          <w:sz w:val="24"/>
          <w:szCs w:val="32"/>
        </w:rPr>
        <w:lastRenderedPageBreak/>
        <w:pict w14:anchorId="61D377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美国McKee炼油厂液态丙烷泄漏火灾事故_20211207134838" style="width:482pt;height:281.5pt">
            <v:fill o:detectmouseclick="t"/>
            <v:imagedata r:id="rId4" o:title="美国McKee炼油厂液态丙烷泄漏火灾事故_20211207134838"/>
          </v:shape>
        </w:pict>
      </w:r>
    </w:p>
    <w:p w14:paraId="7789155D" w14:textId="77777777" w:rsidR="00000000" w:rsidRDefault="006D0A9D">
      <w:pPr>
        <w:jc w:val="center"/>
        <w:rPr>
          <w:rFonts w:ascii="等线" w:eastAsia="等线" w:hAnsi="等线" w:cs="等线" w:hint="eastAsia"/>
          <w:sz w:val="24"/>
          <w:szCs w:val="32"/>
        </w:rPr>
      </w:pPr>
      <w:r>
        <w:rPr>
          <w:rFonts w:ascii="等线" w:eastAsia="等线" w:hAnsi="等线" w:cs="等线" w:hint="eastAsia"/>
          <w:sz w:val="24"/>
          <w:szCs w:val="32"/>
        </w:rPr>
        <w:t>图</w:t>
      </w:r>
      <w:r>
        <w:rPr>
          <w:rFonts w:ascii="等线" w:eastAsia="等线" w:hAnsi="等线" w:cs="等线" w:hint="eastAsia"/>
          <w:sz w:val="24"/>
          <w:szCs w:val="32"/>
        </w:rPr>
        <w:t xml:space="preserve"> 2 </w:t>
      </w:r>
      <w:r>
        <w:rPr>
          <w:rFonts w:ascii="等线" w:eastAsia="等线" w:hAnsi="等线" w:cs="等线" w:hint="eastAsia"/>
          <w:sz w:val="24"/>
          <w:szCs w:val="32"/>
        </w:rPr>
        <w:t>丙烷混合控制站示意图</w:t>
      </w:r>
    </w:p>
    <w:p w14:paraId="61058945"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1.</w:t>
      </w:r>
      <w:r>
        <w:rPr>
          <w:rFonts w:ascii="等线" w:eastAsia="等线" w:hAnsi="等线" w:cs="等线" w:hint="eastAsia"/>
          <w:sz w:val="24"/>
          <w:szCs w:val="32"/>
        </w:rPr>
        <w:t>低温天气</w:t>
      </w:r>
    </w:p>
    <w:p w14:paraId="2C6FF8E7"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根据美国国家气象局记录，德克萨斯州大草原区在冬季通常会经历一段时间的零度以下天气，一般是在</w:t>
      </w:r>
      <w:r>
        <w:rPr>
          <w:rFonts w:ascii="等线" w:eastAsia="等线" w:hAnsi="等线" w:cs="等线" w:hint="eastAsia"/>
          <w:sz w:val="24"/>
          <w:szCs w:val="32"/>
        </w:rPr>
        <w:t>2</w:t>
      </w:r>
      <w:r>
        <w:rPr>
          <w:rFonts w:ascii="等线" w:eastAsia="等线" w:hAnsi="等线" w:cs="等线" w:hint="eastAsia"/>
          <w:sz w:val="24"/>
          <w:szCs w:val="32"/>
        </w:rPr>
        <w:t>月。</w:t>
      </w:r>
      <w:r>
        <w:rPr>
          <w:rFonts w:ascii="等线" w:eastAsia="等线" w:hAnsi="等线" w:cs="等线" w:hint="eastAsia"/>
          <w:sz w:val="24"/>
          <w:szCs w:val="32"/>
        </w:rPr>
        <w:t>2007</w:t>
      </w:r>
      <w:r>
        <w:rPr>
          <w:rFonts w:ascii="等线" w:eastAsia="等线" w:hAnsi="等线" w:cs="等线" w:hint="eastAsia"/>
          <w:sz w:val="24"/>
          <w:szCs w:val="32"/>
        </w:rPr>
        <w:t>年寒潮从</w:t>
      </w:r>
      <w:r>
        <w:rPr>
          <w:rFonts w:ascii="等线" w:eastAsia="等线" w:hAnsi="等线" w:cs="等线" w:hint="eastAsia"/>
          <w:sz w:val="24"/>
          <w:szCs w:val="32"/>
        </w:rPr>
        <w:t>McKee</w:t>
      </w:r>
      <w:r>
        <w:rPr>
          <w:rFonts w:ascii="等线" w:eastAsia="等线" w:hAnsi="等线" w:cs="等线" w:hint="eastAsia"/>
          <w:sz w:val="24"/>
          <w:szCs w:val="32"/>
        </w:rPr>
        <w:t>炼油厂火灾事故发生前</w:t>
      </w:r>
      <w:r>
        <w:rPr>
          <w:rFonts w:ascii="等线" w:eastAsia="等线" w:hAnsi="等线" w:cs="等线" w:hint="eastAsia"/>
          <w:sz w:val="24"/>
          <w:szCs w:val="32"/>
        </w:rPr>
        <w:t>4</w:t>
      </w:r>
      <w:r>
        <w:rPr>
          <w:rFonts w:ascii="等线" w:eastAsia="等线" w:hAnsi="等线" w:cs="等线" w:hint="eastAsia"/>
          <w:sz w:val="24"/>
          <w:szCs w:val="32"/>
        </w:rPr>
        <w:t>天开始，温度降至</w:t>
      </w:r>
      <w:r>
        <w:rPr>
          <w:rFonts w:ascii="等线" w:eastAsia="等线" w:hAnsi="等线" w:cs="等线" w:hint="eastAsia"/>
          <w:sz w:val="24"/>
          <w:szCs w:val="32"/>
        </w:rPr>
        <w:t>0</w:t>
      </w:r>
      <w:r>
        <w:rPr>
          <w:rFonts w:ascii="等线" w:eastAsia="等线" w:hAnsi="等线" w:cs="等线" w:hint="eastAsia"/>
          <w:sz w:val="24"/>
          <w:szCs w:val="32"/>
        </w:rPr>
        <w:t>℃以下，持续了</w:t>
      </w:r>
      <w:r>
        <w:rPr>
          <w:rFonts w:ascii="等线" w:eastAsia="等线" w:hAnsi="等线" w:cs="等线" w:hint="eastAsia"/>
          <w:sz w:val="24"/>
          <w:szCs w:val="32"/>
        </w:rPr>
        <w:t>87h</w:t>
      </w:r>
      <w:r>
        <w:rPr>
          <w:rFonts w:ascii="等线" w:eastAsia="等线" w:hAnsi="等线" w:cs="等线" w:hint="eastAsia"/>
          <w:sz w:val="24"/>
          <w:szCs w:val="32"/>
        </w:rPr>
        <w:t>。</w:t>
      </w:r>
      <w:r>
        <w:rPr>
          <w:rFonts w:ascii="等线" w:eastAsia="等线" w:hAnsi="等线" w:cs="等线" w:hint="eastAsia"/>
          <w:sz w:val="24"/>
          <w:szCs w:val="32"/>
        </w:rPr>
        <w:t>2007</w:t>
      </w:r>
      <w:r>
        <w:rPr>
          <w:rFonts w:ascii="等线" w:eastAsia="等线" w:hAnsi="等线" w:cs="等线" w:hint="eastAsia"/>
          <w:sz w:val="24"/>
          <w:szCs w:val="32"/>
        </w:rPr>
        <w:t>年</w:t>
      </w:r>
      <w:r>
        <w:rPr>
          <w:rFonts w:ascii="等线" w:eastAsia="等线" w:hAnsi="等线" w:cs="等线" w:hint="eastAsia"/>
          <w:sz w:val="24"/>
          <w:szCs w:val="32"/>
        </w:rPr>
        <w:t>2</w:t>
      </w:r>
      <w:r>
        <w:rPr>
          <w:rFonts w:ascii="等线" w:eastAsia="等线" w:hAnsi="等线" w:cs="等线" w:hint="eastAsia"/>
          <w:sz w:val="24"/>
          <w:szCs w:val="32"/>
        </w:rPr>
        <w:t>月</w:t>
      </w:r>
      <w:r>
        <w:rPr>
          <w:rFonts w:ascii="等线" w:eastAsia="等线" w:hAnsi="等线" w:cs="等线" w:hint="eastAsia"/>
          <w:sz w:val="24"/>
          <w:szCs w:val="32"/>
        </w:rPr>
        <w:t>14</w:t>
      </w:r>
      <w:r>
        <w:rPr>
          <w:rFonts w:ascii="等线" w:eastAsia="等线" w:hAnsi="等线" w:cs="等线" w:hint="eastAsia"/>
          <w:sz w:val="24"/>
          <w:szCs w:val="32"/>
        </w:rPr>
        <w:t>日</w:t>
      </w:r>
      <w:r>
        <w:rPr>
          <w:rFonts w:ascii="等线" w:eastAsia="等线" w:hAnsi="等线" w:cs="等线" w:hint="eastAsia"/>
          <w:sz w:val="24"/>
          <w:szCs w:val="32"/>
        </w:rPr>
        <w:t>，德克萨斯州</w:t>
      </w:r>
      <w:r>
        <w:rPr>
          <w:rFonts w:ascii="等线" w:eastAsia="等线" w:hAnsi="等线" w:cs="等线" w:hint="eastAsia"/>
          <w:sz w:val="24"/>
          <w:szCs w:val="32"/>
        </w:rPr>
        <w:t>Dumas</w:t>
      </w:r>
      <w:r>
        <w:rPr>
          <w:rFonts w:ascii="等线" w:eastAsia="等线" w:hAnsi="等线" w:cs="等线" w:hint="eastAsia"/>
          <w:sz w:val="24"/>
          <w:szCs w:val="32"/>
        </w:rPr>
        <w:t>区域的平均气温为</w:t>
      </w:r>
      <w:r>
        <w:rPr>
          <w:rFonts w:ascii="等线" w:eastAsia="等线" w:hAnsi="等线" w:cs="等线" w:hint="eastAsia"/>
          <w:sz w:val="24"/>
          <w:szCs w:val="32"/>
        </w:rPr>
        <w:t>-3</w:t>
      </w:r>
      <w:r>
        <w:rPr>
          <w:rFonts w:ascii="等线" w:eastAsia="等线" w:hAnsi="等线" w:cs="等线" w:hint="eastAsia"/>
          <w:sz w:val="24"/>
          <w:szCs w:val="32"/>
        </w:rPr>
        <w:t>℃，</w:t>
      </w:r>
      <w:r>
        <w:rPr>
          <w:rFonts w:ascii="等线" w:eastAsia="等线" w:hAnsi="等线" w:cs="等线" w:hint="eastAsia"/>
          <w:sz w:val="24"/>
          <w:szCs w:val="32"/>
        </w:rPr>
        <w:t>2</w:t>
      </w:r>
      <w:r>
        <w:rPr>
          <w:rFonts w:ascii="等线" w:eastAsia="等线" w:hAnsi="等线" w:cs="等线" w:hint="eastAsia"/>
          <w:sz w:val="24"/>
          <w:szCs w:val="32"/>
        </w:rPr>
        <w:t>月</w:t>
      </w:r>
      <w:r>
        <w:rPr>
          <w:rFonts w:ascii="等线" w:eastAsia="等线" w:hAnsi="等线" w:cs="等线" w:hint="eastAsia"/>
          <w:sz w:val="24"/>
          <w:szCs w:val="32"/>
        </w:rPr>
        <w:t>15</w:t>
      </w:r>
      <w:r>
        <w:rPr>
          <w:rFonts w:ascii="等线" w:eastAsia="等线" w:hAnsi="等线" w:cs="等线" w:hint="eastAsia"/>
          <w:sz w:val="24"/>
          <w:szCs w:val="32"/>
        </w:rPr>
        <w:t>日早晨气温降至</w:t>
      </w:r>
      <w:r>
        <w:rPr>
          <w:rFonts w:ascii="等线" w:eastAsia="等线" w:hAnsi="等线" w:cs="等线" w:hint="eastAsia"/>
          <w:sz w:val="24"/>
          <w:szCs w:val="32"/>
        </w:rPr>
        <w:t>-14</w:t>
      </w:r>
      <w:r>
        <w:rPr>
          <w:rFonts w:ascii="等线" w:eastAsia="等线" w:hAnsi="等线" w:cs="等线" w:hint="eastAsia"/>
          <w:sz w:val="24"/>
          <w:szCs w:val="32"/>
        </w:rPr>
        <w:t>℃。直到</w:t>
      </w:r>
      <w:r>
        <w:rPr>
          <w:rFonts w:ascii="等线" w:eastAsia="等线" w:hAnsi="等线" w:cs="等线" w:hint="eastAsia"/>
          <w:sz w:val="24"/>
          <w:szCs w:val="32"/>
        </w:rPr>
        <w:t>2</w:t>
      </w:r>
      <w:r>
        <w:rPr>
          <w:rFonts w:ascii="等线" w:eastAsia="等线" w:hAnsi="等线" w:cs="等线" w:hint="eastAsia"/>
          <w:sz w:val="24"/>
          <w:szCs w:val="32"/>
        </w:rPr>
        <w:t>月</w:t>
      </w:r>
      <w:r>
        <w:rPr>
          <w:rFonts w:ascii="等线" w:eastAsia="等线" w:hAnsi="等线" w:cs="等线" w:hint="eastAsia"/>
          <w:sz w:val="24"/>
          <w:szCs w:val="32"/>
        </w:rPr>
        <w:t>16</w:t>
      </w:r>
      <w:r>
        <w:rPr>
          <w:rFonts w:ascii="等线" w:eastAsia="等线" w:hAnsi="等线" w:cs="等线" w:hint="eastAsia"/>
          <w:sz w:val="24"/>
          <w:szCs w:val="32"/>
        </w:rPr>
        <w:t>日早晨，当地气温才上升到</w:t>
      </w:r>
      <w:r>
        <w:rPr>
          <w:rFonts w:ascii="等线" w:eastAsia="等线" w:hAnsi="等线" w:cs="等线" w:hint="eastAsia"/>
          <w:sz w:val="24"/>
          <w:szCs w:val="32"/>
        </w:rPr>
        <w:t>0</w:t>
      </w:r>
      <w:r>
        <w:rPr>
          <w:rFonts w:ascii="等线" w:eastAsia="等线" w:hAnsi="等线" w:cs="等线" w:hint="eastAsia"/>
          <w:sz w:val="24"/>
          <w:szCs w:val="32"/>
        </w:rPr>
        <w:t>℃以上，大约</w:t>
      </w:r>
      <w:r>
        <w:rPr>
          <w:rFonts w:ascii="等线" w:eastAsia="等线" w:hAnsi="等线" w:cs="等线" w:hint="eastAsia"/>
          <w:sz w:val="24"/>
          <w:szCs w:val="32"/>
        </w:rPr>
        <w:t>5h</w:t>
      </w:r>
      <w:r>
        <w:rPr>
          <w:rFonts w:ascii="等线" w:eastAsia="等线" w:hAnsi="等线" w:cs="等线" w:hint="eastAsia"/>
          <w:sz w:val="24"/>
          <w:szCs w:val="32"/>
        </w:rPr>
        <w:t>后事故发生。</w:t>
      </w:r>
    </w:p>
    <w:p w14:paraId="5EAC91C7"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2.</w:t>
      </w:r>
      <w:r>
        <w:rPr>
          <w:rFonts w:ascii="等线" w:eastAsia="等线" w:hAnsi="等线" w:cs="等线" w:hint="eastAsia"/>
          <w:sz w:val="24"/>
          <w:szCs w:val="32"/>
        </w:rPr>
        <w:t>丙烷混合控制站入口弯管冻结并失效</w:t>
      </w:r>
    </w:p>
    <w:p w14:paraId="1D6173A9"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公称直径为</w:t>
      </w:r>
      <w:r>
        <w:rPr>
          <w:rFonts w:ascii="等线" w:eastAsia="等线" w:hAnsi="等线" w:cs="等线" w:hint="eastAsia"/>
          <w:sz w:val="24"/>
          <w:szCs w:val="32"/>
        </w:rPr>
        <w:t>15.24mm</w:t>
      </w:r>
      <w:r>
        <w:rPr>
          <w:rFonts w:ascii="等线" w:eastAsia="等线" w:hAnsi="等线" w:cs="等线" w:hint="eastAsia"/>
          <w:sz w:val="24"/>
          <w:szCs w:val="32"/>
        </w:rPr>
        <w:t>的丙烷混合控制阀最初用于把液态丙烷混合到沥青进料线，输送至</w:t>
      </w:r>
      <w:r>
        <w:rPr>
          <w:rFonts w:ascii="等线" w:eastAsia="等线" w:hAnsi="等线" w:cs="等线" w:hint="eastAsia"/>
          <w:sz w:val="24"/>
          <w:szCs w:val="32"/>
        </w:rPr>
        <w:t>1</w:t>
      </w:r>
      <w:r>
        <w:rPr>
          <w:rFonts w:ascii="等线" w:eastAsia="等线" w:hAnsi="等线" w:cs="等线" w:hint="eastAsia"/>
          <w:sz w:val="24"/>
          <w:szCs w:val="32"/>
        </w:rPr>
        <w:t>号萃取塔。</w:t>
      </w:r>
      <w:r>
        <w:rPr>
          <w:rFonts w:ascii="等线" w:eastAsia="等线" w:hAnsi="等线" w:cs="等线" w:hint="eastAsia"/>
          <w:sz w:val="24"/>
          <w:szCs w:val="32"/>
        </w:rPr>
        <w:t>1990</w:t>
      </w:r>
      <w:r>
        <w:rPr>
          <w:rFonts w:ascii="等线" w:eastAsia="等线" w:hAnsi="等线" w:cs="等线" w:hint="eastAsia"/>
          <w:sz w:val="24"/>
          <w:szCs w:val="32"/>
        </w:rPr>
        <w:t>年萃取塔控制方式改变，不再使用此控制阀。但是，</w:t>
      </w:r>
      <w:r>
        <w:rPr>
          <w:rFonts w:ascii="等线" w:eastAsia="等线" w:hAnsi="等线" w:cs="等线" w:hint="eastAsia"/>
          <w:sz w:val="24"/>
          <w:szCs w:val="32"/>
        </w:rPr>
        <w:t>1</w:t>
      </w:r>
      <w:r>
        <w:rPr>
          <w:rFonts w:ascii="等线" w:eastAsia="等线" w:hAnsi="等线" w:cs="等线" w:hint="eastAsia"/>
          <w:sz w:val="24"/>
          <w:szCs w:val="32"/>
        </w:rPr>
        <w:t>号萃取塔的这一部分仍然与工艺流程在高压条件下保持连接。此控制阀上下游的切断阀均处于关闭状态，但这一部分没有进行拆除，也没有使用盲板隔离。炼油厂针对该闲置的控制站没有进行正式的工艺</w:t>
      </w:r>
      <w:r>
        <w:rPr>
          <w:rFonts w:ascii="等线" w:eastAsia="等线" w:hAnsi="等线" w:cs="等线" w:hint="eastAsia"/>
          <w:sz w:val="24"/>
          <w:szCs w:val="32"/>
        </w:rPr>
        <w:t>安全变更管理审查。控制站的这种配置结构形成了一个盲管段，与工艺流程相连，但没有工艺物料流通。丙烷中携带的水密度较大，可能是从入口切断阀泄漏进入盲管段，并在控制</w:t>
      </w:r>
      <w:r>
        <w:rPr>
          <w:rFonts w:ascii="等线" w:eastAsia="等线" w:hAnsi="等线" w:cs="等线" w:hint="eastAsia"/>
          <w:sz w:val="24"/>
          <w:szCs w:val="32"/>
        </w:rPr>
        <w:lastRenderedPageBreak/>
        <w:t>站管线中聚集。由于低温天气持续，且控制站没有防冻保护，导致聚集的水发生冻结并膨胀，最终造成控制阀上游弯管破裂。裂缝沿着弯管内径（承受最高应力）方向发展，裂口增大，如图</w:t>
      </w:r>
      <w:r>
        <w:rPr>
          <w:rFonts w:ascii="等线" w:eastAsia="等线" w:hAnsi="等线" w:cs="等线" w:hint="eastAsia"/>
          <w:sz w:val="24"/>
          <w:szCs w:val="32"/>
        </w:rPr>
        <w:t>3</w:t>
      </w:r>
      <w:r>
        <w:rPr>
          <w:rFonts w:ascii="等线" w:eastAsia="等线" w:hAnsi="等线" w:cs="等线" w:hint="eastAsia"/>
          <w:sz w:val="24"/>
          <w:szCs w:val="32"/>
        </w:rPr>
        <w:t>所示。</w:t>
      </w:r>
    </w:p>
    <w:p w14:paraId="3E9ED13E" w14:textId="77777777" w:rsidR="00000000" w:rsidRDefault="006D0A9D">
      <w:pPr>
        <w:rPr>
          <w:rFonts w:ascii="等线" w:eastAsia="等线" w:hAnsi="等线" w:cs="等线" w:hint="eastAsia"/>
          <w:sz w:val="24"/>
          <w:szCs w:val="32"/>
        </w:rPr>
      </w:pPr>
      <w:r>
        <w:rPr>
          <w:rFonts w:ascii="等线" w:eastAsia="等线" w:hAnsi="等线" w:cs="等线" w:hint="eastAsia"/>
          <w:sz w:val="24"/>
          <w:szCs w:val="32"/>
        </w:rPr>
        <w:pict w14:anchorId="08937A4C">
          <v:shape id="图片 2" o:spid="_x0000_i1026" type="#_x0000_t75" alt="美国McKee炼油厂液态丙烷泄漏火灾事故_20211207135021" style="width:483pt;height:422pt">
            <v:fill o:detectmouseclick="t"/>
            <v:imagedata r:id="rId5" o:title="美国McKee炼油厂液态丙烷泄漏火灾事故_20211207135021"/>
          </v:shape>
        </w:pict>
      </w:r>
    </w:p>
    <w:p w14:paraId="6DCE0FDD" w14:textId="77777777" w:rsidR="00000000" w:rsidRDefault="006D0A9D">
      <w:pPr>
        <w:jc w:val="center"/>
        <w:rPr>
          <w:rFonts w:ascii="等线" w:eastAsia="等线" w:hAnsi="等线" w:cs="等线" w:hint="eastAsia"/>
          <w:sz w:val="24"/>
          <w:szCs w:val="32"/>
        </w:rPr>
      </w:pPr>
      <w:r>
        <w:rPr>
          <w:rFonts w:ascii="等线" w:eastAsia="等线" w:hAnsi="等线" w:cs="等线" w:hint="eastAsia"/>
          <w:sz w:val="24"/>
          <w:szCs w:val="32"/>
        </w:rPr>
        <w:t>图</w:t>
      </w:r>
      <w:r>
        <w:rPr>
          <w:rFonts w:ascii="等线" w:eastAsia="等线" w:hAnsi="等线" w:cs="等线" w:hint="eastAsia"/>
          <w:sz w:val="24"/>
          <w:szCs w:val="32"/>
        </w:rPr>
        <w:t xml:space="preserve"> 3 </w:t>
      </w:r>
      <w:r>
        <w:rPr>
          <w:rFonts w:ascii="等线" w:eastAsia="等线" w:hAnsi="等线" w:cs="等线" w:hint="eastAsia"/>
          <w:sz w:val="24"/>
          <w:szCs w:val="32"/>
        </w:rPr>
        <w:t>丙烷混合控制站入口弯管裂口</w:t>
      </w:r>
    </w:p>
    <w:p w14:paraId="1543710C"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3.</w:t>
      </w:r>
      <w:r>
        <w:rPr>
          <w:rFonts w:ascii="等线" w:eastAsia="等线" w:hAnsi="等线" w:cs="等线" w:hint="eastAsia"/>
          <w:sz w:val="24"/>
          <w:szCs w:val="32"/>
        </w:rPr>
        <w:t>解冻与丙烷泄漏</w:t>
      </w:r>
    </w:p>
    <w:p w14:paraId="5754923B"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2007</w:t>
      </w:r>
      <w:r>
        <w:rPr>
          <w:rFonts w:ascii="等线" w:eastAsia="等线" w:hAnsi="等线" w:cs="等线" w:hint="eastAsia"/>
          <w:sz w:val="24"/>
          <w:szCs w:val="32"/>
        </w:rPr>
        <w:t>年</w:t>
      </w:r>
      <w:r>
        <w:rPr>
          <w:rFonts w:ascii="等线" w:eastAsia="等线" w:hAnsi="等线" w:cs="等线" w:hint="eastAsia"/>
          <w:sz w:val="24"/>
          <w:szCs w:val="32"/>
        </w:rPr>
        <w:t>2</w:t>
      </w:r>
      <w:r>
        <w:rPr>
          <w:rFonts w:ascii="等线" w:eastAsia="等线" w:hAnsi="等线" w:cs="等线" w:hint="eastAsia"/>
          <w:sz w:val="24"/>
          <w:szCs w:val="32"/>
        </w:rPr>
        <w:t>月</w:t>
      </w:r>
      <w:r>
        <w:rPr>
          <w:rFonts w:ascii="等线" w:eastAsia="等线" w:hAnsi="等线" w:cs="等线" w:hint="eastAsia"/>
          <w:sz w:val="24"/>
          <w:szCs w:val="32"/>
        </w:rPr>
        <w:t>16</w:t>
      </w:r>
      <w:r>
        <w:rPr>
          <w:rFonts w:ascii="等线" w:eastAsia="等线" w:hAnsi="等线" w:cs="等线" w:hint="eastAsia"/>
          <w:sz w:val="24"/>
          <w:szCs w:val="32"/>
        </w:rPr>
        <w:t>日</w:t>
      </w:r>
      <w:r>
        <w:rPr>
          <w:rFonts w:ascii="等线" w:eastAsia="等线" w:hAnsi="等线" w:cs="等线" w:hint="eastAsia"/>
          <w:sz w:val="24"/>
          <w:szCs w:val="32"/>
        </w:rPr>
        <w:t>9</w:t>
      </w:r>
      <w:r>
        <w:rPr>
          <w:rFonts w:ascii="等线" w:eastAsia="等线" w:hAnsi="等线" w:cs="等线" w:hint="eastAsia"/>
          <w:sz w:val="24"/>
          <w:szCs w:val="32"/>
        </w:rPr>
        <w:t>时许，气温上升至</w:t>
      </w:r>
      <w:r>
        <w:rPr>
          <w:rFonts w:ascii="等线" w:eastAsia="等线" w:hAnsi="等线" w:cs="等线" w:hint="eastAsia"/>
          <w:sz w:val="24"/>
          <w:szCs w:val="32"/>
        </w:rPr>
        <w:t>0</w:t>
      </w:r>
      <w:r>
        <w:rPr>
          <w:rFonts w:ascii="等线" w:eastAsia="等线" w:hAnsi="等线" w:cs="等线" w:hint="eastAsia"/>
          <w:sz w:val="24"/>
          <w:szCs w:val="32"/>
        </w:rPr>
        <w:t>℃以上，弯管内部的结冰开始解冻融化。根据事后对控制站入口切断阀的检查，发现一个</w:t>
      </w:r>
      <w:r>
        <w:rPr>
          <w:rFonts w:ascii="等线" w:eastAsia="等线" w:hAnsi="等线" w:cs="等线" w:hint="eastAsia"/>
          <w:sz w:val="24"/>
          <w:szCs w:val="32"/>
        </w:rPr>
        <w:t>异物影响阀板与阀座间紧密贴合，形成了泄漏通道，如图</w:t>
      </w:r>
      <w:r>
        <w:rPr>
          <w:rFonts w:ascii="等线" w:eastAsia="等线" w:hAnsi="等线" w:cs="等线" w:hint="eastAsia"/>
          <w:sz w:val="24"/>
          <w:szCs w:val="32"/>
        </w:rPr>
        <w:t>4</w:t>
      </w:r>
      <w:r>
        <w:rPr>
          <w:rFonts w:ascii="等线" w:eastAsia="等线" w:hAnsi="等线" w:cs="等线" w:hint="eastAsia"/>
          <w:sz w:val="24"/>
          <w:szCs w:val="32"/>
        </w:rPr>
        <w:t>所示。根据实验室测试，此切断阀在正常操作压力条件下水泄漏速率超过</w:t>
      </w:r>
      <w:r>
        <w:rPr>
          <w:rFonts w:ascii="等线" w:eastAsia="等线" w:hAnsi="等线" w:cs="等线" w:hint="eastAsia"/>
          <w:sz w:val="24"/>
          <w:szCs w:val="32"/>
        </w:rPr>
        <w:t>233m3/h</w:t>
      </w:r>
      <w:r>
        <w:rPr>
          <w:rFonts w:ascii="等线" w:eastAsia="等线" w:hAnsi="等线" w:cs="等线" w:hint="eastAsia"/>
          <w:sz w:val="24"/>
          <w:szCs w:val="32"/>
        </w:rPr>
        <w:t>。</w:t>
      </w:r>
      <w:r>
        <w:rPr>
          <w:rFonts w:ascii="等线" w:eastAsia="等线" w:hAnsi="等线" w:cs="等线" w:hint="eastAsia"/>
          <w:sz w:val="24"/>
          <w:szCs w:val="32"/>
        </w:rPr>
        <w:t>14</w:t>
      </w:r>
      <w:r>
        <w:rPr>
          <w:rFonts w:ascii="等线" w:eastAsia="等线" w:hAnsi="等线" w:cs="等线" w:hint="eastAsia"/>
          <w:sz w:val="24"/>
          <w:szCs w:val="32"/>
        </w:rPr>
        <w:t>时</w:t>
      </w:r>
      <w:r>
        <w:rPr>
          <w:rFonts w:ascii="等线" w:eastAsia="等线" w:hAnsi="等线" w:cs="等线" w:hint="eastAsia"/>
          <w:sz w:val="24"/>
          <w:szCs w:val="32"/>
        </w:rPr>
        <w:t>9</w:t>
      </w:r>
      <w:r>
        <w:rPr>
          <w:rFonts w:ascii="等线" w:eastAsia="等线" w:hAnsi="等线" w:cs="等线" w:hint="eastAsia"/>
          <w:sz w:val="24"/>
          <w:szCs w:val="32"/>
        </w:rPr>
        <w:t>分许，冰融化造成泄漏通道打开，压力高达</w:t>
      </w:r>
      <w:r>
        <w:rPr>
          <w:rFonts w:ascii="等线" w:eastAsia="等线" w:hAnsi="等线" w:cs="等线" w:hint="eastAsia"/>
          <w:sz w:val="24"/>
          <w:szCs w:val="32"/>
        </w:rPr>
        <w:t>3447kPa</w:t>
      </w:r>
      <w:r>
        <w:rPr>
          <w:rFonts w:ascii="等线" w:eastAsia="等线" w:hAnsi="等线" w:cs="等线" w:hint="eastAsia"/>
          <w:sz w:val="24"/>
          <w:szCs w:val="32"/>
        </w:rPr>
        <w:t>的液态丙烷从弯管破裂处泄漏，</w:t>
      </w:r>
      <w:r>
        <w:rPr>
          <w:rFonts w:ascii="等线" w:eastAsia="等线" w:hAnsi="等线" w:cs="等线" w:hint="eastAsia"/>
          <w:sz w:val="24"/>
          <w:szCs w:val="32"/>
        </w:rPr>
        <w:lastRenderedPageBreak/>
        <w:t>立刻形成大规模可燃蒸气云团。根据</w:t>
      </w:r>
      <w:r>
        <w:rPr>
          <w:rFonts w:ascii="等线" w:eastAsia="等线" w:hAnsi="等线" w:cs="等线" w:hint="eastAsia"/>
          <w:sz w:val="24"/>
          <w:szCs w:val="32"/>
        </w:rPr>
        <w:t>PDA</w:t>
      </w:r>
      <w:r>
        <w:rPr>
          <w:rFonts w:ascii="等线" w:eastAsia="等线" w:hAnsi="等线" w:cs="等线" w:hint="eastAsia"/>
          <w:sz w:val="24"/>
          <w:szCs w:val="32"/>
        </w:rPr>
        <w:t>装置控制系统记录数据显示，</w:t>
      </w:r>
      <w:r>
        <w:rPr>
          <w:rFonts w:ascii="等线" w:eastAsia="等线" w:hAnsi="等线" w:cs="等线" w:hint="eastAsia"/>
          <w:sz w:val="24"/>
          <w:szCs w:val="32"/>
        </w:rPr>
        <w:t>CSB</w:t>
      </w:r>
      <w:r>
        <w:rPr>
          <w:rFonts w:ascii="等线" w:eastAsia="等线" w:hAnsi="等线" w:cs="等线" w:hint="eastAsia"/>
          <w:sz w:val="24"/>
          <w:szCs w:val="32"/>
        </w:rPr>
        <w:t>调查组估算丙烷初始泄漏速率为</w:t>
      </w:r>
      <w:r>
        <w:rPr>
          <w:rFonts w:ascii="等线" w:eastAsia="等线" w:hAnsi="等线" w:cs="等线" w:hint="eastAsia"/>
          <w:sz w:val="24"/>
          <w:szCs w:val="32"/>
        </w:rPr>
        <w:t>2040kg/min</w:t>
      </w:r>
      <w:r>
        <w:rPr>
          <w:rFonts w:ascii="等线" w:eastAsia="等线" w:hAnsi="等线" w:cs="等线" w:hint="eastAsia"/>
          <w:sz w:val="24"/>
          <w:szCs w:val="32"/>
        </w:rPr>
        <w:t>。风把丙烷气云吹向锅炉房区域，即最可能的点火源（不排除附近的火焰加热器）。闪火迅速向泄漏源位置发展，火灾规模和强度也阻挡了通向手动关断阀和泵开关的通道，无法及时控制丙烷泄漏。</w:t>
      </w:r>
      <w:r>
        <w:rPr>
          <w:rFonts w:ascii="等线" w:eastAsia="等线" w:hAnsi="等线" w:cs="等线" w:hint="eastAsia"/>
          <w:sz w:val="24"/>
          <w:szCs w:val="32"/>
        </w:rPr>
        <w:t>几分钟后，附近管线和管廊支撑破坏倒塌，火灾范围进一步扩大。</w:t>
      </w:r>
    </w:p>
    <w:p w14:paraId="627AB61A" w14:textId="77777777" w:rsidR="00000000" w:rsidRDefault="006D0A9D">
      <w:pPr>
        <w:jc w:val="center"/>
        <w:rPr>
          <w:rFonts w:ascii="等线" w:eastAsia="等线" w:hAnsi="等线" w:cs="等线" w:hint="eastAsia"/>
          <w:sz w:val="24"/>
          <w:szCs w:val="32"/>
        </w:rPr>
      </w:pPr>
      <w:r>
        <w:rPr>
          <w:rFonts w:ascii="等线" w:eastAsia="等线" w:hAnsi="等线" w:cs="等线" w:hint="eastAsia"/>
          <w:sz w:val="24"/>
          <w:szCs w:val="32"/>
        </w:rPr>
        <w:pict w14:anchorId="1CC75C20">
          <v:shape id="图片 3" o:spid="_x0000_i1027" type="#_x0000_t75" alt="美国McKee炼油厂液态丙烷泄漏火灾事故_20211207135134" style="width:482pt;height:435.5pt">
            <v:fill o:detectmouseclick="t"/>
            <v:imagedata r:id="rId6" o:title="美国McKee炼油厂液态丙烷泄漏火灾事故_20211207135134"/>
          </v:shape>
        </w:pict>
      </w:r>
    </w:p>
    <w:p w14:paraId="18A8E707" w14:textId="77777777" w:rsidR="00000000" w:rsidRDefault="006D0A9D">
      <w:pPr>
        <w:jc w:val="center"/>
        <w:rPr>
          <w:rFonts w:ascii="等线" w:eastAsia="等线" w:hAnsi="等线" w:cs="等线" w:hint="eastAsia"/>
          <w:sz w:val="24"/>
          <w:szCs w:val="32"/>
        </w:rPr>
      </w:pPr>
      <w:r>
        <w:rPr>
          <w:rFonts w:ascii="等线" w:eastAsia="等线" w:hAnsi="等线" w:cs="等线" w:hint="eastAsia"/>
          <w:sz w:val="24"/>
          <w:szCs w:val="32"/>
        </w:rPr>
        <w:t>图</w:t>
      </w:r>
      <w:r>
        <w:rPr>
          <w:rFonts w:ascii="等线" w:eastAsia="等线" w:hAnsi="等线" w:cs="等线" w:hint="eastAsia"/>
          <w:sz w:val="24"/>
          <w:szCs w:val="32"/>
        </w:rPr>
        <w:t xml:space="preserve"> 4 </w:t>
      </w:r>
      <w:r>
        <w:rPr>
          <w:rFonts w:ascii="等线" w:eastAsia="等线" w:hAnsi="等线" w:cs="等线" w:hint="eastAsia"/>
          <w:sz w:val="24"/>
          <w:szCs w:val="32"/>
        </w:rPr>
        <w:t>丙烷混合控制站入口切断阀</w:t>
      </w:r>
    </w:p>
    <w:p w14:paraId="22B3BA62"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盲管段防冻保护</w:t>
      </w:r>
    </w:p>
    <w:p w14:paraId="6401F5F9"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1.</w:t>
      </w:r>
      <w:r>
        <w:rPr>
          <w:rFonts w:ascii="等线" w:eastAsia="等线" w:hAnsi="等线" w:cs="等线" w:hint="eastAsia"/>
          <w:sz w:val="24"/>
          <w:szCs w:val="32"/>
        </w:rPr>
        <w:t>盲管段未识别未处理</w:t>
      </w:r>
    </w:p>
    <w:p w14:paraId="3A465063"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McKee</w:t>
      </w:r>
      <w:r>
        <w:rPr>
          <w:rFonts w:ascii="等线" w:eastAsia="等线" w:hAnsi="等线" w:cs="等线" w:hint="eastAsia"/>
          <w:sz w:val="24"/>
          <w:szCs w:val="32"/>
        </w:rPr>
        <w:t>炼油厂没有发现控制站位置会形成盲管段。根据</w:t>
      </w:r>
      <w:r>
        <w:rPr>
          <w:rFonts w:ascii="等线" w:eastAsia="等线" w:hAnsi="等线" w:cs="等线" w:hint="eastAsia"/>
          <w:sz w:val="24"/>
          <w:szCs w:val="32"/>
        </w:rPr>
        <w:t>2006</w:t>
      </w:r>
      <w:r>
        <w:rPr>
          <w:rFonts w:ascii="等线" w:eastAsia="等线" w:hAnsi="等线" w:cs="等线" w:hint="eastAsia"/>
          <w:sz w:val="24"/>
          <w:szCs w:val="32"/>
        </w:rPr>
        <w:t>年</w:t>
      </w:r>
      <w:r>
        <w:rPr>
          <w:rFonts w:ascii="等线" w:eastAsia="等线" w:hAnsi="等线" w:cs="等线" w:hint="eastAsia"/>
          <w:sz w:val="24"/>
          <w:szCs w:val="32"/>
        </w:rPr>
        <w:t>PDA</w:t>
      </w:r>
      <w:r>
        <w:rPr>
          <w:rFonts w:ascii="等线" w:eastAsia="等线" w:hAnsi="等线" w:cs="等线" w:hint="eastAsia"/>
          <w:sz w:val="24"/>
          <w:szCs w:val="32"/>
        </w:rPr>
        <w:t>装置的</w:t>
      </w:r>
      <w:r>
        <w:rPr>
          <w:rFonts w:ascii="等线" w:eastAsia="等线" w:hAnsi="等线" w:cs="等线" w:hint="eastAsia"/>
          <w:sz w:val="24"/>
          <w:szCs w:val="32"/>
        </w:rPr>
        <w:t>P&amp;ID</w:t>
      </w:r>
      <w:r>
        <w:rPr>
          <w:rFonts w:ascii="等线" w:eastAsia="等线" w:hAnsi="等线" w:cs="等线" w:hint="eastAsia"/>
          <w:sz w:val="24"/>
          <w:szCs w:val="32"/>
        </w:rPr>
        <w:t>更新</w:t>
      </w:r>
      <w:r>
        <w:rPr>
          <w:rFonts w:ascii="等线" w:eastAsia="等线" w:hAnsi="等线" w:cs="等线" w:hint="eastAsia"/>
          <w:sz w:val="24"/>
          <w:szCs w:val="32"/>
        </w:rPr>
        <w:lastRenderedPageBreak/>
        <w:t>资料，只识别出表面比较明显的盲管段，没有发现丙烷混合控制站在关闭管线切断阀后会形成盲管段。</w:t>
      </w:r>
      <w:r>
        <w:rPr>
          <w:rFonts w:ascii="等线" w:eastAsia="等线" w:hAnsi="等线" w:cs="等线" w:hint="eastAsia"/>
          <w:sz w:val="24"/>
          <w:szCs w:val="32"/>
        </w:rPr>
        <w:t>2006</w:t>
      </w:r>
      <w:r>
        <w:rPr>
          <w:rFonts w:ascii="等线" w:eastAsia="等线" w:hAnsi="等线" w:cs="等线" w:hint="eastAsia"/>
          <w:sz w:val="24"/>
          <w:szCs w:val="32"/>
        </w:rPr>
        <w:t>年针对</w:t>
      </w:r>
      <w:r>
        <w:rPr>
          <w:rFonts w:ascii="等线" w:eastAsia="等线" w:hAnsi="等线" w:cs="等线" w:hint="eastAsia"/>
          <w:sz w:val="24"/>
          <w:szCs w:val="32"/>
        </w:rPr>
        <w:t>PDA</w:t>
      </w:r>
      <w:r>
        <w:rPr>
          <w:rFonts w:ascii="等线" w:eastAsia="等线" w:hAnsi="等线" w:cs="等线" w:hint="eastAsia"/>
          <w:sz w:val="24"/>
          <w:szCs w:val="32"/>
        </w:rPr>
        <w:t>装置进行的工艺危害分析也没有考虑到冰冻对管线完整性造成的影响。另外，</w:t>
      </w:r>
      <w:r>
        <w:rPr>
          <w:rFonts w:ascii="等线" w:eastAsia="等线" w:hAnsi="等线" w:cs="等线" w:hint="eastAsia"/>
          <w:sz w:val="24"/>
          <w:szCs w:val="32"/>
        </w:rPr>
        <w:t>McKee</w:t>
      </w:r>
      <w:r>
        <w:rPr>
          <w:rFonts w:ascii="等线" w:eastAsia="等线" w:hAnsi="等线" w:cs="等线" w:hint="eastAsia"/>
          <w:sz w:val="24"/>
          <w:szCs w:val="32"/>
        </w:rPr>
        <w:t>炼油厂的防冻保护项目没有定期对工艺装置中具有冻结倾向的盲管段进行检查。</w:t>
      </w:r>
      <w:r>
        <w:rPr>
          <w:rFonts w:ascii="等线" w:eastAsia="等线" w:hAnsi="等线" w:cs="等线" w:hint="eastAsia"/>
          <w:sz w:val="24"/>
          <w:szCs w:val="32"/>
        </w:rPr>
        <w:t>CCPS(</w:t>
      </w:r>
      <w:r>
        <w:rPr>
          <w:rFonts w:ascii="等线" w:eastAsia="等线" w:hAnsi="等线" w:cs="等线" w:hint="eastAsia"/>
          <w:sz w:val="24"/>
          <w:szCs w:val="32"/>
        </w:rPr>
        <w:t>美国化工过程安全中心</w:t>
      </w:r>
      <w:r>
        <w:rPr>
          <w:rFonts w:ascii="等线" w:eastAsia="等线" w:hAnsi="等线" w:cs="等线" w:hint="eastAsia"/>
          <w:sz w:val="24"/>
          <w:szCs w:val="32"/>
        </w:rPr>
        <w:t>)</w:t>
      </w:r>
      <w:r>
        <w:rPr>
          <w:rFonts w:ascii="等线" w:eastAsia="等线" w:hAnsi="等线" w:cs="等线" w:hint="eastAsia"/>
          <w:sz w:val="24"/>
          <w:szCs w:val="32"/>
        </w:rPr>
        <w:t>初版的安全指南（</w:t>
      </w:r>
      <w:r>
        <w:rPr>
          <w:rFonts w:ascii="等线" w:eastAsia="等线" w:hAnsi="等线" w:cs="等线" w:hint="eastAsia"/>
          <w:sz w:val="24"/>
          <w:szCs w:val="32"/>
        </w:rPr>
        <w:t>InherentlySaferProcesses,ALifeCycleApproach1996</w:t>
      </w:r>
      <w:r>
        <w:rPr>
          <w:rFonts w:ascii="等线" w:eastAsia="等线" w:hAnsi="等线" w:cs="等线" w:hint="eastAsia"/>
          <w:sz w:val="24"/>
          <w:szCs w:val="32"/>
        </w:rPr>
        <w:t>）指出，控制危险源的首选方法是消除危险源，即本质安全方法。对于此次事故中的丙烷混合控制站，处理盲管段的最佳方法是拆除。如果拆除不可行，按照保护价值降序排列，其他方法还有：安装盲板隔离盲管段；增加防冻保护；定期监测程序，并低点排水。</w:t>
      </w:r>
    </w:p>
    <w:p w14:paraId="3686B444"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2.McKee</w:t>
      </w:r>
      <w:r>
        <w:rPr>
          <w:rFonts w:ascii="等线" w:eastAsia="等线" w:hAnsi="等线" w:cs="等线" w:hint="eastAsia"/>
          <w:sz w:val="24"/>
          <w:szCs w:val="32"/>
        </w:rPr>
        <w:t>炼油厂防冻保护程序</w:t>
      </w:r>
    </w:p>
    <w:p w14:paraId="68BE676C"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德克萨斯州大草原区通常在每年</w:t>
      </w:r>
      <w:r>
        <w:rPr>
          <w:rFonts w:ascii="等线" w:eastAsia="等线" w:hAnsi="等线" w:cs="等线" w:hint="eastAsia"/>
          <w:sz w:val="24"/>
          <w:szCs w:val="32"/>
        </w:rPr>
        <w:t>2</w:t>
      </w:r>
      <w:r>
        <w:rPr>
          <w:rFonts w:ascii="等线" w:eastAsia="等线" w:hAnsi="等线" w:cs="等线" w:hint="eastAsia"/>
          <w:sz w:val="24"/>
          <w:szCs w:val="32"/>
        </w:rPr>
        <w:t>月出现</w:t>
      </w:r>
      <w:r>
        <w:rPr>
          <w:rFonts w:ascii="等线" w:eastAsia="等线" w:hAnsi="等线" w:cs="等线" w:hint="eastAsia"/>
          <w:sz w:val="24"/>
          <w:szCs w:val="32"/>
        </w:rPr>
        <w:t>0</w:t>
      </w:r>
      <w:r>
        <w:rPr>
          <w:rFonts w:ascii="等线" w:eastAsia="等线" w:hAnsi="等线" w:cs="等线" w:hint="eastAsia"/>
          <w:sz w:val="24"/>
          <w:szCs w:val="32"/>
        </w:rPr>
        <w:t>℃以下气温的天气。</w:t>
      </w:r>
      <w:r>
        <w:rPr>
          <w:rFonts w:ascii="等线" w:eastAsia="等线" w:hAnsi="等线" w:cs="等线" w:hint="eastAsia"/>
          <w:sz w:val="24"/>
          <w:szCs w:val="32"/>
        </w:rPr>
        <w:t>McKee</w:t>
      </w:r>
      <w:r>
        <w:rPr>
          <w:rFonts w:ascii="等线" w:eastAsia="等线" w:hAnsi="等线" w:cs="等线" w:hint="eastAsia"/>
          <w:sz w:val="24"/>
          <w:szCs w:val="32"/>
        </w:rPr>
        <w:t>炼油厂采用隔热保温和蒸气伴热或电伴热的方式为管线和设备提供防冻保护，</w:t>
      </w:r>
      <w:r>
        <w:rPr>
          <w:rFonts w:ascii="等线" w:eastAsia="等线" w:hAnsi="等线" w:cs="等线" w:hint="eastAsia"/>
          <w:sz w:val="24"/>
          <w:szCs w:val="32"/>
        </w:rPr>
        <w:t>每到秋季都会对防冻保护部件进行检查和维修。但是，这些活动关注重点主要是已有防冻保护措施的维护，而不是定期检查装置盲管段和其他闲置或不经常使用的管线系统，以及可能发生水聚集的工艺单元区域。</w:t>
      </w:r>
      <w:r>
        <w:rPr>
          <w:rFonts w:ascii="等线" w:eastAsia="等线" w:hAnsi="等线" w:cs="等线" w:hint="eastAsia"/>
          <w:sz w:val="24"/>
          <w:szCs w:val="32"/>
        </w:rPr>
        <w:t>McKee</w:t>
      </w:r>
      <w:r>
        <w:rPr>
          <w:rFonts w:ascii="等线" w:eastAsia="等线" w:hAnsi="等线" w:cs="等线" w:hint="eastAsia"/>
          <w:sz w:val="24"/>
          <w:szCs w:val="32"/>
        </w:rPr>
        <w:t>炼油厂检查项目包含对已识别盲管段增加检查频次的规定，但关注重点是识别长期的腐蚀问题，不是严重的低温冻结危害。防冻保护属于机械完整性范畴，也是操作问题，需要一套完整系统的管理方法。</w:t>
      </w:r>
    </w:p>
    <w:p w14:paraId="6B928874"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3.</w:t>
      </w:r>
      <w:r>
        <w:rPr>
          <w:rFonts w:ascii="等线" w:eastAsia="等线" w:hAnsi="等线" w:cs="等线" w:hint="eastAsia"/>
          <w:sz w:val="24"/>
          <w:szCs w:val="32"/>
        </w:rPr>
        <w:t>类似事故</w:t>
      </w:r>
    </w:p>
    <w:p w14:paraId="6F89AB65"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根据</w:t>
      </w:r>
      <w:r>
        <w:rPr>
          <w:rFonts w:ascii="等线" w:eastAsia="等线" w:hAnsi="等线" w:cs="等线" w:hint="eastAsia"/>
          <w:sz w:val="24"/>
          <w:szCs w:val="32"/>
        </w:rPr>
        <w:t>FMGlobal</w:t>
      </w:r>
      <w:r>
        <w:rPr>
          <w:rFonts w:ascii="等线" w:eastAsia="等线" w:hAnsi="等线" w:cs="等线" w:hint="eastAsia"/>
          <w:sz w:val="24"/>
          <w:szCs w:val="32"/>
        </w:rPr>
        <w:t>（大型过程工业保险公司）统计数据，</w:t>
      </w:r>
      <w:r>
        <w:rPr>
          <w:rFonts w:ascii="等线" w:eastAsia="等线" w:hAnsi="等线" w:cs="等线" w:hint="eastAsia"/>
          <w:sz w:val="24"/>
          <w:szCs w:val="32"/>
        </w:rPr>
        <w:t>1991</w:t>
      </w:r>
      <w:r>
        <w:rPr>
          <w:rFonts w:ascii="等线" w:eastAsia="等线" w:hAnsi="等线" w:cs="等线" w:hint="eastAsia"/>
          <w:sz w:val="24"/>
          <w:szCs w:val="32"/>
        </w:rPr>
        <w:t>—</w:t>
      </w:r>
      <w:r>
        <w:rPr>
          <w:rFonts w:ascii="等线" w:eastAsia="等线" w:hAnsi="等线" w:cs="等线" w:hint="eastAsia"/>
          <w:sz w:val="24"/>
          <w:szCs w:val="32"/>
        </w:rPr>
        <w:t>2000</w:t>
      </w:r>
      <w:r>
        <w:rPr>
          <w:rFonts w:ascii="等线" w:eastAsia="等线" w:hAnsi="等线" w:cs="等线" w:hint="eastAsia"/>
          <w:sz w:val="24"/>
          <w:szCs w:val="32"/>
        </w:rPr>
        <w:t>年间发生的</w:t>
      </w:r>
      <w:r>
        <w:rPr>
          <w:rFonts w:ascii="等线" w:eastAsia="等线" w:hAnsi="等线" w:cs="等线" w:hint="eastAsia"/>
          <w:sz w:val="24"/>
          <w:szCs w:val="32"/>
        </w:rPr>
        <w:t>151</w:t>
      </w:r>
      <w:r>
        <w:rPr>
          <w:rFonts w:ascii="等线" w:eastAsia="等线" w:hAnsi="等线" w:cs="等线" w:hint="eastAsia"/>
          <w:sz w:val="24"/>
          <w:szCs w:val="32"/>
        </w:rPr>
        <w:t>起冻结事故，平均损失约</w:t>
      </w:r>
      <w:r>
        <w:rPr>
          <w:rFonts w:ascii="等线" w:eastAsia="等线" w:hAnsi="等线" w:cs="等线" w:hint="eastAsia"/>
          <w:sz w:val="24"/>
          <w:szCs w:val="32"/>
        </w:rPr>
        <w:t>11.5</w:t>
      </w:r>
      <w:r>
        <w:rPr>
          <w:rFonts w:ascii="等线" w:eastAsia="等线" w:hAnsi="等线" w:cs="等线" w:hint="eastAsia"/>
          <w:sz w:val="24"/>
          <w:szCs w:val="32"/>
        </w:rPr>
        <w:t>万美</w:t>
      </w:r>
      <w:r>
        <w:rPr>
          <w:rFonts w:ascii="等线" w:eastAsia="等线" w:hAnsi="等线" w:cs="等线" w:hint="eastAsia"/>
          <w:sz w:val="24"/>
          <w:szCs w:val="32"/>
        </w:rPr>
        <w:t>元</w:t>
      </w:r>
      <w:r>
        <w:rPr>
          <w:rFonts w:ascii="等线" w:eastAsia="等线" w:hAnsi="等线" w:cs="等线" w:hint="eastAsia"/>
          <w:sz w:val="24"/>
          <w:szCs w:val="32"/>
        </w:rPr>
        <w:t>/</w:t>
      </w:r>
      <w:r>
        <w:rPr>
          <w:rFonts w:ascii="等线" w:eastAsia="等线" w:hAnsi="等线" w:cs="等线" w:hint="eastAsia"/>
          <w:sz w:val="24"/>
          <w:szCs w:val="32"/>
        </w:rPr>
        <w:t>事故。</w:t>
      </w:r>
    </w:p>
    <w:p w14:paraId="0F813935"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以下是</w:t>
      </w:r>
      <w:r>
        <w:rPr>
          <w:rFonts w:ascii="等线" w:eastAsia="等线" w:hAnsi="等线" w:cs="等线" w:hint="eastAsia"/>
          <w:sz w:val="24"/>
          <w:szCs w:val="32"/>
        </w:rPr>
        <w:t>4</w:t>
      </w:r>
      <w:r>
        <w:rPr>
          <w:rFonts w:ascii="等线" w:eastAsia="等线" w:hAnsi="等线" w:cs="等线" w:hint="eastAsia"/>
          <w:sz w:val="24"/>
          <w:szCs w:val="32"/>
        </w:rPr>
        <w:t>个类似事故案例：</w:t>
      </w:r>
    </w:p>
    <w:p w14:paraId="6B7C4EF0"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1962</w:t>
      </w:r>
      <w:r>
        <w:rPr>
          <w:rFonts w:ascii="等线" w:eastAsia="等线" w:hAnsi="等线" w:cs="等线" w:hint="eastAsia"/>
          <w:sz w:val="24"/>
          <w:szCs w:val="32"/>
        </w:rPr>
        <w:t>年</w:t>
      </w:r>
      <w:r>
        <w:rPr>
          <w:rFonts w:ascii="等线" w:eastAsia="等线" w:hAnsi="等线" w:cs="等线" w:hint="eastAsia"/>
          <w:sz w:val="24"/>
          <w:szCs w:val="32"/>
        </w:rPr>
        <w:t>1</w:t>
      </w:r>
      <w:r>
        <w:rPr>
          <w:rFonts w:ascii="等线" w:eastAsia="等线" w:hAnsi="等线" w:cs="等线" w:hint="eastAsia"/>
          <w:sz w:val="24"/>
          <w:szCs w:val="32"/>
        </w:rPr>
        <w:t>月，德克萨斯城：由于当地气温低于</w:t>
      </w:r>
      <w:r>
        <w:rPr>
          <w:rFonts w:ascii="等线" w:eastAsia="等线" w:hAnsi="等线" w:cs="等线" w:hint="eastAsia"/>
          <w:sz w:val="24"/>
          <w:szCs w:val="32"/>
        </w:rPr>
        <w:t>0</w:t>
      </w:r>
      <w:r>
        <w:rPr>
          <w:rFonts w:ascii="等线" w:eastAsia="等线" w:hAnsi="等线" w:cs="等线" w:hint="eastAsia"/>
          <w:sz w:val="24"/>
          <w:szCs w:val="32"/>
        </w:rPr>
        <w:t>℃长达</w:t>
      </w:r>
      <w:r>
        <w:rPr>
          <w:rFonts w:ascii="等线" w:eastAsia="等线" w:hAnsi="等线" w:cs="等线" w:hint="eastAsia"/>
          <w:sz w:val="24"/>
          <w:szCs w:val="32"/>
        </w:rPr>
        <w:t>66h</w:t>
      </w:r>
      <w:r>
        <w:rPr>
          <w:rFonts w:ascii="等线" w:eastAsia="等线" w:hAnsi="等线" w:cs="等线" w:hint="eastAsia"/>
          <w:sz w:val="24"/>
          <w:szCs w:val="32"/>
        </w:rPr>
        <w:t>，盲管段水管线和蒸气管线冻结，造成阀门泄漏和管线断裂，整个炼油厂停工。</w:t>
      </w:r>
      <w:r>
        <w:rPr>
          <w:rFonts w:ascii="等线" w:eastAsia="等线" w:hAnsi="等线" w:cs="等线" w:hint="eastAsia"/>
          <w:sz w:val="24"/>
          <w:szCs w:val="32"/>
        </w:rPr>
        <w:t>1979</w:t>
      </w:r>
      <w:r>
        <w:rPr>
          <w:rFonts w:ascii="等线" w:eastAsia="等线" w:hAnsi="等线" w:cs="等线" w:hint="eastAsia"/>
          <w:sz w:val="24"/>
          <w:szCs w:val="32"/>
        </w:rPr>
        <w:t>年</w:t>
      </w:r>
      <w:r>
        <w:rPr>
          <w:rFonts w:ascii="等线" w:eastAsia="等线" w:hAnsi="等线" w:cs="等线" w:hint="eastAsia"/>
          <w:sz w:val="24"/>
          <w:szCs w:val="32"/>
        </w:rPr>
        <w:t>3</w:t>
      </w:r>
      <w:r>
        <w:rPr>
          <w:rFonts w:ascii="等线" w:eastAsia="等线" w:hAnsi="等线" w:cs="等线" w:hint="eastAsia"/>
          <w:sz w:val="24"/>
          <w:szCs w:val="32"/>
        </w:rPr>
        <w:t>月，艾克森石油公司：盲管段丁烷和丙烷泄漏，形成大规模可燃蒸气云，发生爆炸，</w:t>
      </w:r>
      <w:r>
        <w:rPr>
          <w:rFonts w:ascii="等线" w:eastAsia="等线" w:hAnsi="等线" w:cs="等线" w:hint="eastAsia"/>
          <w:sz w:val="24"/>
          <w:szCs w:val="32"/>
        </w:rPr>
        <w:t>7</w:t>
      </w:r>
      <w:r>
        <w:rPr>
          <w:rFonts w:ascii="等线" w:eastAsia="等线" w:hAnsi="等线" w:cs="等线" w:hint="eastAsia"/>
          <w:sz w:val="24"/>
          <w:szCs w:val="32"/>
        </w:rPr>
        <w:t>人受伤。</w:t>
      </w:r>
    </w:p>
    <w:p w14:paraId="1AED3F3B"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lastRenderedPageBreak/>
        <w:t>1996</w:t>
      </w:r>
      <w:r>
        <w:rPr>
          <w:rFonts w:ascii="等线" w:eastAsia="等线" w:hAnsi="等线" w:cs="等线" w:hint="eastAsia"/>
          <w:sz w:val="24"/>
          <w:szCs w:val="32"/>
        </w:rPr>
        <w:t>年</w:t>
      </w:r>
      <w:r>
        <w:rPr>
          <w:rFonts w:ascii="等线" w:eastAsia="等线" w:hAnsi="等线" w:cs="等线" w:hint="eastAsia"/>
          <w:sz w:val="24"/>
          <w:szCs w:val="32"/>
        </w:rPr>
        <w:t>2</w:t>
      </w:r>
      <w:r>
        <w:rPr>
          <w:rFonts w:ascii="等线" w:eastAsia="等线" w:hAnsi="等线" w:cs="等线" w:hint="eastAsia"/>
          <w:sz w:val="24"/>
          <w:szCs w:val="32"/>
        </w:rPr>
        <w:t>月，道达尔石油公司：废弃的泵密封油管线在工艺压力下冻结，然后在</w:t>
      </w:r>
      <w:r>
        <w:rPr>
          <w:rFonts w:ascii="等线" w:eastAsia="等线" w:hAnsi="等线" w:cs="等线" w:hint="eastAsia"/>
          <w:sz w:val="24"/>
          <w:szCs w:val="32"/>
        </w:rPr>
        <w:t>1</w:t>
      </w:r>
      <w:r>
        <w:rPr>
          <w:rFonts w:ascii="等线" w:eastAsia="等线" w:hAnsi="等线" w:cs="等线" w:hint="eastAsia"/>
          <w:sz w:val="24"/>
          <w:szCs w:val="32"/>
        </w:rPr>
        <w:t>个真空泵上部爆裂，引发火灾。</w:t>
      </w:r>
    </w:p>
    <w:p w14:paraId="1A9F7F98"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2001</w:t>
      </w:r>
      <w:r>
        <w:rPr>
          <w:rFonts w:ascii="等线" w:eastAsia="等线" w:hAnsi="等线" w:cs="等线" w:hint="eastAsia"/>
          <w:sz w:val="24"/>
          <w:szCs w:val="32"/>
        </w:rPr>
        <w:t>年</w:t>
      </w:r>
      <w:r>
        <w:rPr>
          <w:rFonts w:ascii="等线" w:eastAsia="等线" w:hAnsi="等线" w:cs="等线" w:hint="eastAsia"/>
          <w:sz w:val="24"/>
          <w:szCs w:val="32"/>
        </w:rPr>
        <w:t>2</w:t>
      </w:r>
      <w:r>
        <w:rPr>
          <w:rFonts w:ascii="等线" w:eastAsia="等线" w:hAnsi="等线" w:cs="等线" w:hint="eastAsia"/>
          <w:sz w:val="24"/>
          <w:szCs w:val="32"/>
        </w:rPr>
        <w:t>月，伯利恒钢铁公司：位于炼焦炉附近的冷凝线盲管段冻结，造成</w:t>
      </w:r>
      <w:r>
        <w:rPr>
          <w:rFonts w:ascii="等线" w:eastAsia="等线" w:hAnsi="等线" w:cs="等线" w:hint="eastAsia"/>
          <w:sz w:val="24"/>
          <w:szCs w:val="32"/>
        </w:rPr>
        <w:t>2</w:t>
      </w:r>
      <w:r>
        <w:rPr>
          <w:rFonts w:ascii="等线" w:eastAsia="等线" w:hAnsi="等线" w:cs="等线" w:hint="eastAsia"/>
          <w:sz w:val="24"/>
          <w:szCs w:val="32"/>
        </w:rPr>
        <w:t>人死亡，</w:t>
      </w:r>
      <w:r>
        <w:rPr>
          <w:rFonts w:ascii="等线" w:eastAsia="等线" w:hAnsi="等线" w:cs="等线" w:hint="eastAsia"/>
          <w:sz w:val="24"/>
          <w:szCs w:val="32"/>
        </w:rPr>
        <w:t>4</w:t>
      </w:r>
      <w:r>
        <w:rPr>
          <w:rFonts w:ascii="等线" w:eastAsia="等线" w:hAnsi="等线" w:cs="等线" w:hint="eastAsia"/>
          <w:sz w:val="24"/>
          <w:szCs w:val="32"/>
        </w:rPr>
        <w:t>人受伤。防火保护位于</w:t>
      </w:r>
      <w:r>
        <w:rPr>
          <w:rFonts w:ascii="等线" w:eastAsia="等线" w:hAnsi="等线" w:cs="等线" w:hint="eastAsia"/>
          <w:sz w:val="24"/>
          <w:szCs w:val="32"/>
        </w:rPr>
        <w:t>PDA</w:t>
      </w:r>
      <w:r>
        <w:rPr>
          <w:rFonts w:ascii="等线" w:eastAsia="等线" w:hAnsi="等线" w:cs="等线" w:hint="eastAsia"/>
          <w:sz w:val="24"/>
          <w:szCs w:val="32"/>
        </w:rPr>
        <w:t>装置东北角区域的管桥（跨度约</w:t>
      </w:r>
      <w:r>
        <w:rPr>
          <w:rFonts w:ascii="等线" w:eastAsia="等线" w:hAnsi="等线" w:cs="等线" w:hint="eastAsia"/>
          <w:sz w:val="24"/>
          <w:szCs w:val="32"/>
        </w:rPr>
        <w:t>27m</w:t>
      </w:r>
      <w:r>
        <w:rPr>
          <w:rFonts w:ascii="等线" w:eastAsia="等线" w:hAnsi="等线" w:cs="等线" w:hint="eastAsia"/>
          <w:sz w:val="24"/>
          <w:szCs w:val="32"/>
        </w:rPr>
        <w:t>）的</w:t>
      </w:r>
      <w:r>
        <w:rPr>
          <w:rFonts w:ascii="等线" w:eastAsia="等线" w:hAnsi="等线" w:cs="等线" w:hint="eastAsia"/>
          <w:sz w:val="24"/>
          <w:szCs w:val="32"/>
        </w:rPr>
        <w:t>1</w:t>
      </w:r>
      <w:r>
        <w:rPr>
          <w:rFonts w:ascii="等线" w:eastAsia="等线" w:hAnsi="等线" w:cs="等线" w:hint="eastAsia"/>
          <w:sz w:val="24"/>
          <w:szCs w:val="32"/>
        </w:rPr>
        <w:t>个钢结构支撑没有防火保护，在事故早期阶段就发生坍塌，造成输送可燃物料的多条管线断裂，大大增加了火灾规模、对邻近装置的破坏程度以及炼油厂停车维修时间。</w:t>
      </w:r>
      <w:r>
        <w:rPr>
          <w:rFonts w:ascii="等线" w:eastAsia="等线" w:hAnsi="等线" w:cs="等线" w:hint="eastAsia"/>
          <w:sz w:val="24"/>
          <w:szCs w:val="32"/>
        </w:rPr>
        <w:t>PDA</w:t>
      </w:r>
      <w:r>
        <w:rPr>
          <w:rFonts w:ascii="等线" w:eastAsia="等线" w:hAnsi="等线" w:cs="等线" w:hint="eastAsia"/>
          <w:sz w:val="24"/>
          <w:szCs w:val="32"/>
        </w:rPr>
        <w:t>装置区域内具备防火保护的管廊钢制支撑在火灾中幸存，没有坍塌，如图</w:t>
      </w:r>
      <w:r>
        <w:rPr>
          <w:rFonts w:ascii="等线" w:eastAsia="等线" w:hAnsi="等线" w:cs="等线" w:hint="eastAsia"/>
          <w:sz w:val="24"/>
          <w:szCs w:val="32"/>
        </w:rPr>
        <w:t>5</w:t>
      </w:r>
      <w:r>
        <w:rPr>
          <w:rFonts w:ascii="等线" w:eastAsia="等线" w:hAnsi="等线" w:cs="等线" w:hint="eastAsia"/>
          <w:sz w:val="24"/>
          <w:szCs w:val="32"/>
        </w:rPr>
        <w:t>所示。</w:t>
      </w:r>
    </w:p>
    <w:p w14:paraId="73EEB6CB" w14:textId="77777777" w:rsidR="00000000" w:rsidRDefault="006D0A9D">
      <w:pPr>
        <w:rPr>
          <w:rFonts w:ascii="等线" w:eastAsia="等线" w:hAnsi="等线" w:cs="等线" w:hint="eastAsia"/>
          <w:sz w:val="24"/>
          <w:szCs w:val="32"/>
        </w:rPr>
      </w:pPr>
      <w:r>
        <w:rPr>
          <w:rFonts w:ascii="等线" w:eastAsia="等线" w:hAnsi="等线" w:cs="等线" w:hint="eastAsia"/>
          <w:sz w:val="24"/>
          <w:szCs w:val="32"/>
        </w:rPr>
        <w:pict w14:anchorId="2725F90A">
          <v:shape id="图片 4" o:spid="_x0000_i1028" type="#_x0000_t75" alt="美国McKee炼油厂液态丙烷泄漏火灾事故_20211207135443" style="width:482.5pt;height:300.5pt">
            <v:fill o:detectmouseclick="t"/>
            <v:imagedata r:id="rId7" o:title="美国McKee炼油厂液态丙烷泄漏火灾事故_20211207135443"/>
          </v:shape>
        </w:pict>
      </w:r>
    </w:p>
    <w:p w14:paraId="27E77C03" w14:textId="77777777" w:rsidR="00000000" w:rsidRDefault="006D0A9D">
      <w:pPr>
        <w:jc w:val="center"/>
        <w:rPr>
          <w:rFonts w:ascii="等线" w:eastAsia="等线" w:hAnsi="等线" w:cs="等线" w:hint="eastAsia"/>
          <w:sz w:val="24"/>
          <w:szCs w:val="32"/>
        </w:rPr>
      </w:pPr>
      <w:r>
        <w:rPr>
          <w:rFonts w:ascii="等线" w:eastAsia="等线" w:hAnsi="等线" w:cs="等线" w:hint="eastAsia"/>
          <w:sz w:val="24"/>
          <w:szCs w:val="32"/>
        </w:rPr>
        <w:t>图</w:t>
      </w:r>
      <w:r>
        <w:rPr>
          <w:rFonts w:ascii="等线" w:eastAsia="等线" w:hAnsi="等线" w:cs="等线" w:hint="eastAsia"/>
          <w:sz w:val="24"/>
          <w:szCs w:val="32"/>
        </w:rPr>
        <w:t xml:space="preserve"> 5 </w:t>
      </w:r>
      <w:r>
        <w:rPr>
          <w:rFonts w:ascii="等线" w:eastAsia="等线" w:hAnsi="等线" w:cs="等线" w:hint="eastAsia"/>
          <w:sz w:val="24"/>
          <w:szCs w:val="32"/>
        </w:rPr>
        <w:t>萃取塔（右上角</w:t>
      </w:r>
      <w:r>
        <w:rPr>
          <w:rFonts w:ascii="等线" w:eastAsia="等线" w:hAnsi="等线" w:cs="等线" w:hint="eastAsia"/>
          <w:sz w:val="24"/>
          <w:szCs w:val="32"/>
        </w:rPr>
        <w:t xml:space="preserve"> </w:t>
      </w:r>
      <w:r>
        <w:rPr>
          <w:rFonts w:ascii="等线" w:eastAsia="等线" w:hAnsi="等线" w:cs="等线" w:hint="eastAsia"/>
          <w:sz w:val="24"/>
          <w:szCs w:val="32"/>
        </w:rPr>
        <w:t>）</w:t>
      </w:r>
      <w:r>
        <w:rPr>
          <w:rFonts w:ascii="等线" w:eastAsia="等线" w:hAnsi="等线" w:cs="等线" w:hint="eastAsia"/>
          <w:sz w:val="24"/>
          <w:szCs w:val="32"/>
        </w:rPr>
        <w:t xml:space="preserve"> </w:t>
      </w:r>
      <w:r>
        <w:rPr>
          <w:rFonts w:ascii="等线" w:eastAsia="等线" w:hAnsi="等线" w:cs="等线" w:hint="eastAsia"/>
          <w:sz w:val="24"/>
          <w:szCs w:val="32"/>
        </w:rPr>
        <w:t>和坍塌的管廊</w:t>
      </w:r>
    </w:p>
    <w:p w14:paraId="768D5913"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根据</w:t>
      </w:r>
      <w:r>
        <w:rPr>
          <w:rFonts w:ascii="等线" w:eastAsia="等线" w:hAnsi="等线" w:cs="等线" w:hint="eastAsia"/>
          <w:sz w:val="24"/>
          <w:szCs w:val="32"/>
        </w:rPr>
        <w:t>APIPUBL2510A1996</w:t>
      </w:r>
      <w:r>
        <w:rPr>
          <w:rFonts w:ascii="等线" w:eastAsia="等线" w:hAnsi="等线" w:cs="等线" w:hint="eastAsia"/>
          <w:sz w:val="24"/>
          <w:szCs w:val="32"/>
        </w:rPr>
        <w:t>《液化石油气（</w:t>
      </w:r>
      <w:r>
        <w:rPr>
          <w:rFonts w:ascii="等线" w:eastAsia="等线" w:hAnsi="等线" w:cs="等线" w:hint="eastAsia"/>
          <w:sz w:val="24"/>
          <w:szCs w:val="32"/>
        </w:rPr>
        <w:t>LPG</w:t>
      </w:r>
      <w:r>
        <w:rPr>
          <w:rFonts w:ascii="等线" w:eastAsia="等线" w:hAnsi="等线" w:cs="等线" w:hint="eastAsia"/>
          <w:sz w:val="24"/>
          <w:szCs w:val="32"/>
        </w:rPr>
        <w:t>）储存设施设计和运行阶段的防火保护》，防火保护定义为“应用于钢制结构的耐火隔热材料，把火焰冲击影响降至最低，降低钢结构温度上升速率，延迟结构失效”，是一种被动保护，尽可能维持受</w:t>
      </w:r>
      <w:r>
        <w:rPr>
          <w:rFonts w:ascii="等线" w:eastAsia="等线" w:hAnsi="等线" w:cs="等线" w:hint="eastAsia"/>
          <w:sz w:val="24"/>
          <w:szCs w:val="32"/>
        </w:rPr>
        <w:t>保护结构的完整性。在没有防火保护情况下，暴露的钢结构部件（例如管廊支撑）会快速失去结构强度，可能在几分钟内失效。喷射火焰（例如此次事故中的高压液态丙烷泄漏）能够对不具备防火保护的钢结构形</w:t>
      </w:r>
      <w:r>
        <w:rPr>
          <w:rFonts w:ascii="等线" w:eastAsia="等线" w:hAnsi="等线" w:cs="等线" w:hint="eastAsia"/>
          <w:sz w:val="24"/>
          <w:szCs w:val="32"/>
        </w:rPr>
        <w:lastRenderedPageBreak/>
        <w:t>成快速加热，导致失效。关于防火保护的重要标准规范有：</w:t>
      </w:r>
      <w:r>
        <w:rPr>
          <w:rFonts w:ascii="等线" w:eastAsia="等线" w:hAnsi="等线" w:cs="等线" w:hint="eastAsia"/>
          <w:sz w:val="24"/>
          <w:szCs w:val="32"/>
        </w:rPr>
        <w:t>APIPublication2218</w:t>
      </w:r>
      <w:r>
        <w:rPr>
          <w:rFonts w:ascii="等线" w:eastAsia="等线" w:hAnsi="等线" w:cs="等线" w:hint="eastAsia"/>
          <w:sz w:val="24"/>
          <w:szCs w:val="32"/>
        </w:rPr>
        <w:t>《石油和石化处理装置防火保护规范》、</w:t>
      </w:r>
      <w:r>
        <w:rPr>
          <w:rFonts w:ascii="等线" w:eastAsia="等线" w:hAnsi="等线" w:cs="等线" w:hint="eastAsia"/>
          <w:sz w:val="24"/>
          <w:szCs w:val="32"/>
        </w:rPr>
        <w:t>APIPublications2510</w:t>
      </w:r>
      <w:r>
        <w:rPr>
          <w:rFonts w:ascii="等线" w:eastAsia="等线" w:hAnsi="等线" w:cs="等线" w:hint="eastAsia"/>
          <w:sz w:val="24"/>
          <w:szCs w:val="32"/>
        </w:rPr>
        <w:t>《液化石油气（</w:t>
      </w:r>
      <w:r>
        <w:rPr>
          <w:rFonts w:ascii="等线" w:eastAsia="等线" w:hAnsi="等线" w:cs="等线" w:hint="eastAsia"/>
          <w:sz w:val="24"/>
          <w:szCs w:val="32"/>
        </w:rPr>
        <w:t>LPG</w:t>
      </w:r>
      <w:r>
        <w:rPr>
          <w:rFonts w:ascii="等线" w:eastAsia="等线" w:hAnsi="等线" w:cs="等线" w:hint="eastAsia"/>
          <w:sz w:val="24"/>
          <w:szCs w:val="32"/>
        </w:rPr>
        <w:t>）装置的设计和建造》、</w:t>
      </w:r>
      <w:r>
        <w:rPr>
          <w:rFonts w:ascii="等线" w:eastAsia="等线" w:hAnsi="等线" w:cs="等线" w:hint="eastAsia"/>
          <w:sz w:val="24"/>
          <w:szCs w:val="32"/>
        </w:rPr>
        <w:t>APIPublications2510A</w:t>
      </w:r>
      <w:r>
        <w:rPr>
          <w:rFonts w:ascii="等线" w:eastAsia="等线" w:hAnsi="等线" w:cs="等线" w:hint="eastAsia"/>
          <w:sz w:val="24"/>
          <w:szCs w:val="32"/>
        </w:rPr>
        <w:t>《液化石油气（</w:t>
      </w:r>
      <w:r>
        <w:rPr>
          <w:rFonts w:ascii="等线" w:eastAsia="等线" w:hAnsi="等线" w:cs="等线" w:hint="eastAsia"/>
          <w:sz w:val="24"/>
          <w:szCs w:val="32"/>
        </w:rPr>
        <w:t>LPG</w:t>
      </w:r>
      <w:r>
        <w:rPr>
          <w:rFonts w:ascii="等线" w:eastAsia="等线" w:hAnsi="等线" w:cs="等线" w:hint="eastAsia"/>
          <w:sz w:val="24"/>
          <w:szCs w:val="32"/>
        </w:rPr>
        <w:t>）储存设施设计和运行阶段的防火保护》，这些标准规范，提供了关于</w:t>
      </w:r>
      <w:r>
        <w:rPr>
          <w:rFonts w:ascii="等线" w:eastAsia="等线" w:hAnsi="等线" w:cs="等线" w:hint="eastAsia"/>
          <w:sz w:val="24"/>
          <w:szCs w:val="32"/>
        </w:rPr>
        <w:t>液化石油气储存设施防火保护的详细要求，建议距离一般炼油工艺燃料源</w:t>
      </w:r>
      <w:r>
        <w:rPr>
          <w:rFonts w:ascii="等线" w:eastAsia="等线" w:hAnsi="等线" w:cs="等线" w:hint="eastAsia"/>
          <w:sz w:val="24"/>
          <w:szCs w:val="32"/>
        </w:rPr>
        <w:t>6</w:t>
      </w:r>
      <w:r>
        <w:rPr>
          <w:rFonts w:ascii="等线" w:eastAsia="等线" w:hAnsi="等线" w:cs="等线" w:hint="eastAsia"/>
          <w:sz w:val="24"/>
          <w:szCs w:val="32"/>
        </w:rPr>
        <w:t>～</w:t>
      </w:r>
      <w:r>
        <w:rPr>
          <w:rFonts w:ascii="等线" w:eastAsia="等线" w:hAnsi="等线" w:cs="等线" w:hint="eastAsia"/>
          <w:sz w:val="24"/>
          <w:szCs w:val="32"/>
        </w:rPr>
        <w:t>12m</w:t>
      </w:r>
      <w:r>
        <w:rPr>
          <w:rFonts w:ascii="等线" w:eastAsia="等线" w:hAnsi="等线" w:cs="等线" w:hint="eastAsia"/>
          <w:sz w:val="24"/>
          <w:szCs w:val="32"/>
        </w:rPr>
        <w:t>、距离液化石油气储罐</w:t>
      </w:r>
      <w:r>
        <w:rPr>
          <w:rFonts w:ascii="等线" w:eastAsia="等线" w:hAnsi="等线" w:cs="等线" w:hint="eastAsia"/>
          <w:sz w:val="24"/>
          <w:szCs w:val="32"/>
        </w:rPr>
        <w:t>6</w:t>
      </w:r>
      <w:r>
        <w:rPr>
          <w:rFonts w:ascii="等线" w:eastAsia="等线" w:hAnsi="等线" w:cs="等线" w:hint="eastAsia"/>
          <w:sz w:val="24"/>
          <w:szCs w:val="32"/>
        </w:rPr>
        <w:t>～</w:t>
      </w:r>
      <w:r>
        <w:rPr>
          <w:rFonts w:ascii="等线" w:eastAsia="等线" w:hAnsi="等线" w:cs="等线" w:hint="eastAsia"/>
          <w:sz w:val="24"/>
          <w:szCs w:val="32"/>
        </w:rPr>
        <w:t>15m</w:t>
      </w:r>
      <w:r>
        <w:rPr>
          <w:rFonts w:ascii="等线" w:eastAsia="等线" w:hAnsi="等线" w:cs="等线" w:hint="eastAsia"/>
          <w:sz w:val="24"/>
          <w:szCs w:val="32"/>
        </w:rPr>
        <w:t>范围内的管廊钢结构支撑须增加防火保护。瓦莱罗能源公司的防火规范要求：对可能造成严重火灾事故的设备</w:t>
      </w:r>
      <w:r>
        <w:rPr>
          <w:rFonts w:ascii="等线" w:eastAsia="等线" w:hAnsi="等线" w:cs="等线" w:hint="eastAsia"/>
          <w:sz w:val="24"/>
          <w:szCs w:val="32"/>
        </w:rPr>
        <w:t>9m</w:t>
      </w:r>
      <w:r>
        <w:rPr>
          <w:rFonts w:ascii="等线" w:eastAsia="等线" w:hAnsi="等线" w:cs="等线" w:hint="eastAsia"/>
          <w:sz w:val="24"/>
          <w:szCs w:val="32"/>
        </w:rPr>
        <w:t>范围内的管廊进行防火保护，但是没有针对液化石油气处理设施制定特殊条款。</w:t>
      </w:r>
      <w:r>
        <w:rPr>
          <w:rFonts w:ascii="等线" w:eastAsia="等线" w:hAnsi="等线" w:cs="等线" w:hint="eastAsia"/>
          <w:sz w:val="24"/>
          <w:szCs w:val="32"/>
        </w:rPr>
        <w:t>1</w:t>
      </w:r>
      <w:r>
        <w:rPr>
          <w:rFonts w:ascii="等线" w:eastAsia="等线" w:hAnsi="等线" w:cs="等线" w:hint="eastAsia"/>
          <w:sz w:val="24"/>
          <w:szCs w:val="32"/>
        </w:rPr>
        <w:t>号萃取塔上失效的入口法兰距离弯曲的管桥支撑约</w:t>
      </w:r>
      <w:r>
        <w:rPr>
          <w:rFonts w:ascii="等线" w:eastAsia="等线" w:hAnsi="等线" w:cs="等线" w:hint="eastAsia"/>
          <w:sz w:val="24"/>
          <w:szCs w:val="32"/>
        </w:rPr>
        <w:t>23m</w:t>
      </w:r>
      <w:r>
        <w:rPr>
          <w:rFonts w:ascii="等线" w:eastAsia="等线" w:hAnsi="等线" w:cs="等线" w:hint="eastAsia"/>
          <w:sz w:val="24"/>
          <w:szCs w:val="32"/>
        </w:rPr>
        <w:t>，很可能是造成管桥坍塌的喷射火的源头，如图</w:t>
      </w:r>
      <w:r>
        <w:rPr>
          <w:rFonts w:ascii="等线" w:eastAsia="等线" w:hAnsi="等线" w:cs="等线" w:hint="eastAsia"/>
          <w:sz w:val="24"/>
          <w:szCs w:val="32"/>
        </w:rPr>
        <w:t>6</w:t>
      </w:r>
      <w:r>
        <w:rPr>
          <w:rFonts w:ascii="等线" w:eastAsia="等线" w:hAnsi="等线" w:cs="等线" w:hint="eastAsia"/>
          <w:sz w:val="24"/>
          <w:szCs w:val="32"/>
        </w:rPr>
        <w:t>所示。距离该管桥支撑最近的重要工艺容器（</w:t>
      </w:r>
      <w:r>
        <w:rPr>
          <w:rFonts w:ascii="等线" w:eastAsia="等线" w:hAnsi="等线" w:cs="等线" w:hint="eastAsia"/>
          <w:sz w:val="24"/>
          <w:szCs w:val="32"/>
        </w:rPr>
        <w:t>2</w:t>
      </w:r>
      <w:r>
        <w:rPr>
          <w:rFonts w:ascii="等线" w:eastAsia="等线" w:hAnsi="等线" w:cs="等线" w:hint="eastAsia"/>
          <w:sz w:val="24"/>
          <w:szCs w:val="32"/>
        </w:rPr>
        <w:t>号萃取塔）约</w:t>
      </w:r>
      <w:r>
        <w:rPr>
          <w:rFonts w:ascii="等线" w:eastAsia="等线" w:hAnsi="等线" w:cs="等线" w:hint="eastAsia"/>
          <w:sz w:val="24"/>
          <w:szCs w:val="32"/>
        </w:rPr>
        <w:t>15.5m</w:t>
      </w:r>
      <w:r>
        <w:rPr>
          <w:rFonts w:ascii="等线" w:eastAsia="等线" w:hAnsi="等线" w:cs="等线" w:hint="eastAsia"/>
          <w:sz w:val="24"/>
          <w:szCs w:val="32"/>
        </w:rPr>
        <w:t>，上述距离均大于</w:t>
      </w:r>
      <w:r>
        <w:rPr>
          <w:rFonts w:ascii="等线" w:eastAsia="等线" w:hAnsi="等线" w:cs="等线" w:hint="eastAsia"/>
          <w:sz w:val="24"/>
          <w:szCs w:val="32"/>
        </w:rPr>
        <w:t>API</w:t>
      </w:r>
      <w:r>
        <w:rPr>
          <w:rFonts w:ascii="等线" w:eastAsia="等线" w:hAnsi="等线" w:cs="等线" w:hint="eastAsia"/>
          <w:sz w:val="24"/>
          <w:szCs w:val="32"/>
        </w:rPr>
        <w:t>（美国石油协会）和瓦莱罗能源公司规矩的防火保护距离。</w:t>
      </w:r>
    </w:p>
    <w:p w14:paraId="279F33E0" w14:textId="77777777" w:rsidR="00000000" w:rsidRDefault="006D0A9D">
      <w:pPr>
        <w:rPr>
          <w:rFonts w:ascii="等线" w:eastAsia="等线" w:hAnsi="等线" w:cs="等线" w:hint="eastAsia"/>
          <w:sz w:val="24"/>
          <w:szCs w:val="32"/>
        </w:rPr>
      </w:pPr>
      <w:r>
        <w:rPr>
          <w:rFonts w:ascii="等线" w:eastAsia="等线" w:hAnsi="等线" w:cs="等线" w:hint="eastAsia"/>
          <w:sz w:val="24"/>
          <w:szCs w:val="32"/>
        </w:rPr>
        <w:pict w14:anchorId="76CFBE0F">
          <v:shape id="图片 5" o:spid="_x0000_i1029" type="#_x0000_t75" alt="美国McKee炼油厂液态丙烷泄漏火灾事故_20211207135558" style="width:470.5pt;height:383.5pt">
            <v:fill o:detectmouseclick="t"/>
            <v:imagedata r:id="rId8" o:title="美国McKee炼油厂液态丙烷泄漏火灾事故_20211207135558"/>
          </v:shape>
        </w:pict>
      </w:r>
    </w:p>
    <w:p w14:paraId="2195E986" w14:textId="77777777" w:rsidR="00000000" w:rsidRDefault="006D0A9D">
      <w:pPr>
        <w:jc w:val="center"/>
        <w:rPr>
          <w:rFonts w:ascii="等线" w:eastAsia="等线" w:hAnsi="等线" w:cs="等线" w:hint="eastAsia"/>
          <w:sz w:val="24"/>
          <w:szCs w:val="32"/>
        </w:rPr>
      </w:pPr>
      <w:r>
        <w:rPr>
          <w:rFonts w:ascii="等线" w:eastAsia="等线" w:hAnsi="等线" w:cs="等线" w:hint="eastAsia"/>
          <w:sz w:val="24"/>
          <w:szCs w:val="32"/>
        </w:rPr>
        <w:t>图</w:t>
      </w:r>
      <w:r>
        <w:rPr>
          <w:rFonts w:ascii="等线" w:eastAsia="等线" w:hAnsi="等线" w:cs="等线" w:hint="eastAsia"/>
          <w:sz w:val="24"/>
          <w:szCs w:val="32"/>
        </w:rPr>
        <w:t xml:space="preserve"> 6 </w:t>
      </w:r>
      <w:r>
        <w:rPr>
          <w:rFonts w:ascii="等线" w:eastAsia="等线" w:hAnsi="等线" w:cs="等线" w:hint="eastAsia"/>
          <w:sz w:val="24"/>
          <w:szCs w:val="32"/>
        </w:rPr>
        <w:t>管廊支撑与萃取塔的距离示意图</w:t>
      </w:r>
    </w:p>
    <w:p w14:paraId="0F2C88A8"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lastRenderedPageBreak/>
        <w:t>2005</w:t>
      </w:r>
      <w:r>
        <w:rPr>
          <w:rFonts w:ascii="等线" w:eastAsia="等线" w:hAnsi="等线" w:cs="等线" w:hint="eastAsia"/>
          <w:sz w:val="24"/>
          <w:szCs w:val="32"/>
        </w:rPr>
        <w:t>年</w:t>
      </w:r>
      <w:r>
        <w:rPr>
          <w:rFonts w:ascii="等线" w:eastAsia="等线" w:hAnsi="等线" w:cs="等线" w:hint="eastAsia"/>
          <w:sz w:val="24"/>
          <w:szCs w:val="32"/>
        </w:rPr>
        <w:t>10</w:t>
      </w:r>
      <w:r>
        <w:rPr>
          <w:rFonts w:ascii="等线" w:eastAsia="等线" w:hAnsi="等线" w:cs="等线" w:hint="eastAsia"/>
          <w:sz w:val="24"/>
          <w:szCs w:val="32"/>
        </w:rPr>
        <w:t>月，</w:t>
      </w:r>
      <w:r>
        <w:rPr>
          <w:rFonts w:ascii="等线" w:eastAsia="等线" w:hAnsi="等线" w:cs="等线" w:hint="eastAsia"/>
          <w:sz w:val="24"/>
          <w:szCs w:val="32"/>
        </w:rPr>
        <w:t>CSB</w:t>
      </w:r>
      <w:r>
        <w:rPr>
          <w:rFonts w:ascii="等线" w:eastAsia="等线" w:hAnsi="等线" w:cs="等线" w:hint="eastAsia"/>
          <w:sz w:val="24"/>
          <w:szCs w:val="32"/>
        </w:rPr>
        <w:t>调查的一起发生在德克萨斯州的丙烷</w:t>
      </w:r>
      <w:r>
        <w:rPr>
          <w:rFonts w:ascii="等线" w:eastAsia="等线" w:hAnsi="等线" w:cs="等线" w:hint="eastAsia"/>
          <w:sz w:val="24"/>
          <w:szCs w:val="32"/>
        </w:rPr>
        <w:t>/</w:t>
      </w:r>
      <w:r>
        <w:rPr>
          <w:rFonts w:ascii="等线" w:eastAsia="等线" w:hAnsi="等线" w:cs="等线" w:hint="eastAsia"/>
          <w:sz w:val="24"/>
          <w:szCs w:val="32"/>
        </w:rPr>
        <w:t>丙烯火灾事故中，没有防火保护的钢结构支撑同样坍塌，而临近的具备防火保护的钢结构支撑则没有受到损坏。如果此次事故中的东西向管廊支撑增加了防火保护，事故严重程度和持续时间会明显降低。</w:t>
      </w:r>
    </w:p>
    <w:p w14:paraId="3A8359BE"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应急隔离和关断虽然</w:t>
      </w:r>
      <w:r>
        <w:rPr>
          <w:rFonts w:ascii="等线" w:eastAsia="等线" w:hAnsi="等线" w:cs="等线" w:hint="eastAsia"/>
          <w:sz w:val="24"/>
          <w:szCs w:val="32"/>
        </w:rPr>
        <w:t>PDA</w:t>
      </w:r>
      <w:r>
        <w:rPr>
          <w:rFonts w:ascii="等线" w:eastAsia="等线" w:hAnsi="等线" w:cs="等线" w:hint="eastAsia"/>
          <w:sz w:val="24"/>
          <w:szCs w:val="32"/>
        </w:rPr>
        <w:t>装置中含有大量高压丙烷，但是该装置并没有配备可以迅速控制丙烷泄漏的远程操作关断阀（</w:t>
      </w:r>
      <w:r>
        <w:rPr>
          <w:rFonts w:ascii="等线" w:eastAsia="等线" w:hAnsi="等线" w:cs="等线" w:hint="eastAsia"/>
          <w:sz w:val="24"/>
          <w:szCs w:val="32"/>
        </w:rPr>
        <w:t>RemotelyOperableShut-OffValves,ROSOV</w:t>
      </w:r>
      <w:r>
        <w:rPr>
          <w:rFonts w:ascii="等线" w:eastAsia="等线" w:hAnsi="等线" w:cs="等线" w:hint="eastAsia"/>
          <w:sz w:val="24"/>
          <w:szCs w:val="32"/>
        </w:rPr>
        <w:t>）。</w:t>
      </w:r>
      <w:r>
        <w:rPr>
          <w:rFonts w:ascii="等线" w:eastAsia="等线" w:hAnsi="等线" w:cs="等线" w:hint="eastAsia"/>
          <w:sz w:val="24"/>
          <w:szCs w:val="32"/>
        </w:rPr>
        <w:t>PDA</w:t>
      </w:r>
      <w:r>
        <w:rPr>
          <w:rFonts w:ascii="等线" w:eastAsia="等线" w:hAnsi="等线" w:cs="等线" w:hint="eastAsia"/>
          <w:sz w:val="24"/>
          <w:szCs w:val="32"/>
        </w:rPr>
        <w:t>类装置设施应安装</w:t>
      </w:r>
      <w:r>
        <w:rPr>
          <w:rFonts w:ascii="等线" w:eastAsia="等线" w:hAnsi="等线" w:cs="等线" w:hint="eastAsia"/>
          <w:sz w:val="24"/>
          <w:szCs w:val="32"/>
        </w:rPr>
        <w:t>ROSOV</w:t>
      </w:r>
      <w:r>
        <w:rPr>
          <w:rFonts w:ascii="等线" w:eastAsia="等线" w:hAnsi="等线" w:cs="等线" w:hint="eastAsia"/>
          <w:sz w:val="24"/>
          <w:szCs w:val="32"/>
        </w:rPr>
        <w:t>，以实现快速有效隔离</w:t>
      </w:r>
      <w:r>
        <w:rPr>
          <w:rFonts w:ascii="等线" w:eastAsia="等线" w:hAnsi="等线" w:cs="等线" w:hint="eastAsia"/>
          <w:sz w:val="24"/>
          <w:szCs w:val="32"/>
        </w:rPr>
        <w:t>，降低重大泄漏事故影响。图</w:t>
      </w:r>
      <w:r>
        <w:rPr>
          <w:rFonts w:ascii="等线" w:eastAsia="等线" w:hAnsi="等线" w:cs="等线" w:hint="eastAsia"/>
          <w:sz w:val="24"/>
          <w:szCs w:val="32"/>
        </w:rPr>
        <w:t>7</w:t>
      </w:r>
      <w:r>
        <w:rPr>
          <w:rFonts w:ascii="等线" w:eastAsia="等线" w:hAnsi="等线" w:cs="等线" w:hint="eastAsia"/>
          <w:sz w:val="24"/>
          <w:szCs w:val="32"/>
        </w:rPr>
        <w:t>为保险公司推荐的常规工艺装置中</w:t>
      </w:r>
      <w:r>
        <w:rPr>
          <w:rFonts w:ascii="等线" w:eastAsia="等线" w:hAnsi="等线" w:cs="等线" w:hint="eastAsia"/>
          <w:sz w:val="24"/>
          <w:szCs w:val="32"/>
        </w:rPr>
        <w:t>ROSOV</w:t>
      </w:r>
      <w:r>
        <w:rPr>
          <w:rFonts w:ascii="等线" w:eastAsia="等线" w:hAnsi="等线" w:cs="等线" w:hint="eastAsia"/>
          <w:sz w:val="24"/>
          <w:szCs w:val="32"/>
        </w:rPr>
        <w:t>安装位置示意图。处理高度易燃物料的大型容器应安装</w:t>
      </w:r>
      <w:r>
        <w:rPr>
          <w:rFonts w:ascii="等线" w:eastAsia="等线" w:hAnsi="等线" w:cs="等线" w:hint="eastAsia"/>
          <w:sz w:val="24"/>
          <w:szCs w:val="32"/>
        </w:rPr>
        <w:t>ROSOV</w:t>
      </w:r>
      <w:r>
        <w:rPr>
          <w:rFonts w:ascii="等线" w:eastAsia="等线" w:hAnsi="等线" w:cs="等线" w:hint="eastAsia"/>
          <w:sz w:val="24"/>
          <w:szCs w:val="32"/>
        </w:rPr>
        <w:t>，特别是当下游有泵（可能产生高压泄漏）的情况。当</w:t>
      </w:r>
      <w:r>
        <w:rPr>
          <w:rFonts w:ascii="等线" w:eastAsia="等线" w:hAnsi="等线" w:cs="等线" w:hint="eastAsia"/>
          <w:sz w:val="24"/>
          <w:szCs w:val="32"/>
        </w:rPr>
        <w:t>ROSOV</w:t>
      </w:r>
      <w:r>
        <w:rPr>
          <w:rFonts w:ascii="等线" w:eastAsia="等线" w:hAnsi="等线" w:cs="等线" w:hint="eastAsia"/>
          <w:sz w:val="24"/>
          <w:szCs w:val="32"/>
        </w:rPr>
        <w:t>关闭时，应联锁停泵。</w:t>
      </w:r>
      <w:r>
        <w:rPr>
          <w:rFonts w:ascii="等线" w:eastAsia="等线" w:hAnsi="等线" w:cs="等线" w:hint="eastAsia"/>
          <w:sz w:val="24"/>
          <w:szCs w:val="32"/>
        </w:rPr>
        <w:t>APIRP2001</w:t>
      </w:r>
      <w:r>
        <w:rPr>
          <w:rFonts w:ascii="等线" w:eastAsia="等线" w:hAnsi="等线" w:cs="等线" w:hint="eastAsia"/>
          <w:sz w:val="24"/>
          <w:szCs w:val="32"/>
        </w:rPr>
        <w:t>《炼油厂的火灾保护》和</w:t>
      </w:r>
      <w:r>
        <w:rPr>
          <w:rFonts w:ascii="等线" w:eastAsia="等线" w:hAnsi="等线" w:cs="等线" w:hint="eastAsia"/>
          <w:sz w:val="24"/>
          <w:szCs w:val="32"/>
        </w:rPr>
        <w:t>API2030</w:t>
      </w:r>
      <w:r>
        <w:rPr>
          <w:rFonts w:ascii="等线" w:eastAsia="等线" w:hAnsi="等线" w:cs="等线" w:hint="eastAsia"/>
          <w:sz w:val="24"/>
          <w:szCs w:val="32"/>
        </w:rPr>
        <w:t>《石油行业火灾保护中固定水喷淋系统的应用》讨论了应急工况下隔离阀的使用，包括火灾情况下如何关闭阀门的问题。然而，这些推荐标准只是简单提到了远程操作隔离阀，关注重点是因火灾和热量需要启动的阀门及其局限性。</w:t>
      </w:r>
      <w:r>
        <w:rPr>
          <w:rFonts w:ascii="等线" w:eastAsia="等线" w:hAnsi="等线" w:cs="等线" w:hint="eastAsia"/>
          <w:sz w:val="24"/>
          <w:szCs w:val="32"/>
        </w:rPr>
        <w:t>2007</w:t>
      </w:r>
      <w:r>
        <w:rPr>
          <w:rFonts w:ascii="等线" w:eastAsia="等线" w:hAnsi="等线" w:cs="等线" w:hint="eastAsia"/>
          <w:sz w:val="24"/>
          <w:szCs w:val="32"/>
        </w:rPr>
        <w:t>年发布的</w:t>
      </w:r>
      <w:r>
        <w:rPr>
          <w:rFonts w:ascii="等线" w:eastAsia="等线" w:hAnsi="等线" w:cs="等线" w:hint="eastAsia"/>
          <w:sz w:val="24"/>
          <w:szCs w:val="32"/>
        </w:rPr>
        <w:t>API521</w:t>
      </w:r>
      <w:r>
        <w:rPr>
          <w:rFonts w:ascii="等线" w:eastAsia="等线" w:hAnsi="等线" w:cs="等线" w:hint="eastAsia"/>
          <w:sz w:val="24"/>
          <w:szCs w:val="32"/>
        </w:rPr>
        <w:t>《泄压和减压系统》中，提</w:t>
      </w:r>
      <w:r>
        <w:rPr>
          <w:rFonts w:ascii="等线" w:eastAsia="等线" w:hAnsi="等线" w:cs="等线" w:hint="eastAsia"/>
          <w:sz w:val="24"/>
          <w:szCs w:val="32"/>
        </w:rPr>
        <w:t>到了保护喷射火工况的压力泄放系统的局限性，还提到“与池火不同，本质上喷射火可以通过隔离和喷射火源泄压来控制”，强调了需要采用综合方法降低喷射火危害，除了应急隔离能力，还包括防火保护和其他方法。上述标准都没有针对用于应急工况下液化石油气快速隔离的</w:t>
      </w:r>
      <w:r>
        <w:rPr>
          <w:rFonts w:ascii="等线" w:eastAsia="等线" w:hAnsi="等线" w:cs="等线" w:hint="eastAsia"/>
          <w:sz w:val="24"/>
          <w:szCs w:val="32"/>
        </w:rPr>
        <w:t>ROSOV</w:t>
      </w:r>
      <w:r>
        <w:rPr>
          <w:rFonts w:ascii="等线" w:eastAsia="等线" w:hAnsi="等线" w:cs="等线" w:hint="eastAsia"/>
          <w:sz w:val="24"/>
          <w:szCs w:val="32"/>
        </w:rPr>
        <w:t>设计、位置和使用提供详细的指导。瓦莱罗能源公司的应急隔离阀标准要求：在新建项目中进行</w:t>
      </w:r>
      <w:r>
        <w:rPr>
          <w:rFonts w:ascii="等线" w:eastAsia="等线" w:hAnsi="等线" w:cs="等线" w:hint="eastAsia"/>
          <w:sz w:val="24"/>
          <w:szCs w:val="32"/>
        </w:rPr>
        <w:t>ROSOV</w:t>
      </w:r>
      <w:r>
        <w:rPr>
          <w:rFonts w:ascii="等线" w:eastAsia="等线" w:hAnsi="等线" w:cs="等线" w:hint="eastAsia"/>
          <w:sz w:val="24"/>
          <w:szCs w:val="32"/>
        </w:rPr>
        <w:t>的评估和安装，并且在对现役装置（如</w:t>
      </w:r>
      <w:r>
        <w:rPr>
          <w:rFonts w:ascii="等线" w:eastAsia="等线" w:hAnsi="等线" w:cs="等线" w:hint="eastAsia"/>
          <w:sz w:val="24"/>
          <w:szCs w:val="32"/>
        </w:rPr>
        <w:t>PDA</w:t>
      </w:r>
      <w:r>
        <w:rPr>
          <w:rFonts w:ascii="等线" w:eastAsia="等线" w:hAnsi="等线" w:cs="等线" w:hint="eastAsia"/>
          <w:sz w:val="24"/>
          <w:szCs w:val="32"/>
        </w:rPr>
        <w:t>装置）进行工艺危害分析时采用这一标准。标准规定含有约</w:t>
      </w:r>
      <w:r>
        <w:rPr>
          <w:rFonts w:ascii="等线" w:eastAsia="等线" w:hAnsi="等线" w:cs="等线" w:hint="eastAsia"/>
          <w:sz w:val="24"/>
          <w:szCs w:val="32"/>
        </w:rPr>
        <w:t>4536kg</w:t>
      </w:r>
      <w:r>
        <w:rPr>
          <w:rFonts w:ascii="等线" w:eastAsia="等线" w:hAnsi="等线" w:cs="等线" w:hint="eastAsia"/>
          <w:sz w:val="24"/>
          <w:szCs w:val="32"/>
        </w:rPr>
        <w:t>及以上的</w:t>
      </w:r>
      <w:r>
        <w:rPr>
          <w:rFonts w:ascii="等线" w:eastAsia="等线" w:hAnsi="等线" w:cs="等线" w:hint="eastAsia"/>
          <w:sz w:val="24"/>
          <w:szCs w:val="32"/>
        </w:rPr>
        <w:t>NFPA4</w:t>
      </w:r>
      <w:r>
        <w:rPr>
          <w:rFonts w:ascii="等线" w:eastAsia="等线" w:hAnsi="等线" w:cs="等线" w:hint="eastAsia"/>
          <w:sz w:val="24"/>
          <w:szCs w:val="32"/>
        </w:rPr>
        <w:t>级物料（例如丙烷）的容器应最优先安装</w:t>
      </w:r>
      <w:r>
        <w:rPr>
          <w:rFonts w:ascii="等线" w:eastAsia="等线" w:hAnsi="等线" w:cs="等线" w:hint="eastAsia"/>
          <w:sz w:val="24"/>
          <w:szCs w:val="32"/>
        </w:rPr>
        <w:t>ROS</w:t>
      </w:r>
      <w:r>
        <w:rPr>
          <w:rFonts w:ascii="等线" w:eastAsia="等线" w:hAnsi="等线" w:cs="等线" w:hint="eastAsia"/>
          <w:sz w:val="24"/>
          <w:szCs w:val="32"/>
        </w:rPr>
        <w:t>OV</w:t>
      </w:r>
      <w:r>
        <w:rPr>
          <w:rFonts w:ascii="等线" w:eastAsia="等线" w:hAnsi="等线" w:cs="等线" w:hint="eastAsia"/>
          <w:sz w:val="24"/>
          <w:szCs w:val="32"/>
        </w:rPr>
        <w:t>。</w:t>
      </w:r>
      <w:r>
        <w:rPr>
          <w:rFonts w:ascii="等线" w:eastAsia="等线" w:hAnsi="等线" w:cs="等线" w:hint="eastAsia"/>
          <w:sz w:val="24"/>
          <w:szCs w:val="32"/>
        </w:rPr>
        <w:t>CSB</w:t>
      </w:r>
      <w:r>
        <w:rPr>
          <w:rFonts w:ascii="等线" w:eastAsia="等线" w:hAnsi="等线" w:cs="等线" w:hint="eastAsia"/>
          <w:sz w:val="24"/>
          <w:szCs w:val="32"/>
        </w:rPr>
        <w:t>调查组经确认，高压集液器、低压集液器及萃取塔在正常操作条件下均能容纳远超过约</w:t>
      </w:r>
      <w:r>
        <w:rPr>
          <w:rFonts w:ascii="等线" w:eastAsia="等线" w:hAnsi="等线" w:cs="等线" w:hint="eastAsia"/>
          <w:sz w:val="24"/>
          <w:szCs w:val="32"/>
        </w:rPr>
        <w:t>4536kg</w:t>
      </w:r>
      <w:r>
        <w:rPr>
          <w:rFonts w:ascii="等线" w:eastAsia="等线" w:hAnsi="等线" w:cs="等线" w:hint="eastAsia"/>
          <w:sz w:val="24"/>
          <w:szCs w:val="32"/>
        </w:rPr>
        <w:t>的丙烷，但都没有安装</w:t>
      </w:r>
      <w:r>
        <w:rPr>
          <w:rFonts w:ascii="等线" w:eastAsia="等线" w:hAnsi="等线" w:cs="等线" w:hint="eastAsia"/>
          <w:sz w:val="24"/>
          <w:szCs w:val="32"/>
        </w:rPr>
        <w:t>ROSOV</w:t>
      </w:r>
      <w:r>
        <w:rPr>
          <w:rFonts w:ascii="等线" w:eastAsia="等线" w:hAnsi="等线" w:cs="等线" w:hint="eastAsia"/>
          <w:sz w:val="24"/>
          <w:szCs w:val="32"/>
        </w:rPr>
        <w:t>，在</w:t>
      </w:r>
      <w:r>
        <w:rPr>
          <w:rFonts w:ascii="等线" w:eastAsia="等线" w:hAnsi="等线" w:cs="等线" w:hint="eastAsia"/>
          <w:sz w:val="24"/>
          <w:szCs w:val="32"/>
        </w:rPr>
        <w:t>2006</w:t>
      </w:r>
      <w:r>
        <w:rPr>
          <w:rFonts w:ascii="等线" w:eastAsia="等线" w:hAnsi="等线" w:cs="等线" w:hint="eastAsia"/>
          <w:sz w:val="24"/>
          <w:szCs w:val="32"/>
        </w:rPr>
        <w:t>年</w:t>
      </w:r>
      <w:r>
        <w:rPr>
          <w:rFonts w:ascii="等线" w:eastAsia="等线" w:hAnsi="等线" w:cs="等线" w:hint="eastAsia"/>
          <w:sz w:val="24"/>
          <w:szCs w:val="32"/>
        </w:rPr>
        <w:t>PDA</w:t>
      </w:r>
      <w:r>
        <w:rPr>
          <w:rFonts w:ascii="等线" w:eastAsia="等线" w:hAnsi="等线" w:cs="等线" w:hint="eastAsia"/>
          <w:sz w:val="24"/>
          <w:szCs w:val="32"/>
        </w:rPr>
        <w:t>装置工艺危害分析时也没有采用这一标准。</w:t>
      </w:r>
      <w:r>
        <w:rPr>
          <w:rFonts w:ascii="等线" w:eastAsia="等线" w:hAnsi="等线" w:cs="等线" w:hint="eastAsia"/>
          <w:sz w:val="24"/>
          <w:szCs w:val="32"/>
        </w:rPr>
        <w:t>2005</w:t>
      </w:r>
      <w:r>
        <w:rPr>
          <w:rFonts w:ascii="等线" w:eastAsia="等线" w:hAnsi="等线" w:cs="等线" w:hint="eastAsia"/>
          <w:sz w:val="24"/>
          <w:szCs w:val="32"/>
        </w:rPr>
        <w:t>年发生的一起类似事故中，液化石油气泄漏失控，操作人员同样不能接触到现场操作阀，无法切断火灾燃料源，火灾造成大规模破坏。在这</w:t>
      </w:r>
      <w:r>
        <w:rPr>
          <w:rFonts w:ascii="等线" w:eastAsia="等线" w:hAnsi="等线" w:cs="等线" w:hint="eastAsia"/>
          <w:sz w:val="24"/>
          <w:szCs w:val="32"/>
        </w:rPr>
        <w:t>2</w:t>
      </w:r>
      <w:r>
        <w:rPr>
          <w:rFonts w:ascii="等线" w:eastAsia="等线" w:hAnsi="等线" w:cs="等线" w:hint="eastAsia"/>
          <w:sz w:val="24"/>
          <w:szCs w:val="32"/>
        </w:rPr>
        <w:t>起事故中，如果使用</w:t>
      </w:r>
      <w:r>
        <w:rPr>
          <w:rFonts w:ascii="等线" w:eastAsia="等线" w:hAnsi="等线" w:cs="等线" w:hint="eastAsia"/>
          <w:sz w:val="24"/>
          <w:szCs w:val="32"/>
        </w:rPr>
        <w:t>ROSOV</w:t>
      </w:r>
      <w:r>
        <w:rPr>
          <w:rFonts w:ascii="等线" w:eastAsia="等线" w:hAnsi="等线" w:cs="等线" w:hint="eastAsia"/>
          <w:sz w:val="24"/>
          <w:szCs w:val="32"/>
        </w:rPr>
        <w:t>，操作人员则能够快速控制初始泄漏，阻止火灾蔓延，会降低事故损失。</w:t>
      </w:r>
    </w:p>
    <w:p w14:paraId="5C169727"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lastRenderedPageBreak/>
        <w:t>结论与建议</w:t>
      </w:r>
    </w:p>
    <w:p w14:paraId="69B197CB"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CSB</w:t>
      </w:r>
      <w:r>
        <w:rPr>
          <w:rFonts w:ascii="等线" w:eastAsia="等线" w:hAnsi="等线" w:cs="等线" w:hint="eastAsia"/>
          <w:sz w:val="24"/>
          <w:szCs w:val="32"/>
        </w:rPr>
        <w:t>调查组的结论</w:t>
      </w:r>
    </w:p>
    <w:p w14:paraId="5D1944C6"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CSB</w:t>
      </w:r>
      <w:r>
        <w:rPr>
          <w:rFonts w:ascii="等线" w:eastAsia="等线" w:hAnsi="等线" w:cs="等线" w:hint="eastAsia"/>
          <w:sz w:val="24"/>
          <w:szCs w:val="32"/>
        </w:rPr>
        <w:t>调查组通过调查分析发现，造成此次事故的根本原因有</w:t>
      </w:r>
      <w:r>
        <w:rPr>
          <w:rFonts w:ascii="等线" w:eastAsia="等线" w:hAnsi="等线" w:cs="等线" w:hint="eastAsia"/>
          <w:sz w:val="24"/>
          <w:szCs w:val="32"/>
        </w:rPr>
        <w:t>3</w:t>
      </w:r>
      <w:r>
        <w:rPr>
          <w:rFonts w:ascii="等线" w:eastAsia="等线" w:hAnsi="等线" w:cs="等线" w:hint="eastAsia"/>
          <w:sz w:val="24"/>
          <w:szCs w:val="32"/>
        </w:rPr>
        <w:t>点：</w:t>
      </w:r>
    </w:p>
    <w:p w14:paraId="2D704DB3"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第一</w:t>
      </w:r>
      <w:r>
        <w:rPr>
          <w:rFonts w:ascii="等线" w:eastAsia="等线" w:hAnsi="等线" w:cs="等线" w:hint="eastAsia"/>
          <w:sz w:val="24"/>
          <w:szCs w:val="32"/>
        </w:rPr>
        <w:t>，</w:t>
      </w:r>
      <w:r>
        <w:rPr>
          <w:rFonts w:ascii="等线" w:eastAsia="等线" w:hAnsi="等线" w:cs="等线" w:hint="eastAsia"/>
          <w:sz w:val="24"/>
          <w:szCs w:val="32"/>
        </w:rPr>
        <w:t>McKee</w:t>
      </w:r>
      <w:r>
        <w:rPr>
          <w:rFonts w:ascii="等线" w:eastAsia="等线" w:hAnsi="等线" w:cs="等线" w:hint="eastAsia"/>
          <w:sz w:val="24"/>
          <w:szCs w:val="32"/>
        </w:rPr>
        <w:t>炼油厂没有正式的书面管理程序，没有对盲管段和不经常使用的管线和设备（例如丙烷混合控制站）进行识别、审查和防冻保护。</w:t>
      </w:r>
    </w:p>
    <w:p w14:paraId="4861A9D6"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第二，</w:t>
      </w:r>
      <w:r>
        <w:rPr>
          <w:rFonts w:ascii="等线" w:eastAsia="等线" w:hAnsi="等线" w:cs="等线" w:hint="eastAsia"/>
          <w:sz w:val="24"/>
          <w:szCs w:val="32"/>
        </w:rPr>
        <w:t>McKee</w:t>
      </w:r>
      <w:r>
        <w:rPr>
          <w:rFonts w:ascii="等线" w:eastAsia="等线" w:hAnsi="等线" w:cs="等线" w:hint="eastAsia"/>
          <w:sz w:val="24"/>
          <w:szCs w:val="32"/>
        </w:rPr>
        <w:t>炼油厂在</w:t>
      </w:r>
      <w:r>
        <w:rPr>
          <w:rFonts w:ascii="等线" w:eastAsia="等线" w:hAnsi="等线" w:cs="等线" w:hint="eastAsia"/>
          <w:sz w:val="24"/>
          <w:szCs w:val="32"/>
        </w:rPr>
        <w:t>PDA</w:t>
      </w:r>
      <w:r>
        <w:rPr>
          <w:rFonts w:ascii="等线" w:eastAsia="等线" w:hAnsi="等线" w:cs="等线" w:hint="eastAsia"/>
          <w:sz w:val="24"/>
          <w:szCs w:val="32"/>
        </w:rPr>
        <w:t>装置风险评估过程中，没有执行瓦莱罗公司强制的应急隔离阀标准（确保应急工况下含有大量可燃物料的装置能够被快速隔离）。</w:t>
      </w:r>
    </w:p>
    <w:p w14:paraId="65BD6077"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第三，针对处理高压可燃物料工艺设置的防火管</w:t>
      </w:r>
    </w:p>
    <w:p w14:paraId="2D2A9A63"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廊钢制支撑，</w:t>
      </w:r>
      <w:r>
        <w:rPr>
          <w:rFonts w:ascii="等线" w:eastAsia="等线" w:hAnsi="等线" w:cs="等线" w:hint="eastAsia"/>
          <w:sz w:val="24"/>
          <w:szCs w:val="32"/>
        </w:rPr>
        <w:t>API</w:t>
      </w:r>
      <w:r>
        <w:rPr>
          <w:rFonts w:ascii="等线" w:eastAsia="等线" w:hAnsi="等线" w:cs="等线" w:hint="eastAsia"/>
          <w:sz w:val="24"/>
          <w:szCs w:val="32"/>
        </w:rPr>
        <w:t>相关标准和瓦莱罗公司防火保护标准没有规定足够的保护距离。</w:t>
      </w:r>
    </w:p>
    <w:p w14:paraId="567183AF"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对瓦莱罗能源公司的建议</w:t>
      </w:r>
    </w:p>
    <w:p w14:paraId="5BD5A17F"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一是，检查</w:t>
      </w:r>
      <w:r>
        <w:rPr>
          <w:rFonts w:ascii="等线" w:eastAsia="等线" w:hAnsi="等线" w:cs="等线" w:hint="eastAsia"/>
          <w:sz w:val="24"/>
          <w:szCs w:val="32"/>
        </w:rPr>
        <w:t>McKee</w:t>
      </w:r>
      <w:r>
        <w:rPr>
          <w:rFonts w:ascii="等线" w:eastAsia="等线" w:hAnsi="等线" w:cs="等线" w:hint="eastAsia"/>
          <w:sz w:val="24"/>
          <w:szCs w:val="32"/>
        </w:rPr>
        <w:t>炼油厂和旗下其他炼油厂的所有工艺，严格执行瓦莱罗公司强制的应急隔离阀标准，</w:t>
      </w:r>
      <w:r>
        <w:rPr>
          <w:rFonts w:ascii="等线" w:eastAsia="等线" w:hAnsi="等线" w:cs="等线" w:hint="eastAsia"/>
          <w:sz w:val="24"/>
          <w:szCs w:val="32"/>
        </w:rPr>
        <w:t>确保安装</w:t>
      </w:r>
      <w:r>
        <w:rPr>
          <w:rFonts w:ascii="等线" w:eastAsia="等线" w:hAnsi="等线" w:cs="等线" w:hint="eastAsia"/>
          <w:sz w:val="24"/>
          <w:szCs w:val="32"/>
        </w:rPr>
        <w:t>ROSOV</w:t>
      </w:r>
      <w:r>
        <w:rPr>
          <w:rFonts w:ascii="等线" w:eastAsia="等线" w:hAnsi="等线" w:cs="等线" w:hint="eastAsia"/>
          <w:sz w:val="24"/>
          <w:szCs w:val="32"/>
        </w:rPr>
        <w:t>，控制可燃物质大型泄漏事故风险。</w:t>
      </w:r>
    </w:p>
    <w:p w14:paraId="2DA16592"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二是，瓦莱罗公司旗下可能经历冻结天气的炼油厂，应建立公司级的书面防冻保护程序，包括风险识别、风险减低、变更管理和审核要求。</w:t>
      </w:r>
    </w:p>
    <w:p w14:paraId="23C2631D"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三是，修订瓦莱罗公司标准，包括防火规范，要求对喷射火场景进行评估，至少应确保含有高压易燃物质的工艺装置附近的管廊钢制支撑有更多的防火保护。</w:t>
      </w:r>
    </w:p>
    <w:p w14:paraId="7361178A" w14:textId="77777777" w:rsidR="00000000"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四是，审核瓦莱罗公司炼油厂工艺危害分析</w:t>
      </w:r>
      <w:r>
        <w:rPr>
          <w:rFonts w:ascii="等线" w:eastAsia="等线" w:hAnsi="等线" w:cs="等线" w:hint="eastAsia"/>
          <w:sz w:val="24"/>
          <w:szCs w:val="32"/>
        </w:rPr>
        <w:t>PHA</w:t>
      </w:r>
      <w:r>
        <w:rPr>
          <w:rFonts w:ascii="等线" w:eastAsia="等线" w:hAnsi="等线" w:cs="等线" w:hint="eastAsia"/>
          <w:sz w:val="24"/>
          <w:szCs w:val="32"/>
        </w:rPr>
        <w:t>绩效，确保符合公司标准和良好实践。</w:t>
      </w:r>
    </w:p>
    <w:p w14:paraId="6ED0F853" w14:textId="77777777" w:rsidR="006D0A9D" w:rsidRDefault="006D0A9D">
      <w:pPr>
        <w:ind w:firstLineChars="200" w:firstLine="480"/>
        <w:rPr>
          <w:rFonts w:ascii="等线" w:eastAsia="等线" w:hAnsi="等线" w:cs="等线" w:hint="eastAsia"/>
          <w:sz w:val="24"/>
          <w:szCs w:val="32"/>
        </w:rPr>
      </w:pPr>
      <w:r>
        <w:rPr>
          <w:rFonts w:ascii="等线" w:eastAsia="等线" w:hAnsi="等线" w:cs="等线" w:hint="eastAsia"/>
          <w:sz w:val="24"/>
          <w:szCs w:val="32"/>
        </w:rPr>
        <w:t>五是，执行瓦莱罗公司战略计划，所有炼油厂采用本质安全物料（例如次氯酸钠）代替冷却水处理系统使用的杀虫剂（氯）</w:t>
      </w:r>
    </w:p>
    <w:sectPr w:rsidR="006D0A9D">
      <w:pgSz w:w="11906" w:h="16838"/>
      <w:pgMar w:top="1043" w:right="1123" w:bottom="1043" w:left="1123"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revisionView w:comments="0" w:insDel="0" w:formatting="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152F"/>
    <w:rsid w:val="006D0A9D"/>
    <w:rsid w:val="00BC152F"/>
    <w:rsid w:val="680A4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768E6"/>
  <w15:chartTrackingRefBased/>
  <w15:docId w15:val="{B97A0665-BB62-4D8A-8D73-2C7AD77BB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725</Words>
  <Characters>4136</Characters>
  <Application>Microsoft Office Word</Application>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HFKJAQ</dc:creator>
  <cp:keywords/>
  <cp:lastModifiedBy>艺霏 王</cp:lastModifiedBy>
  <cp:revision>2</cp:revision>
  <dcterms:created xsi:type="dcterms:W3CDTF">2026-08-01T13:41:00Z</dcterms:created>
  <dcterms:modified xsi:type="dcterms:W3CDTF">2026-08-01T13:41:00Z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5B3346809CF942F9A88B01B098AA190C</vt:lpwstr>
  </property>
</Properties>
</file>