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6B64BF" w14:textId="210E8863" w:rsid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Pr>
          <w:rFonts w:ascii="Helvetica" w:hAnsi="Helvetica" w:cs="Helvetica"/>
          <w:color w:val="333333"/>
          <w:szCs w:val="21"/>
          <w:shd w:val="clear" w:color="auto" w:fill="FFFFFF"/>
        </w:rPr>
        <w:t>宁夏回族自治区突发事件总体应急预案</w:t>
      </w:r>
    </w:p>
    <w:p w14:paraId="3CA2ADD2" w14:textId="1D39CC9D"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总则</w:t>
      </w:r>
    </w:p>
    <w:p w14:paraId="47F3320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以习近平新时代中国特色社会主义思想为指导，以推进应急管理体系与能力现代化为导向，坚决防范化解全局性系统性重大风险，有效有序应对各类突发事件，根据《中华人民共和国突发事件应对法》《中共中央关于深化党和国家机构改革的决定》《国家突发公共事件总体应急预案》《宁夏回族自治区机构改革方案》《宁夏回族自治区突发事件应对条例》等有关法律法规和文件，制定本预案。</w:t>
      </w:r>
    </w:p>
    <w:p w14:paraId="57D2D6C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1.1</w:t>
      </w:r>
      <w:r w:rsidRPr="006679A6">
        <w:rPr>
          <w:rFonts w:ascii="Helvetica" w:eastAsia="宋体" w:hAnsi="Helvetica" w:cs="Helvetica"/>
          <w:color w:val="333333"/>
          <w:kern w:val="0"/>
          <w:szCs w:val="21"/>
        </w:rPr>
        <w:t>适用范围</w:t>
      </w:r>
    </w:p>
    <w:p w14:paraId="4E85D4B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本预案是自治区应对各类突发事件的总纲，指导全区突发事件风险防控、应急准备、监测预警、应急处置以及恢复重建等工作。</w:t>
      </w:r>
    </w:p>
    <w:p w14:paraId="7F3EADE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本预案所称突发事件是指突然发生，造成或者可能造成严重社会危害，需要采取应急处置措施予以应对的自然灾害、事故灾难、公共卫生事件和社会安全事件。</w:t>
      </w:r>
    </w:p>
    <w:p w14:paraId="22A2319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1.2</w:t>
      </w:r>
      <w:r w:rsidRPr="006679A6">
        <w:rPr>
          <w:rFonts w:ascii="Helvetica" w:eastAsia="宋体" w:hAnsi="Helvetica" w:cs="Helvetica"/>
          <w:color w:val="333333"/>
          <w:kern w:val="0"/>
          <w:szCs w:val="21"/>
        </w:rPr>
        <w:t>工作原则</w:t>
      </w:r>
    </w:p>
    <w:p w14:paraId="43552A0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突发事件的应对坚持人民至上、生命至上；预防为主、防救结合；统一领导、协调联动；分级负责、属地为主；快速反应、高效应对；依法管理、科技支撑的原则。</w:t>
      </w:r>
    </w:p>
    <w:p w14:paraId="3539FC8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1.3</w:t>
      </w:r>
      <w:r w:rsidRPr="006679A6">
        <w:rPr>
          <w:rFonts w:ascii="Helvetica" w:eastAsia="宋体" w:hAnsi="Helvetica" w:cs="Helvetica"/>
          <w:color w:val="333333"/>
          <w:kern w:val="0"/>
          <w:szCs w:val="21"/>
        </w:rPr>
        <w:t>事件分类分级</w:t>
      </w:r>
    </w:p>
    <w:p w14:paraId="0C9A74E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突发事件主要包括以下类别：</w:t>
      </w:r>
    </w:p>
    <w:p w14:paraId="1C84A1C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）自然灾害。主要包括水旱灾害、气象灾害、地震灾害、地质灾害、生物灾害和森林草原火灾等。</w:t>
      </w:r>
    </w:p>
    <w:p w14:paraId="273F4EE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）事故灾难。主要包括工矿商贸等企业的各类安全事故、交通运输事故、公共设施和设备事故、核与辐射事故、环境污染和生态破坏事件等。</w:t>
      </w:r>
    </w:p>
    <w:p w14:paraId="42C28DD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）公共卫生事件。主要包括传染病疫情、群体性不明原因疾病、职业中毒、食品和药品安全事件、动物疫情、其他严重影响公众健康和生命安全的事件。</w:t>
      </w:r>
    </w:p>
    <w:p w14:paraId="3CC86B7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）社会安全事件。主要包括恐怖袭击事件、群体性事件、网络与信息安全事件、金融事件、涉外事件、民族宗教领域事件、各类舆情事件等。</w:t>
      </w:r>
    </w:p>
    <w:p w14:paraId="6FCF7F7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各类突发事件按照其性质、造成损失、危害程度、可控性和影响范围等因素，一般分为特别重大、重大、较大和一般四级，突发事件分级标准参照国家有关规定执行。</w:t>
      </w:r>
    </w:p>
    <w:p w14:paraId="0659936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1.4</w:t>
      </w:r>
      <w:r w:rsidRPr="006679A6">
        <w:rPr>
          <w:rFonts w:ascii="Helvetica" w:eastAsia="宋体" w:hAnsi="Helvetica" w:cs="Helvetica"/>
          <w:color w:val="333333"/>
          <w:kern w:val="0"/>
          <w:szCs w:val="21"/>
        </w:rPr>
        <w:t>分级应对</w:t>
      </w:r>
    </w:p>
    <w:p w14:paraId="3579BA6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初判发生特别重大和重大突发事件，由自治区人民政府负责应对。初判发生较大突发事件由设区的市人民政府负责应对。初判发生一般突发事件由县（区）人民政府负责应对。当突发事件超出属地人民政府应对能力时，由上一级人民政府提供支援或者负责应对。</w:t>
      </w:r>
    </w:p>
    <w:p w14:paraId="19F0DA4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涉及跨行政区域的，由有关行政区域共同的上一级人民政府负责应对，或者由各有关行政区域的上一级人民政府共同负责应对，涉及跨省级行政区域的报请国务院或国务院相关部门应对。</w:t>
      </w:r>
    </w:p>
    <w:p w14:paraId="47F2E65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突发事件发生后，市、县（区）人民政府及其有关部门，基层组织和单位根据突发事件初判级别、应急处置能力以及预期影响后果，综合研判确定本层级响应级别，采取相应</w:t>
      </w:r>
      <w:r w:rsidRPr="006679A6">
        <w:rPr>
          <w:rFonts w:ascii="Helvetica" w:eastAsia="宋体" w:hAnsi="Helvetica" w:cs="Helvetica"/>
          <w:color w:val="333333"/>
          <w:kern w:val="0"/>
          <w:szCs w:val="21"/>
        </w:rPr>
        <w:lastRenderedPageBreak/>
        <w:t>应急处置措施。对于事件本身比较敏感，或发生在重点地区，或重大会议、活动期间的，可提高响应级别。应急响应启动后，可视事态发展情况对响应级别及时调整。</w:t>
      </w:r>
    </w:p>
    <w:p w14:paraId="4C7B0D1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自治区级应急响应参照突发事件分级标准，由高到低分为四级：</w:t>
      </w:r>
      <w:r w:rsidRPr="006679A6">
        <w:rPr>
          <w:rFonts w:ascii="宋体" w:eastAsia="宋体" w:hAnsi="宋体" w:cs="宋体" w:hint="eastAsia"/>
          <w:color w:val="333333"/>
          <w:kern w:val="0"/>
          <w:szCs w:val="21"/>
        </w:rPr>
        <w:t>Ⅰ</w:t>
      </w:r>
      <w:r w:rsidRPr="006679A6">
        <w:rPr>
          <w:rFonts w:ascii="Helvetica" w:eastAsia="宋体" w:hAnsi="Helvetica" w:cs="Helvetica"/>
          <w:color w:val="333333"/>
          <w:kern w:val="0"/>
          <w:szCs w:val="21"/>
        </w:rPr>
        <w:t>级、</w:t>
      </w:r>
      <w:r w:rsidRPr="006679A6">
        <w:rPr>
          <w:rFonts w:ascii="宋体" w:eastAsia="宋体" w:hAnsi="宋体" w:cs="宋体" w:hint="eastAsia"/>
          <w:color w:val="333333"/>
          <w:kern w:val="0"/>
          <w:szCs w:val="21"/>
        </w:rPr>
        <w:t>Ⅱ</w:t>
      </w:r>
      <w:r w:rsidRPr="006679A6">
        <w:rPr>
          <w:rFonts w:ascii="Helvetica" w:eastAsia="宋体" w:hAnsi="Helvetica" w:cs="Helvetica"/>
          <w:color w:val="333333"/>
          <w:kern w:val="0"/>
          <w:szCs w:val="21"/>
        </w:rPr>
        <w:t>级、</w:t>
      </w:r>
      <w:r w:rsidRPr="006679A6">
        <w:rPr>
          <w:rFonts w:ascii="宋体" w:eastAsia="宋体" w:hAnsi="宋体" w:cs="宋体" w:hint="eastAsia"/>
          <w:color w:val="333333"/>
          <w:kern w:val="0"/>
          <w:szCs w:val="21"/>
        </w:rPr>
        <w:t>Ⅲ</w:t>
      </w:r>
      <w:r w:rsidRPr="006679A6">
        <w:rPr>
          <w:rFonts w:ascii="Helvetica" w:eastAsia="宋体" w:hAnsi="Helvetica" w:cs="Helvetica"/>
          <w:color w:val="333333"/>
          <w:kern w:val="0"/>
          <w:szCs w:val="21"/>
        </w:rPr>
        <w:t>级、</w:t>
      </w:r>
      <w:r w:rsidRPr="006679A6">
        <w:rPr>
          <w:rFonts w:ascii="宋体" w:eastAsia="宋体" w:hAnsi="宋体" w:cs="宋体" w:hint="eastAsia"/>
          <w:color w:val="333333"/>
          <w:kern w:val="0"/>
          <w:szCs w:val="21"/>
        </w:rPr>
        <w:t>Ⅳ</w:t>
      </w:r>
      <w:r w:rsidRPr="006679A6">
        <w:rPr>
          <w:rFonts w:ascii="Helvetica" w:eastAsia="宋体" w:hAnsi="Helvetica" w:cs="Helvetica"/>
          <w:color w:val="333333"/>
          <w:kern w:val="0"/>
          <w:szCs w:val="21"/>
        </w:rPr>
        <w:t>级。启动自治区级</w:t>
      </w:r>
      <w:r w:rsidRPr="006679A6">
        <w:rPr>
          <w:rFonts w:ascii="宋体" w:eastAsia="宋体" w:hAnsi="宋体" w:cs="宋体" w:hint="eastAsia"/>
          <w:color w:val="333333"/>
          <w:kern w:val="0"/>
          <w:szCs w:val="21"/>
        </w:rPr>
        <w:t>Ⅰ</w:t>
      </w:r>
      <w:r w:rsidRPr="006679A6">
        <w:rPr>
          <w:rFonts w:ascii="Helvetica" w:eastAsia="宋体" w:hAnsi="Helvetica" w:cs="Helvetica"/>
          <w:color w:val="333333"/>
          <w:kern w:val="0"/>
          <w:szCs w:val="21"/>
        </w:rPr>
        <w:t>级响应由自治区党委和政府决定，启动自治区级</w:t>
      </w:r>
      <w:r w:rsidRPr="006679A6">
        <w:rPr>
          <w:rFonts w:ascii="宋体" w:eastAsia="宋体" w:hAnsi="宋体" w:cs="宋体" w:hint="eastAsia"/>
          <w:color w:val="333333"/>
          <w:kern w:val="0"/>
          <w:szCs w:val="21"/>
        </w:rPr>
        <w:t>Ⅱ</w:t>
      </w:r>
      <w:r w:rsidRPr="006679A6">
        <w:rPr>
          <w:rFonts w:ascii="Helvetica" w:eastAsia="宋体" w:hAnsi="Helvetica" w:cs="Helvetica"/>
          <w:color w:val="333333"/>
          <w:kern w:val="0"/>
          <w:szCs w:val="21"/>
        </w:rPr>
        <w:t>级响应由自治区党委和政府分管领导同志决定，启动自治区级</w:t>
      </w:r>
      <w:r w:rsidRPr="006679A6">
        <w:rPr>
          <w:rFonts w:ascii="宋体" w:eastAsia="宋体" w:hAnsi="宋体" w:cs="宋体" w:hint="eastAsia"/>
          <w:color w:val="333333"/>
          <w:kern w:val="0"/>
          <w:szCs w:val="21"/>
        </w:rPr>
        <w:t>Ⅲ</w:t>
      </w:r>
      <w:r w:rsidRPr="006679A6">
        <w:rPr>
          <w:rFonts w:ascii="Helvetica" w:eastAsia="宋体" w:hAnsi="Helvetica" w:cs="Helvetica"/>
          <w:color w:val="333333"/>
          <w:kern w:val="0"/>
          <w:szCs w:val="21"/>
        </w:rPr>
        <w:t>级、</w:t>
      </w:r>
      <w:r w:rsidRPr="006679A6">
        <w:rPr>
          <w:rFonts w:ascii="宋体" w:eastAsia="宋体" w:hAnsi="宋体" w:cs="宋体" w:hint="eastAsia"/>
          <w:color w:val="333333"/>
          <w:kern w:val="0"/>
          <w:szCs w:val="21"/>
        </w:rPr>
        <w:t>Ⅳ</w:t>
      </w:r>
      <w:r w:rsidRPr="006679A6">
        <w:rPr>
          <w:rFonts w:ascii="Helvetica" w:eastAsia="宋体" w:hAnsi="Helvetica" w:cs="Helvetica"/>
          <w:color w:val="333333"/>
          <w:kern w:val="0"/>
          <w:szCs w:val="21"/>
        </w:rPr>
        <w:t>级响应由突发事件应急处置牵头部门决定。</w:t>
      </w:r>
      <w:r w:rsidRPr="006679A6">
        <w:rPr>
          <w:rFonts w:ascii="宋体" w:eastAsia="宋体" w:hAnsi="宋体" w:cs="宋体" w:hint="eastAsia"/>
          <w:color w:val="333333"/>
          <w:kern w:val="0"/>
          <w:szCs w:val="21"/>
        </w:rPr>
        <w:t>Ⅰ</w:t>
      </w:r>
      <w:r w:rsidRPr="006679A6">
        <w:rPr>
          <w:rFonts w:ascii="Helvetica" w:eastAsia="宋体" w:hAnsi="Helvetica" w:cs="Helvetica"/>
          <w:color w:val="333333"/>
          <w:kern w:val="0"/>
          <w:szCs w:val="21"/>
        </w:rPr>
        <w:t>级、</w:t>
      </w:r>
      <w:r w:rsidRPr="006679A6">
        <w:rPr>
          <w:rFonts w:ascii="宋体" w:eastAsia="宋体" w:hAnsi="宋体" w:cs="宋体" w:hint="eastAsia"/>
          <w:color w:val="333333"/>
          <w:kern w:val="0"/>
          <w:szCs w:val="21"/>
        </w:rPr>
        <w:t>Ⅱ</w:t>
      </w:r>
      <w:r w:rsidRPr="006679A6">
        <w:rPr>
          <w:rFonts w:ascii="Helvetica" w:eastAsia="宋体" w:hAnsi="Helvetica" w:cs="Helvetica"/>
          <w:color w:val="333333"/>
          <w:kern w:val="0"/>
          <w:szCs w:val="21"/>
        </w:rPr>
        <w:t>级响应由自治区党委和政府指定的负责同志组织指导协调，必要时组织指挥；</w:t>
      </w:r>
      <w:r w:rsidRPr="006679A6">
        <w:rPr>
          <w:rFonts w:ascii="宋体" w:eastAsia="宋体" w:hAnsi="宋体" w:cs="宋体" w:hint="eastAsia"/>
          <w:color w:val="333333"/>
          <w:kern w:val="0"/>
          <w:szCs w:val="21"/>
        </w:rPr>
        <w:t>Ⅲ</w:t>
      </w:r>
      <w:r w:rsidRPr="006679A6">
        <w:rPr>
          <w:rFonts w:ascii="Helvetica" w:eastAsia="宋体" w:hAnsi="Helvetica" w:cs="Helvetica"/>
          <w:color w:val="333333"/>
          <w:kern w:val="0"/>
          <w:szCs w:val="21"/>
        </w:rPr>
        <w:t>级响应由突发事件应急处置牵头部门主要负责同志组织指导协调；</w:t>
      </w:r>
      <w:r w:rsidRPr="006679A6">
        <w:rPr>
          <w:rFonts w:ascii="宋体" w:eastAsia="宋体" w:hAnsi="宋体" w:cs="宋体" w:hint="eastAsia"/>
          <w:color w:val="333333"/>
          <w:kern w:val="0"/>
          <w:szCs w:val="21"/>
        </w:rPr>
        <w:t>Ⅳ</w:t>
      </w:r>
      <w:r w:rsidRPr="006679A6">
        <w:rPr>
          <w:rFonts w:ascii="Helvetica" w:eastAsia="宋体" w:hAnsi="Helvetica" w:cs="Helvetica"/>
          <w:color w:val="333333"/>
          <w:kern w:val="0"/>
          <w:szCs w:val="21"/>
        </w:rPr>
        <w:t>级响应由突发事件应急处置牵头部门分管负责同志组织指导协调。</w:t>
      </w:r>
    </w:p>
    <w:p w14:paraId="27B3014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响应分级标准在相关自治区级专项应急预案中予以明确。市、县（区）应急响应分级标准可结合本地实际作出规定。</w:t>
      </w:r>
    </w:p>
    <w:p w14:paraId="1943EDC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1.5</w:t>
      </w:r>
      <w:r w:rsidRPr="006679A6">
        <w:rPr>
          <w:rFonts w:ascii="Helvetica" w:eastAsia="宋体" w:hAnsi="Helvetica" w:cs="Helvetica"/>
          <w:color w:val="333333"/>
          <w:kern w:val="0"/>
          <w:szCs w:val="21"/>
        </w:rPr>
        <w:t>应急预案体系</w:t>
      </w:r>
    </w:p>
    <w:p w14:paraId="5E060352"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自治区突发事件应急预案体系包括各级人民政府及其部门、基层组织和单位制定的各类突发事件应急预案，以及为应急预案提供支撑的工作手册、行动方案。</w:t>
      </w:r>
    </w:p>
    <w:p w14:paraId="27BA4FA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1.5.1</w:t>
      </w:r>
      <w:r w:rsidRPr="006679A6">
        <w:rPr>
          <w:rFonts w:ascii="Helvetica" w:eastAsia="宋体" w:hAnsi="Helvetica" w:cs="Helvetica"/>
          <w:color w:val="333333"/>
          <w:kern w:val="0"/>
          <w:szCs w:val="21"/>
        </w:rPr>
        <w:t>应急预案。</w:t>
      </w:r>
    </w:p>
    <w:p w14:paraId="318FBFD2"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县级以上人民政府应急预案包括总体应急预案、专项应急预案、部门应急预案等。其中，总体应急预案是应急预案体系的总纲，是本级人民政府组织应对各类突发事件的总体制度安排。专项应急预案是本级人民政府为应对某一类型突发事件，预先制定的涉及多个部门（单位）职责的工作方案。部门应急预案是有关部门根据总体应急预案、专项应急预案和部门职责，为应对本部门（行业、领域）某一类型突发事件，或者针对应急资源保障等工作而预先制定的工作方案。县级以上人民政府及其有关部门要组织编制重要基础设施保护、重大活动保障和跨区域应急预案。</w:t>
      </w:r>
    </w:p>
    <w:p w14:paraId="72BEAD8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乡镇人民政府及街道办事处应当根据实际情况研究制定本级应急预案，协助上级人民政府做好突发事件应对工作。</w:t>
      </w:r>
    </w:p>
    <w:p w14:paraId="181531BA"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基层组织和单位应急预案由村（居）民委员会、社会组织和企事业单位负责制定，主要针对基层组织和本单位面临的风险，规范突发事件应对内部工作。</w:t>
      </w:r>
    </w:p>
    <w:p w14:paraId="002159E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1.5.2</w:t>
      </w:r>
      <w:r w:rsidRPr="006679A6">
        <w:rPr>
          <w:rFonts w:ascii="Helvetica" w:eastAsia="宋体" w:hAnsi="Helvetica" w:cs="Helvetica"/>
          <w:color w:val="333333"/>
          <w:kern w:val="0"/>
          <w:szCs w:val="21"/>
        </w:rPr>
        <w:t>应急预案支撑性文件。</w:t>
      </w:r>
    </w:p>
    <w:p w14:paraId="1A82C8A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各级各类应急预案涉及的有关部门和单位可结合本地区、本部门和本单位具体情况编制相应工作手册，建立基于重特大突发事件或高级别预警信息为先导，高风险区域、高敏感行业、高危人群的自动停工、停业、停课等重要应急联动工作机制，把各项救援职责任务细化、具体化，明确工作内容和流程，并落实到具体责任单位、责任人。基层组织和单位根据自身实际情况，可单独编制工作手册，或将有关内容融入预案合并编制。涉密应急预案应依法编制脱密工作手册，制定防控执行方案。</w:t>
      </w:r>
    </w:p>
    <w:p w14:paraId="2657E74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事件行动方案是参与突发事件应对的救援队伍、专家队伍等按照应急预案、工作手册或上级指挥机构要求，为执行具体任务而作出的工作安排。事件行动方案要明确队伍编成、力量预置、指挥协同、行动预想、战勤保障、通信联络以及采取的具体对策措施和实施步骤等具体内容。</w:t>
      </w:r>
    </w:p>
    <w:p w14:paraId="154FD99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组织指挥体系</w:t>
      </w:r>
    </w:p>
    <w:p w14:paraId="335ABF7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2.1</w:t>
      </w:r>
      <w:r w:rsidRPr="006679A6">
        <w:rPr>
          <w:rFonts w:ascii="Helvetica" w:eastAsia="宋体" w:hAnsi="Helvetica" w:cs="Helvetica"/>
          <w:color w:val="333333"/>
          <w:kern w:val="0"/>
          <w:szCs w:val="21"/>
        </w:rPr>
        <w:t>自治区层面组织指挥机制</w:t>
      </w:r>
    </w:p>
    <w:p w14:paraId="3B6FCA4A"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2.1.1</w:t>
      </w:r>
      <w:r w:rsidRPr="006679A6">
        <w:rPr>
          <w:rFonts w:ascii="Helvetica" w:eastAsia="宋体" w:hAnsi="Helvetica" w:cs="Helvetica"/>
          <w:color w:val="333333"/>
          <w:kern w:val="0"/>
          <w:szCs w:val="21"/>
        </w:rPr>
        <w:t>领导机构。</w:t>
      </w:r>
    </w:p>
    <w:p w14:paraId="4AB04A1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坚持党对应急管理工作的全面领导，在自治区党委统一领导下，自治区人民政府是全区突发事件应急管理工作的行政领导机关，制定全区应急管理工作发展规划和政策措施，研究解决全区风险防控、监测预警、处置救援、资源保障、恢复重建等重大问题。发生特别重大、重大突发事件后，由自治区党委和政府决定成立自治区应对重特大突发事件总指挥部，统一领导、组织指挥突发事件应对工作。</w:t>
      </w:r>
    </w:p>
    <w:p w14:paraId="6817C3C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2.1.2</w:t>
      </w:r>
      <w:r w:rsidRPr="006679A6">
        <w:rPr>
          <w:rFonts w:ascii="Helvetica" w:eastAsia="宋体" w:hAnsi="Helvetica" w:cs="Helvetica"/>
          <w:color w:val="333333"/>
          <w:kern w:val="0"/>
          <w:szCs w:val="21"/>
        </w:rPr>
        <w:t>专项指挥机构。</w:t>
      </w:r>
    </w:p>
    <w:p w14:paraId="72BD83B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自治区相关议事协调机构或视情设立的自治区专项指挥机构负责各类突发事件综合协调和应急处置工作。专项指挥机构指挥长由自治区党委和政府指定的负责同志担任，成员由承担突发事件防范处置职责的有关部门和单位负责同志组成，主要牵头部门承担综合协调工作。</w:t>
      </w:r>
    </w:p>
    <w:p w14:paraId="6B7259E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2.1.3</w:t>
      </w:r>
      <w:r w:rsidRPr="006679A6">
        <w:rPr>
          <w:rFonts w:ascii="Helvetica" w:eastAsia="宋体" w:hAnsi="Helvetica" w:cs="Helvetica"/>
          <w:color w:val="333333"/>
          <w:kern w:val="0"/>
          <w:szCs w:val="21"/>
        </w:rPr>
        <w:t>应急工作机构。</w:t>
      </w:r>
    </w:p>
    <w:p w14:paraId="1CEF876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自治区突发事件应急处置牵头部门和有关中央驻宁单位按照职责分工，负责本部门（行业、领域）突发事件应急管理工作，承担相关类别突发事件专项应急预案和部门应急预案的起草和实施，负责组织协调和指导风险防控、监测预警、应急处置等工作。</w:t>
      </w:r>
    </w:p>
    <w:p w14:paraId="2C2937F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2.2</w:t>
      </w:r>
      <w:r w:rsidRPr="006679A6">
        <w:rPr>
          <w:rFonts w:ascii="Helvetica" w:eastAsia="宋体" w:hAnsi="Helvetica" w:cs="Helvetica"/>
          <w:color w:val="333333"/>
          <w:kern w:val="0"/>
          <w:szCs w:val="21"/>
        </w:rPr>
        <w:t>市、县（区）层面组织指挥机制</w:t>
      </w:r>
    </w:p>
    <w:p w14:paraId="4455645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2.2.1</w:t>
      </w:r>
      <w:r w:rsidRPr="006679A6">
        <w:rPr>
          <w:rFonts w:ascii="Helvetica" w:eastAsia="宋体" w:hAnsi="Helvetica" w:cs="Helvetica"/>
          <w:color w:val="333333"/>
          <w:kern w:val="0"/>
          <w:szCs w:val="21"/>
        </w:rPr>
        <w:t>领导机构。</w:t>
      </w:r>
    </w:p>
    <w:p w14:paraId="1AF6198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在本级党委统一领导下，市、县（区）人民政府是本行政区域内突发事件应急管理工作的行政领导机关，贯彻落实党中央、国务院以及自治区党委和政府关于应急管理的决策部署，制定本行政区域应急管理政策措施，研究解决应急体系规划、风险防控、应急准备、资源保障、恢复重建等重大问题，组织防范和应对各类突发事件。</w:t>
      </w:r>
    </w:p>
    <w:p w14:paraId="6E3DCF9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乡镇人民政府及街道办事处结合实际强化应急管理职责，村（居）民委员会协助做好应急管理有关工作。</w:t>
      </w:r>
    </w:p>
    <w:p w14:paraId="5451D09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2.2.2</w:t>
      </w:r>
      <w:r w:rsidRPr="006679A6">
        <w:rPr>
          <w:rFonts w:ascii="Helvetica" w:eastAsia="宋体" w:hAnsi="Helvetica" w:cs="Helvetica"/>
          <w:color w:val="333333"/>
          <w:kern w:val="0"/>
          <w:szCs w:val="21"/>
        </w:rPr>
        <w:t>专项指挥机构。</w:t>
      </w:r>
    </w:p>
    <w:p w14:paraId="61BCDB2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市、县（区）人民政府根据本行政区域突发事件应对需要，设立或明确专项指挥机构，承担相关类别突发事件防范应对和组织指挥工作。</w:t>
      </w:r>
    </w:p>
    <w:p w14:paraId="252FF88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相邻的市、县（区）人民政府应建立应急联动机制，共同做好区域性、流域性和关联性强的突发事件防范应对工作。</w:t>
      </w:r>
    </w:p>
    <w:p w14:paraId="3C5F187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2.3</w:t>
      </w:r>
      <w:r w:rsidRPr="006679A6">
        <w:rPr>
          <w:rFonts w:ascii="Helvetica" w:eastAsia="宋体" w:hAnsi="Helvetica" w:cs="Helvetica"/>
          <w:color w:val="333333"/>
          <w:kern w:val="0"/>
          <w:szCs w:val="21"/>
        </w:rPr>
        <w:t>现场指挥机构</w:t>
      </w:r>
    </w:p>
    <w:p w14:paraId="273A152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突发事件发生后，根据需要，负责组织处置突发事件的人民政府设立现场指挥部，组织、指挥、协调突发事件现场处置工作。现场指挥部可根据需要设立综合协调、灾害监测、抢险救援、物资装备、交通管制、医疗卫生、善后处置、信息发布及新闻宣传、群众生活、基础设施保障、专家支持、调查评估等工作组。</w:t>
      </w:r>
    </w:p>
    <w:p w14:paraId="7A4B1C9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发生特别重大、重大突发事件，自治区人民政府设立现场指挥部；发生较大突发事件，设区的市人民政府设立现场指挥部；发生一般突发事件，县级人民政府视情设立现场指挥部。现场指挥部按照《中国共产党支部工作条例（试行）》有关要求，成立临时党支部。</w:t>
      </w:r>
    </w:p>
    <w:p w14:paraId="2E93A98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2.4</w:t>
      </w:r>
      <w:r w:rsidRPr="006679A6">
        <w:rPr>
          <w:rFonts w:ascii="Helvetica" w:eastAsia="宋体" w:hAnsi="Helvetica" w:cs="Helvetica"/>
          <w:color w:val="333333"/>
          <w:kern w:val="0"/>
          <w:szCs w:val="21"/>
        </w:rPr>
        <w:t>专家组</w:t>
      </w:r>
    </w:p>
    <w:p w14:paraId="71DAE15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各级专项指挥机构和突发事件处置主要牵头部门要建立突发事件防范应对专家库，制定专家咨询制度。根据突发事件应对需要组成专家组，参与应急预案的编制、修订、演练工作，参与研究应急管理重大问题，提出全局性、前瞻性政策措施建议，为突发事件应急处置和救援、调查评估等提供决策咨询服务。</w:t>
      </w:r>
    </w:p>
    <w:p w14:paraId="75032C1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风险防控、监测预警</w:t>
      </w:r>
    </w:p>
    <w:p w14:paraId="15BEF01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各级人民政府及其行业主管部门要完善应对突发事件风险防控、监测预警机制，压实</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防</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的主体责任，做好突发事件的信息获取、监测预警和先期处置工作。</w:t>
      </w:r>
    </w:p>
    <w:p w14:paraId="590D0FF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3.1</w:t>
      </w:r>
      <w:r w:rsidRPr="006679A6">
        <w:rPr>
          <w:rFonts w:ascii="Helvetica" w:eastAsia="宋体" w:hAnsi="Helvetica" w:cs="Helvetica"/>
          <w:color w:val="333333"/>
          <w:kern w:val="0"/>
          <w:szCs w:val="21"/>
        </w:rPr>
        <w:t>风险防控。</w:t>
      </w:r>
    </w:p>
    <w:p w14:paraId="652B969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市、县（区）人民政府要建立风险防范化解机制，提升突发事件综合监测、风险早期辨识能力，依法对各类风险点、危险源进行普查、辨识、评估、分级、登记，并建立台账，定期进行检查、监控，并按照有关规定及时向社会公布。各有关部门要按照职责分工对可能发生的突发事件进行综合评估和趋势研判，研究制定风险分级标准和管理办法。突发事件处置主要牵头部门于每年</w:t>
      </w:r>
      <w:r w:rsidRPr="006679A6">
        <w:rPr>
          <w:rFonts w:ascii="Helvetica" w:eastAsia="宋体" w:hAnsi="Helvetica" w:cs="Helvetica"/>
          <w:color w:val="333333"/>
          <w:kern w:val="0"/>
          <w:szCs w:val="21"/>
        </w:rPr>
        <w:t>12</w:t>
      </w:r>
      <w:r w:rsidRPr="006679A6">
        <w:rPr>
          <w:rFonts w:ascii="Helvetica" w:eastAsia="宋体" w:hAnsi="Helvetica" w:cs="Helvetica"/>
          <w:color w:val="333333"/>
          <w:kern w:val="0"/>
          <w:szCs w:val="21"/>
        </w:rPr>
        <w:t>月</w:t>
      </w:r>
      <w:r w:rsidRPr="006679A6">
        <w:rPr>
          <w:rFonts w:ascii="Helvetica" w:eastAsia="宋体" w:hAnsi="Helvetica" w:cs="Helvetica"/>
          <w:color w:val="333333"/>
          <w:kern w:val="0"/>
          <w:szCs w:val="21"/>
        </w:rPr>
        <w:t>31</w:t>
      </w:r>
      <w:r w:rsidRPr="006679A6">
        <w:rPr>
          <w:rFonts w:ascii="Helvetica" w:eastAsia="宋体" w:hAnsi="Helvetica" w:cs="Helvetica"/>
          <w:color w:val="333333"/>
          <w:kern w:val="0"/>
          <w:szCs w:val="21"/>
        </w:rPr>
        <w:t>日前对下一年度突发事件风险进行研判分析，提出防范措施建议，报本级党委和政府，抄送同级应急管理部门。</w:t>
      </w:r>
    </w:p>
    <w:p w14:paraId="543CB00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市、县（区）人民政府要坚持社会共治，统筹建立完善社区、村、重点单位风险防控体系，及时发现和处置各类风险和隐患，落实风险管控措施。对影响大，群众反映强烈的普遍性和倾向性问题，要依据有关法律法规，研究制定有效措施，力求从根本上解决问题。</w:t>
      </w:r>
    </w:p>
    <w:p w14:paraId="373953C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重点设施、国家战略物资储备库、重点水利水电工程、重大油气输送储运设施、铁路客运专线、超高压输变电工程、大型桥梁、重要通信枢纽系统等重大关键基础设施设计单位要科学选址、优化布局，进行风险评估和可行性论证，增强防灾抗灾和风险管控能力；运营与维护单位要建立完善日常安全和风险管控制度；市、县（区）人民政府及其有关部门要履行安全监督检查职责。</w:t>
      </w:r>
    </w:p>
    <w:p w14:paraId="2D5000B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市、县（区）人民政府城乡规划应充分考虑公共安全风险因素，统筹完善和建设应对突发事件所必需的设备和设施。抓好以源头防范治理为重点的基础能力建设，完善以城乡医疗体系和疾病预防控制为重点的公共卫生保障体系，健全以利益协调机制、诉求表达机制、矛盾调处机制为重点的社会安全基础能力建设。</w:t>
      </w:r>
    </w:p>
    <w:p w14:paraId="7137426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3.2</w:t>
      </w:r>
      <w:r w:rsidRPr="006679A6">
        <w:rPr>
          <w:rFonts w:ascii="Helvetica" w:eastAsia="宋体" w:hAnsi="Helvetica" w:cs="Helvetica"/>
          <w:color w:val="333333"/>
          <w:kern w:val="0"/>
          <w:szCs w:val="21"/>
        </w:rPr>
        <w:t>监测预警。</w:t>
      </w:r>
    </w:p>
    <w:p w14:paraId="6FFAEA1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3.2.1</w:t>
      </w:r>
      <w:r w:rsidRPr="006679A6">
        <w:rPr>
          <w:rFonts w:ascii="Helvetica" w:eastAsia="宋体" w:hAnsi="Helvetica" w:cs="Helvetica"/>
          <w:color w:val="333333"/>
          <w:kern w:val="0"/>
          <w:szCs w:val="21"/>
        </w:rPr>
        <w:t>监测。</w:t>
      </w:r>
    </w:p>
    <w:p w14:paraId="07F366A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县级以上人民政府及其有关部门要建立健全突发事件监测制度，整合监测信息资源，建立监测预警信息平台，完善信息资源获取和共享机制。各突发事件牵头应对部门负责相应突发事件监测信息集成，建立健全突发事件监测体系，完善监测网络、划分监测区域、确定监测重点、明确监测项目，完善必要的设备设施，配备专兼职人员，对可能发生的突发事件进行监测。</w:t>
      </w:r>
    </w:p>
    <w:p w14:paraId="1FB4BBC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3.2.2</w:t>
      </w:r>
      <w:r w:rsidRPr="006679A6">
        <w:rPr>
          <w:rFonts w:ascii="Helvetica" w:eastAsia="宋体" w:hAnsi="Helvetica" w:cs="Helvetica"/>
          <w:color w:val="333333"/>
          <w:kern w:val="0"/>
          <w:szCs w:val="21"/>
        </w:rPr>
        <w:t>预警。</w:t>
      </w:r>
    </w:p>
    <w:p w14:paraId="7393945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县级以上人民政府及其有关部门要建立健全突发事件预警机制，统筹预警信息发布工作。</w:t>
      </w:r>
    </w:p>
    <w:p w14:paraId="7FAF5E9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确定预警级别。对可以预警的突发事件，有关部门接到征兆信息后，及时组织分析评估，研判突发事件发生的可能性、强度和影响范围以及可能发生的次生、衍生事件类别。按照突发事件发生的紧急程度、发展态势和可能造成的危害，确定预警级别，预警级别分为一级、二级、三级、四级，分别用红色、橙色、黄色和蓝色标示，一级（红色）为最高级别。预警级别对照国家和自治区有关规定执行。各市、县（区）人民政府结合实际制定具体实施办法。</w:t>
      </w:r>
    </w:p>
    <w:p w14:paraId="05CBD61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发布预警信息。县级以上人民政府或有关部门根据分析评估结果，按照《宁夏回族自治区突发事件预警信息发布管理办法》等相关规定发布预警信息。根据事态发展，适时调整预警级别，并及时向上一级人民政府或有关部门报告，向可能受到危害的毗邻地区人民政府通报。</w:t>
      </w:r>
    </w:p>
    <w:p w14:paraId="77E0FC1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预警信息的发布和调整要充分发挥预警信息系统作用，通过广播、电视、报刊、短信、通信与信息网络、新媒体、宣传车、大喇叭或组织人员逐户通知等方式进行，对老、幼、病、残、孕等特殊人群以及敬老院、学校、医院等特殊场所和警报盲区采取针对性的方式通知。承担应急处置职责的有关部门、企事业单位、社会组织接收到预警信息后，应及时向发布预警信息的人民政府或有关部门反馈接收结果。</w:t>
      </w:r>
    </w:p>
    <w:p w14:paraId="0D348A2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采取预警措施。发布预警信息后，有关部门要根据预警级别和实际情况，视情预置有关应急救援力量，调集救援所需物资、设备、装备，提前准备应急设施和避难场所，加强重点单位、重要部位和重要基础设施的安全保卫，转移疏散可能受危害的人群，关闭或者限制使用可能受危害的场所，控制或限制可能导致危害扩大的公共活动。</w:t>
      </w:r>
    </w:p>
    <w:p w14:paraId="33A4B4D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）解除预警警报。突发事件风险解除后，发布警报的人民政府或有关部门应当立即宣布解除警报，终止预警期，并解除已经采取的有关措施。</w:t>
      </w:r>
    </w:p>
    <w:p w14:paraId="50BA583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应急响应</w:t>
      </w:r>
    </w:p>
    <w:p w14:paraId="17D669E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4.1</w:t>
      </w:r>
      <w:r w:rsidRPr="006679A6">
        <w:rPr>
          <w:rFonts w:ascii="Helvetica" w:eastAsia="宋体" w:hAnsi="Helvetica" w:cs="Helvetica"/>
          <w:color w:val="333333"/>
          <w:kern w:val="0"/>
          <w:szCs w:val="21"/>
        </w:rPr>
        <w:t>信息报告。</w:t>
      </w:r>
    </w:p>
    <w:p w14:paraId="17AA9B4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县级以上人民政府及其应急、公安、卫生、气象等有关部门要推进安全风险网格化管理，创新基层网格员管理体制机制，统筹灾害信息员、群测群防员、网格员、综治员等资源，建立统一规范的基层网格员管理激励制度，做到突发事件第一时间报告，为及时应对突发事件提供信息保障。</w:t>
      </w:r>
    </w:p>
    <w:p w14:paraId="071438D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发生突发事件或发现重大风险、隐患后，基层网格员、监测网点、专业机构和有关社区、村、企业、社会组织要及时向所在行政区人民政府及有关主管部门报告。事发地人民政府及其有关部门按照有关规定，向上级人民政府和有关部门立即报送突发事件信息，最迟不得超过</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小时（法律法规另有规定的，从其规定），必要时可以越级报告，同时通报可能受影响的地区和部门。要根据事态进展，及时续报有关情况，不得迟报、谎报、瞒报和漏报。</w:t>
      </w:r>
    </w:p>
    <w:p w14:paraId="2DD4F9C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报告内容一般包括突发事件发生的时间、地点、信息来源、性质、简要经过、影响范围、人员伤（病）亡和失联情况、财产损坏情况、交通通信电力等基础设施损毁情况、现场救援情况、已经采取的紧急措施和支援建议等。</w:t>
      </w:r>
    </w:p>
    <w:p w14:paraId="5E7F1C2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较大以上突发事件信息要及时上报自治区党委和政府。特别重大、重大突发事件信息要按有关规定报送国务院及其有关部门。自治区有关部门和市、县（区）人民政府要全面</w:t>
      </w:r>
      <w:r w:rsidRPr="006679A6">
        <w:rPr>
          <w:rFonts w:ascii="Helvetica" w:eastAsia="宋体" w:hAnsi="Helvetica" w:cs="Helvetica"/>
          <w:color w:val="333333"/>
          <w:kern w:val="0"/>
          <w:szCs w:val="21"/>
        </w:rPr>
        <w:lastRenderedPageBreak/>
        <w:t>掌握较大以上突发事件信息，了解一般突发事件信息。对于一些事件本身比较敏感或发生在重点地区、重要时期，或可能演化为特别重大、重大突发事件的，及时跟踪上报。涉及港澳台侨、外籍人员，需向有关部门、国际机构通报的，按照相关规定办理。</w:t>
      </w:r>
    </w:p>
    <w:p w14:paraId="4D692F8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各级专项指挥机构要建立健全信息快速获取机制，完善突发事件信息报送和信息共享系统，融合有关部门的应急基础信息、地理信息、应急资源信息、预案和案例信息、事件动态信息。鼓励获悉突发事件信息的公民主动向所在行政区域人民政府、有关部门或者指定的专业机构报告。</w:t>
      </w:r>
    </w:p>
    <w:p w14:paraId="57525DC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4.2</w:t>
      </w:r>
      <w:r w:rsidRPr="006679A6">
        <w:rPr>
          <w:rFonts w:ascii="Helvetica" w:eastAsia="宋体" w:hAnsi="Helvetica" w:cs="Helvetica"/>
          <w:color w:val="333333"/>
          <w:kern w:val="0"/>
          <w:szCs w:val="21"/>
        </w:rPr>
        <w:t>先期处置。</w:t>
      </w:r>
    </w:p>
    <w:p w14:paraId="0DE4C3E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事发单位和行业主管部门要在第一时间组织本单位、本行业应急救援队伍和工作人员营救、疏散、撤离、安置受威胁人员；控制危险源，标明危险区域，封锁危险场所，并采取其他必要措施防止危害扩大；积极开展防疫（病）知识宣传，做好个人防护、卫生防疫等措施。对由本单位问题引发的或主体是本单位人员的社会安全事件，有关负责人要迅速赶赴现场开展劝解、疏导工作。</w:t>
      </w:r>
    </w:p>
    <w:p w14:paraId="1C3B831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事发地村（居）民委员会第一时间组织群众开展自救互救，协助维护社会秩序，按照本行政区人民政府的决定和命令开展突发事件应对工作。</w:t>
      </w:r>
    </w:p>
    <w:p w14:paraId="322159A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乡镇人民政府及街道办事处协调调动辖区应急救援队伍，采取措施控制事态发展，组织开展应急处置与救援工作。</w:t>
      </w:r>
    </w:p>
    <w:p w14:paraId="44795A5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4.3</w:t>
      </w:r>
      <w:r w:rsidRPr="006679A6">
        <w:rPr>
          <w:rFonts w:ascii="Helvetica" w:eastAsia="宋体" w:hAnsi="Helvetica" w:cs="Helvetica"/>
          <w:color w:val="333333"/>
          <w:kern w:val="0"/>
          <w:szCs w:val="21"/>
        </w:rPr>
        <w:t>指挥协调。</w:t>
      </w:r>
    </w:p>
    <w:p w14:paraId="7E8CCE4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4.3.1</w:t>
      </w:r>
      <w:r w:rsidRPr="006679A6">
        <w:rPr>
          <w:rFonts w:ascii="Helvetica" w:eastAsia="宋体" w:hAnsi="Helvetica" w:cs="Helvetica"/>
          <w:color w:val="333333"/>
          <w:kern w:val="0"/>
          <w:szCs w:val="21"/>
        </w:rPr>
        <w:t>组织指挥。各级组织指挥机构按照前述分级应对与分级响应原则负责相应级别突发事件应急组织指挥。超出事发地人民政府处置能力的，指挥权可逐级提升。</w:t>
      </w:r>
    </w:p>
    <w:p w14:paraId="7AD20C2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4.3.2</w:t>
      </w:r>
      <w:r w:rsidRPr="006679A6">
        <w:rPr>
          <w:rFonts w:ascii="Helvetica" w:eastAsia="宋体" w:hAnsi="Helvetica" w:cs="Helvetica"/>
          <w:color w:val="333333"/>
          <w:kern w:val="0"/>
          <w:szCs w:val="21"/>
        </w:rPr>
        <w:t>现场指挥。当上级人民政府工作组在现场时，下级人民政府现场指挥部要与其对接并接受业务指导。上级人民政府设立现场指挥部的，下级组织指挥机构应纳入上级现场指挥部，并在上级现场指挥部的统一领导下开展突发事件应对工作。</w:t>
      </w:r>
    </w:p>
    <w:p w14:paraId="6728FAF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4.3.3</w:t>
      </w:r>
      <w:r w:rsidRPr="006679A6">
        <w:rPr>
          <w:rFonts w:ascii="Helvetica" w:eastAsia="宋体" w:hAnsi="Helvetica" w:cs="Helvetica"/>
          <w:color w:val="333333"/>
          <w:kern w:val="0"/>
          <w:szCs w:val="21"/>
        </w:rPr>
        <w:t>协同联动。参与应急处置的驻宁解放军现役部队、预备役部队、武警部队和民兵应急力量、国家综合性消防救援队伍、专业应急救援队伍，在属地党委和政府的统一领导下，参与突发事件应急处置和救援，按规定的指挥关系和指挥权限指挥。</w:t>
      </w:r>
    </w:p>
    <w:p w14:paraId="2A31155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4.4</w:t>
      </w:r>
      <w:r w:rsidRPr="006679A6">
        <w:rPr>
          <w:rFonts w:ascii="Helvetica" w:eastAsia="宋体" w:hAnsi="Helvetica" w:cs="Helvetica"/>
          <w:color w:val="333333"/>
          <w:kern w:val="0"/>
          <w:szCs w:val="21"/>
        </w:rPr>
        <w:t>处置措施。</w:t>
      </w:r>
    </w:p>
    <w:p w14:paraId="380BD61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4.4.1</w:t>
      </w:r>
      <w:r w:rsidRPr="006679A6">
        <w:rPr>
          <w:rFonts w:ascii="Helvetica" w:eastAsia="宋体" w:hAnsi="Helvetica" w:cs="Helvetica"/>
          <w:color w:val="333333"/>
          <w:kern w:val="0"/>
          <w:szCs w:val="21"/>
        </w:rPr>
        <w:t>自然灾害、事故灾难发生后，事发地人民政府应采取下列一项或者多项应急措施：</w:t>
      </w:r>
    </w:p>
    <w:p w14:paraId="3920E80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组织专业人员、应急测绘和勘察队伍，利用无人机、雷达、卫星等手段获取现场影像，掌握道路桥梁、通信、电力等基础设施和居民住房损毁情况，分析研判重要目标物、人员密集场所和人口分布等信息，提出初步评估意见，并向现场指挥部和有关部门报告。</w:t>
      </w:r>
    </w:p>
    <w:p w14:paraId="3E722CC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）组织营救受灾和被困人员，疏散、撤离并妥善安置受威胁人员，必要时组织动员社会力量有序参与应急处置和受灾人员救助工作。</w:t>
      </w:r>
    </w:p>
    <w:p w14:paraId="3D2DD9F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）组织实施紧急医学救援，救治伤、病人员，做好现场卫生防疫、环境消杀、饮用水监测、健康教育、心理疏导等工作。</w:t>
      </w:r>
    </w:p>
    <w:p w14:paraId="2310A21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）控制危险源，并标明危险区域，封锁危险场所，划定警戒区，实行交通管制以及其他应急措施。</w:t>
      </w:r>
    </w:p>
    <w:p w14:paraId="50281F4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5</w:t>
      </w:r>
      <w:r w:rsidRPr="006679A6">
        <w:rPr>
          <w:rFonts w:ascii="Helvetica" w:eastAsia="宋体" w:hAnsi="Helvetica" w:cs="Helvetica"/>
          <w:color w:val="333333"/>
          <w:kern w:val="0"/>
          <w:szCs w:val="21"/>
        </w:rPr>
        <w:t>）抢修被损坏的交通、水利、通信、供（排）水、供电、供气、供热等公共设施，短时难以恢复的，要采取临时措施，保障抢险救灾和灾区人民生活基本需要。</w:t>
      </w:r>
    </w:p>
    <w:p w14:paraId="2E43EFF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6</w:t>
      </w:r>
      <w:r w:rsidRPr="006679A6">
        <w:rPr>
          <w:rFonts w:ascii="Helvetica" w:eastAsia="宋体" w:hAnsi="Helvetica" w:cs="Helvetica"/>
          <w:color w:val="333333"/>
          <w:kern w:val="0"/>
          <w:szCs w:val="21"/>
        </w:rPr>
        <w:t>）开展环境应急监测，追踪研判污染范围、程度和发展趋势；控制和处置污染物，减轻环境影响；开展灾后环境风险排查，整治污染隐患，妥善处置突发事件应对产生的废物。</w:t>
      </w:r>
    </w:p>
    <w:p w14:paraId="7F5960B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7</w:t>
      </w:r>
      <w:r w:rsidRPr="006679A6">
        <w:rPr>
          <w:rFonts w:ascii="Helvetica" w:eastAsia="宋体" w:hAnsi="Helvetica" w:cs="Helvetica"/>
          <w:color w:val="333333"/>
          <w:kern w:val="0"/>
          <w:szCs w:val="21"/>
        </w:rPr>
        <w:t>）禁止或者限制使用有关设备、设施，关闭或者限制使用有关场所，中止人员密集的活动或者可能导致危害扩大的生产经营活动。</w:t>
      </w:r>
    </w:p>
    <w:p w14:paraId="22DF6C9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8</w:t>
      </w:r>
      <w:r w:rsidRPr="006679A6">
        <w:rPr>
          <w:rFonts w:ascii="Helvetica" w:eastAsia="宋体" w:hAnsi="Helvetica" w:cs="Helvetica"/>
          <w:color w:val="333333"/>
          <w:kern w:val="0"/>
          <w:szCs w:val="21"/>
        </w:rPr>
        <w:t>）启用本级人民政府设置的财政预备费和储备的应急救援救灾物资，必要时征用其他急需物资、设备、设施、工具。</w:t>
      </w:r>
    </w:p>
    <w:p w14:paraId="70550A0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9</w:t>
      </w:r>
      <w:r w:rsidRPr="006679A6">
        <w:rPr>
          <w:rFonts w:ascii="Helvetica" w:eastAsia="宋体" w:hAnsi="Helvetica" w:cs="Helvetica"/>
          <w:color w:val="333333"/>
          <w:kern w:val="0"/>
          <w:szCs w:val="21"/>
        </w:rPr>
        <w:t>）做好受灾群众的基本生活保障，保护饮用水源地等环境敏感目标，确保大灾之后无大疫。</w:t>
      </w:r>
    </w:p>
    <w:p w14:paraId="096FC64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10</w:t>
      </w:r>
      <w:r w:rsidRPr="006679A6">
        <w:rPr>
          <w:rFonts w:ascii="Helvetica" w:eastAsia="宋体" w:hAnsi="Helvetica" w:cs="Helvetica"/>
          <w:color w:val="333333"/>
          <w:kern w:val="0"/>
          <w:szCs w:val="21"/>
        </w:rPr>
        <w:t>）妥善处置遇难人员遗体，做好遇难者家属安抚和善后工作。</w:t>
      </w:r>
    </w:p>
    <w:p w14:paraId="201764B2"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11</w:t>
      </w:r>
      <w:r w:rsidRPr="006679A6">
        <w:rPr>
          <w:rFonts w:ascii="Helvetica" w:eastAsia="宋体" w:hAnsi="Helvetica" w:cs="Helvetica"/>
          <w:color w:val="333333"/>
          <w:kern w:val="0"/>
          <w:szCs w:val="21"/>
        </w:rPr>
        <w:t>）组织开展救灾捐赠活动，接收、管理、分配救灾捐赠款物，并按照有关规定公布分配、使用情况。</w:t>
      </w:r>
    </w:p>
    <w:p w14:paraId="3C7EC9A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12</w:t>
      </w:r>
      <w:r w:rsidRPr="006679A6">
        <w:rPr>
          <w:rFonts w:ascii="Helvetica" w:eastAsia="宋体" w:hAnsi="Helvetica" w:cs="Helvetica"/>
          <w:color w:val="333333"/>
          <w:kern w:val="0"/>
          <w:szCs w:val="21"/>
        </w:rPr>
        <w:t>）依法从严惩处囤积居奇、哄抬物价、制假售假等扰乱市场秩序的行为。依法从严惩处哄抢财物、干扰破坏应急处置工作等扰乱社会秩序的行为。</w:t>
      </w:r>
    </w:p>
    <w:p w14:paraId="670A95A2"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13</w:t>
      </w:r>
      <w:r w:rsidRPr="006679A6">
        <w:rPr>
          <w:rFonts w:ascii="Helvetica" w:eastAsia="宋体" w:hAnsi="Helvetica" w:cs="Helvetica"/>
          <w:color w:val="333333"/>
          <w:kern w:val="0"/>
          <w:szCs w:val="21"/>
        </w:rPr>
        <w:t>）采取防止发生次生、衍生灾害的必要措施。</w:t>
      </w:r>
    </w:p>
    <w:p w14:paraId="1C1B47C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4.4.2</w:t>
      </w:r>
      <w:r w:rsidRPr="006679A6">
        <w:rPr>
          <w:rFonts w:ascii="Helvetica" w:eastAsia="宋体" w:hAnsi="Helvetica" w:cs="Helvetica"/>
          <w:color w:val="333333"/>
          <w:kern w:val="0"/>
          <w:szCs w:val="21"/>
        </w:rPr>
        <w:t>公共卫生事件发生后，事发地人民政府应采取下列一项或者多项应急措施：</w:t>
      </w:r>
    </w:p>
    <w:p w14:paraId="5D9CCA7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）根据公共卫生事件处理需要，调集本行政区域内各类人员、物资、交通工具和相关设施、设备参加应急处置。</w:t>
      </w:r>
    </w:p>
    <w:p w14:paraId="63114EF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）传染病暴发、流行时，依法采取停工、停业、停课等紧急措施，宣布疫区范围，对甲类传染病疫区实施封锁。</w:t>
      </w:r>
    </w:p>
    <w:p w14:paraId="2A102C7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）发生重大食物中毒和职业中毒，根据污染食品扩散和职业危害因素波及的范围，划定控制区域。封闭或封存被传染病病原体污染的公共饮用水源、食品以及相关物品。</w:t>
      </w:r>
    </w:p>
    <w:p w14:paraId="49874C1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）对流动人口采取预防工作，对传染病病人、疑似病人采取就地隔离、就地观察、就地治疗的措施，对密切接触者根据情况采取集中或居家医学观察。</w:t>
      </w:r>
    </w:p>
    <w:p w14:paraId="667EED4A"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5</w:t>
      </w:r>
      <w:r w:rsidRPr="006679A6">
        <w:rPr>
          <w:rFonts w:ascii="Helvetica" w:eastAsia="宋体" w:hAnsi="Helvetica" w:cs="Helvetica"/>
          <w:color w:val="333333"/>
          <w:kern w:val="0"/>
          <w:szCs w:val="21"/>
        </w:rPr>
        <w:t>）按照集中患者、集中专家、集中资源、集中救治的原则，及时有效救治患者，提高重症患者的治愈率，降低病死率。</w:t>
      </w:r>
    </w:p>
    <w:p w14:paraId="2E620F0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6</w:t>
      </w:r>
      <w:r w:rsidRPr="006679A6">
        <w:rPr>
          <w:rFonts w:ascii="Helvetica" w:eastAsia="宋体" w:hAnsi="Helvetica" w:cs="Helvetica"/>
          <w:color w:val="333333"/>
          <w:kern w:val="0"/>
          <w:szCs w:val="21"/>
        </w:rPr>
        <w:t>）组织铁路、交通、民航等部门在交通站点和出入境口岸设置临时交通卫生检疫站，对出入境、进出疫区和运行中的交通工具及其乘运人员和物资、宿主动物进行检疫查验，对病人、疑似病人及其密切接触者实施临时隔离、留验。</w:t>
      </w:r>
    </w:p>
    <w:p w14:paraId="02E7E6B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7</w:t>
      </w:r>
      <w:r w:rsidRPr="006679A6">
        <w:rPr>
          <w:rFonts w:ascii="Helvetica" w:eastAsia="宋体" w:hAnsi="Helvetica" w:cs="Helvetica"/>
          <w:color w:val="333333"/>
          <w:kern w:val="0"/>
          <w:szCs w:val="21"/>
        </w:rPr>
        <w:t>）乡镇人民政府及街道办事处、村（居）民委员会协助做好疫情信息的收集、报告、人员分散隔离及公共卫生措施的实施工作。</w:t>
      </w:r>
    </w:p>
    <w:p w14:paraId="158A225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8</w:t>
      </w:r>
      <w:r w:rsidRPr="006679A6">
        <w:rPr>
          <w:rFonts w:ascii="Helvetica" w:eastAsia="宋体" w:hAnsi="Helvetica" w:cs="Helvetica"/>
          <w:color w:val="333333"/>
          <w:kern w:val="0"/>
          <w:szCs w:val="21"/>
        </w:rPr>
        <w:t>）组织有关部门保障商品供应，平抑物价，防止哄抢；严厉打击造谣传谣、哄抬物价、制假售假等违法犯罪和扰乱社会治安的行为。</w:t>
      </w:r>
    </w:p>
    <w:p w14:paraId="6F55329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4.4.3</w:t>
      </w:r>
      <w:r w:rsidRPr="006679A6">
        <w:rPr>
          <w:rFonts w:ascii="Helvetica" w:eastAsia="宋体" w:hAnsi="Helvetica" w:cs="Helvetica"/>
          <w:color w:val="333333"/>
          <w:kern w:val="0"/>
          <w:szCs w:val="21"/>
        </w:rPr>
        <w:t>社会安全事件发生后，事发地人民政府应采取下列一项或者多项应急措施：</w:t>
      </w:r>
    </w:p>
    <w:p w14:paraId="32837FF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）了解和分析事件起因，有针对性地开展法制宣传和说服教育，及时疏导、化解矛盾和冲突。</w:t>
      </w:r>
    </w:p>
    <w:p w14:paraId="79CFD80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）维护现场治安秩序，对使用器械相互对抗或以暴力行为参与冲突的当事人实行强制隔离，妥善解决现场纠纷和争端，控制事态发展。</w:t>
      </w:r>
    </w:p>
    <w:p w14:paraId="359E729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）对特定区域内的建筑物、交通工具、设备、设施以及燃料、燃气、电力、水的供应进行控制。</w:t>
      </w:r>
    </w:p>
    <w:p w14:paraId="1A9E9E4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）封锁有关场所、道路，查验现场人员的身份证件，限制有关公共场所内的活动。</w:t>
      </w:r>
    </w:p>
    <w:p w14:paraId="522A4BE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5</w:t>
      </w:r>
      <w:r w:rsidRPr="006679A6">
        <w:rPr>
          <w:rFonts w:ascii="Helvetica" w:eastAsia="宋体" w:hAnsi="Helvetica" w:cs="Helvetica"/>
          <w:color w:val="333333"/>
          <w:kern w:val="0"/>
          <w:szCs w:val="21"/>
        </w:rPr>
        <w:t>）加强对易受冲击的核心机关和单位的警卫，加强对重点敏感人群、场所、部位和标志性建筑的安全保护。</w:t>
      </w:r>
    </w:p>
    <w:p w14:paraId="3BAEB56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6</w:t>
      </w:r>
      <w:r w:rsidRPr="006679A6">
        <w:rPr>
          <w:rFonts w:ascii="Helvetica" w:eastAsia="宋体" w:hAnsi="Helvetica" w:cs="Helvetica"/>
          <w:color w:val="333333"/>
          <w:kern w:val="0"/>
          <w:szCs w:val="21"/>
        </w:rPr>
        <w:t>）严重危害社会治安秩序或恐怖袭击事件发生时，依法出动警力，加大社会面检查、巡逻、控制力度，根据现场情况依法采取相应的强制性措施，尽快使社会秩序恢复正常。</w:t>
      </w:r>
    </w:p>
    <w:p w14:paraId="3872447A"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7</w:t>
      </w:r>
      <w:r w:rsidRPr="006679A6">
        <w:rPr>
          <w:rFonts w:ascii="Helvetica" w:eastAsia="宋体" w:hAnsi="Helvetica" w:cs="Helvetica"/>
          <w:color w:val="333333"/>
          <w:kern w:val="0"/>
          <w:szCs w:val="21"/>
        </w:rPr>
        <w:t>）采取法律法规等规定的其他必要措施。</w:t>
      </w:r>
    </w:p>
    <w:p w14:paraId="12B9D32A"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4.5</w:t>
      </w:r>
      <w:r w:rsidRPr="006679A6">
        <w:rPr>
          <w:rFonts w:ascii="Helvetica" w:eastAsia="宋体" w:hAnsi="Helvetica" w:cs="Helvetica"/>
          <w:color w:val="333333"/>
          <w:kern w:val="0"/>
          <w:szCs w:val="21"/>
        </w:rPr>
        <w:t>信息发布。</w:t>
      </w:r>
    </w:p>
    <w:p w14:paraId="7DE6B9B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发生特别重大、重大突发事件后，事发地人民政府或组织指挥机构要在第一时间通过主流媒体向社会发布简要信息。事发</w:t>
      </w:r>
      <w:r w:rsidRPr="006679A6">
        <w:rPr>
          <w:rFonts w:ascii="Helvetica" w:eastAsia="宋体" w:hAnsi="Helvetica" w:cs="Helvetica"/>
          <w:color w:val="333333"/>
          <w:kern w:val="0"/>
          <w:szCs w:val="21"/>
        </w:rPr>
        <w:t>5</w:t>
      </w:r>
      <w:r w:rsidRPr="006679A6">
        <w:rPr>
          <w:rFonts w:ascii="Helvetica" w:eastAsia="宋体" w:hAnsi="Helvetica" w:cs="Helvetica"/>
          <w:color w:val="333333"/>
          <w:kern w:val="0"/>
          <w:szCs w:val="21"/>
        </w:rPr>
        <w:t>小时内发布权威信息，随后发布初步核实情况、应对措施和公众防范建议。事发</w:t>
      </w:r>
      <w:r w:rsidRPr="006679A6">
        <w:rPr>
          <w:rFonts w:ascii="Helvetica" w:eastAsia="宋体" w:hAnsi="Helvetica" w:cs="Helvetica"/>
          <w:color w:val="333333"/>
          <w:kern w:val="0"/>
          <w:szCs w:val="21"/>
        </w:rPr>
        <w:t>24</w:t>
      </w:r>
      <w:r w:rsidRPr="006679A6">
        <w:rPr>
          <w:rFonts w:ascii="Helvetica" w:eastAsia="宋体" w:hAnsi="Helvetica" w:cs="Helvetica"/>
          <w:color w:val="333333"/>
          <w:kern w:val="0"/>
          <w:szCs w:val="21"/>
        </w:rPr>
        <w:t>小时内举行新闻发布会，并根据突发事件处置情况做好后续发布工作。发生较大、一般突发事件后，事发地人民政府或组织指挥机构要及时发布权威信息。法律法规另有规定的，从其规定。</w:t>
      </w:r>
    </w:p>
    <w:p w14:paraId="17706C7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信息发布由履行统一领导职责的人民政府或其设立的组织指挥机构负责。必要时，按照党中央、国务院或国家专项应急指挥机构要求，申请国家主管部门进行统筹协调。</w:t>
      </w:r>
    </w:p>
    <w:p w14:paraId="4EFCEA5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信息发布形式主要包括提供新闻稿、举行新闻发布会、接受媒体采访，以及运用网站、微博、微信、移动客户端、短信等官方信息平台发布，具体按照有关规定执行。</w:t>
      </w:r>
    </w:p>
    <w:p w14:paraId="57B7DE4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履行统一领导职责的人民政府要加强网络媒体和移动新媒体信息发布内容的管理和舆情分析，及时回应社会关切，及时澄清事实，引导群众依法、理性表达意见，形成积极健康的社会舆论。</w:t>
      </w:r>
    </w:p>
    <w:p w14:paraId="43D74A9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未经履行统一领导职责的人民政府或其设立的组织指挥机构批准，参与突发事件应急处置工作的任何单位和个人不得擅自对外发布事件原因、伤亡数字、责任追究等有关突发事件处置工作的情况和事态发展的信息。任何单位和个人不得编造、传播有关突发事件事态发展或者应急处置工作的虚假信息。</w:t>
      </w:r>
    </w:p>
    <w:p w14:paraId="35558C4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4.6</w:t>
      </w:r>
      <w:r w:rsidRPr="006679A6">
        <w:rPr>
          <w:rFonts w:ascii="Helvetica" w:eastAsia="宋体" w:hAnsi="Helvetica" w:cs="Helvetica"/>
          <w:color w:val="333333"/>
          <w:kern w:val="0"/>
          <w:szCs w:val="21"/>
        </w:rPr>
        <w:t>紧急状态。</w:t>
      </w:r>
    </w:p>
    <w:p w14:paraId="2DF3383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发生或者即将发生特别重大突发事件，采取一般处置措施无法控制和消除其严重社会危害，需要宣布进入紧急状态的，自治区人民政府应当依法提请国务院作出决定。</w:t>
      </w:r>
    </w:p>
    <w:p w14:paraId="66C0673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4.7</w:t>
      </w:r>
      <w:r w:rsidRPr="006679A6">
        <w:rPr>
          <w:rFonts w:ascii="Helvetica" w:eastAsia="宋体" w:hAnsi="Helvetica" w:cs="Helvetica"/>
          <w:color w:val="333333"/>
          <w:kern w:val="0"/>
          <w:szCs w:val="21"/>
        </w:rPr>
        <w:t>响应终止。</w:t>
      </w:r>
    </w:p>
    <w:p w14:paraId="7E440BD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突发事件应急处置工作结束，或相关威胁和危害得到控制、消除后，履行统一领导职责的人民政府或其组织指挥机构应宣布响应终止，应急救援队伍和工作人员有序撤离；通知相关方面解除应急措施，进入过渡时期，逐步恢复生产生活秩序。</w:t>
      </w:r>
    </w:p>
    <w:p w14:paraId="1386D15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5</w:t>
      </w:r>
      <w:r w:rsidRPr="006679A6">
        <w:rPr>
          <w:rFonts w:ascii="Helvetica" w:eastAsia="宋体" w:hAnsi="Helvetica" w:cs="Helvetica"/>
          <w:color w:val="333333"/>
          <w:kern w:val="0"/>
          <w:szCs w:val="21"/>
        </w:rPr>
        <w:t>恢复与重建</w:t>
      </w:r>
    </w:p>
    <w:p w14:paraId="3619738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5.1</w:t>
      </w:r>
      <w:r w:rsidRPr="006679A6">
        <w:rPr>
          <w:rFonts w:ascii="Helvetica" w:eastAsia="宋体" w:hAnsi="Helvetica" w:cs="Helvetica"/>
          <w:color w:val="333333"/>
          <w:kern w:val="0"/>
          <w:szCs w:val="21"/>
        </w:rPr>
        <w:t>善后处置。</w:t>
      </w:r>
    </w:p>
    <w:p w14:paraId="0972177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受突发事件影响地区的人民政府要根据本地区遭受损失的情况，制定救助、补偿、抚慰、抚恤、安置等善后工作方案，对突发事件中的伤亡人员、应急处置工作人员，以及紧急调集、征用有关单位及个人的物资，按照规定给予抚恤、补助或补偿，并提供心理咨询及司法援助，妥善解决因处置突发事件引发的矛盾和纠纷。有关部门要做好疫病防治和环境污染消除工作。事发地保险监管机构要组织、督促有关保险机构及时开展查勘和理赔工作。</w:t>
      </w:r>
    </w:p>
    <w:p w14:paraId="78FA77F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5.2</w:t>
      </w:r>
      <w:r w:rsidRPr="006679A6">
        <w:rPr>
          <w:rFonts w:ascii="Helvetica" w:eastAsia="宋体" w:hAnsi="Helvetica" w:cs="Helvetica"/>
          <w:color w:val="333333"/>
          <w:kern w:val="0"/>
          <w:szCs w:val="21"/>
        </w:rPr>
        <w:t>恢复重建。</w:t>
      </w:r>
    </w:p>
    <w:p w14:paraId="3BD8E26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突发事件应急处置工作结束后，事发地人民政府要迅速组织制定恢复重建计划，并向上一级人民政府报告。按照自治区统筹指导、属地政府作为主体、灾区群众广泛参与的原则，健全灾后恢复重建机制，加大资金、政策支持，促进资源融合、效能提升。强化地方重建主体责任，尊重群众首创精神，引导开展自力更生、生产自救活动。</w:t>
      </w:r>
    </w:p>
    <w:p w14:paraId="0A72283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上一级人民政府要根据实际情况对需要支持的下一级人民政府提供资金、物资支持和技术指导。需要中央援助的，由自治区人民政府向国务院提出请求。</w:t>
      </w:r>
    </w:p>
    <w:p w14:paraId="587D928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5.3</w:t>
      </w:r>
      <w:r w:rsidRPr="006679A6">
        <w:rPr>
          <w:rFonts w:ascii="Helvetica" w:eastAsia="宋体" w:hAnsi="Helvetica" w:cs="Helvetica"/>
          <w:color w:val="333333"/>
          <w:kern w:val="0"/>
          <w:szCs w:val="21"/>
        </w:rPr>
        <w:t>调查评估。</w:t>
      </w:r>
    </w:p>
    <w:p w14:paraId="646C43DA"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履行统一领导职责的人民政府要及时查明突发事件的发生原因和经过，对突发事件造成的损失进行评估；组织参与处置的部门（单位）对应急处置工作进行复盘分析，总结经验教训，制定改进措施；调查与评估情况向上一级党委和政府报告。特别重大、重大突发事件处置结束后，自治区有关部门和有关中央驻宁单位要会同事发地人民政府进行调查评估，并向自治区人民政府报告。法律法规对事故调查另有规定的，依照其规定。</w:t>
      </w:r>
    </w:p>
    <w:p w14:paraId="2873DC1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6</w:t>
      </w:r>
      <w:r w:rsidRPr="006679A6">
        <w:rPr>
          <w:rFonts w:ascii="Helvetica" w:eastAsia="宋体" w:hAnsi="Helvetica" w:cs="Helvetica"/>
          <w:color w:val="333333"/>
          <w:kern w:val="0"/>
          <w:szCs w:val="21"/>
        </w:rPr>
        <w:t>应急保障</w:t>
      </w:r>
    </w:p>
    <w:p w14:paraId="7FCFF6C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6.1</w:t>
      </w:r>
      <w:r w:rsidRPr="006679A6">
        <w:rPr>
          <w:rFonts w:ascii="Helvetica" w:eastAsia="宋体" w:hAnsi="Helvetica" w:cs="Helvetica"/>
          <w:color w:val="333333"/>
          <w:kern w:val="0"/>
          <w:szCs w:val="21"/>
        </w:rPr>
        <w:t>队伍保障。</w:t>
      </w:r>
    </w:p>
    <w:p w14:paraId="683C5ED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）国家综合性消防救援队伍是应对突发事件的国家队、主力军，县级以上人民政府应当在队伍建设、器材装备、经费保障等方面提供必要支持。</w:t>
      </w:r>
    </w:p>
    <w:p w14:paraId="6F0EE02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专业应急救援队伍是应急救援的骨干力量。县级以上应急管理、公安、发展改革、自然资源、生态环境、交通运输、水利、农业农村、文化和旅游、卫生健康、林草、通信等主管部门根据职能分工和实际需要，加强本行业、本领域的专业应急救援队伍建设。</w:t>
      </w:r>
    </w:p>
    <w:p w14:paraId="28B9282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解放军和武警部队是应急救援的突击力量。依法将驻宁解放军现役部队、预备役部队、武警部队和民兵应急力量纳入应急力量体系。县级以上人民政府及有关部门要加强与当地驻军联系，建立健全信息共享和军地协调联动机制。</w:t>
      </w:r>
    </w:p>
    <w:p w14:paraId="62465C2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）基层应急救援队伍是突发事件先期处置的重要力量。重点地区乡（镇）政府，有条件的街道办事处及村（居）民委员会可以建立或者与有关单位、社会组织共同建立基层应急救援队伍。</w:t>
      </w:r>
    </w:p>
    <w:p w14:paraId="404AF56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w:t>
      </w:r>
      <w:r w:rsidRPr="006679A6">
        <w:rPr>
          <w:rFonts w:ascii="Helvetica" w:eastAsia="宋体" w:hAnsi="Helvetica" w:cs="Helvetica"/>
          <w:color w:val="333333"/>
          <w:kern w:val="0"/>
          <w:szCs w:val="21"/>
        </w:rPr>
        <w:t>5</w:t>
      </w:r>
      <w:r w:rsidRPr="006679A6">
        <w:rPr>
          <w:rFonts w:ascii="Helvetica" w:eastAsia="宋体" w:hAnsi="Helvetica" w:cs="Helvetica"/>
          <w:color w:val="333333"/>
          <w:kern w:val="0"/>
          <w:szCs w:val="21"/>
        </w:rPr>
        <w:t>）社会应急队伍是应急救援的辅助力量。市、县（区）人民政府及有关部门要制定相关政策措施，充分发挥红十字会、共青团等群团作用，鼓励企事业单位、社会组织及公民有序参与应急救援工作。</w:t>
      </w:r>
    </w:p>
    <w:p w14:paraId="16B6309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6.2</w:t>
      </w:r>
      <w:r w:rsidRPr="006679A6">
        <w:rPr>
          <w:rFonts w:ascii="Helvetica" w:eastAsia="宋体" w:hAnsi="Helvetica" w:cs="Helvetica"/>
          <w:color w:val="333333"/>
          <w:kern w:val="0"/>
          <w:szCs w:val="21"/>
        </w:rPr>
        <w:t>财力保障。</w:t>
      </w:r>
    </w:p>
    <w:p w14:paraId="6672CA1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县级以上人民政府要将突发事件应对工作所需经费列入同级财政预算。各级财政和审计部门要对突发事件应急保障资金使用效果进行监督和评价。自治区财政应当根据突发事件发生地实际情况给予适当支持，必要时向中央申请财政补助。</w:t>
      </w:r>
    </w:p>
    <w:p w14:paraId="5CC0189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）自治区有关部门研究提出相应的征用补偿和救助政策，报自治区人民政府审批。</w:t>
      </w:r>
    </w:p>
    <w:p w14:paraId="507C4E3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）鼓励公民、法人或其他组织按照《中华人民共和国慈善法》《中华人民共和国公益事业捐赠法》等有关法律规定，捐赠突发事件应对工作所需的物资、装备、资金或提供技术支持。</w:t>
      </w:r>
    </w:p>
    <w:p w14:paraId="4BD098D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建立健全灾害风险保险体系，鼓励单位和公民参加保险。加快推进巨灾保险制度，推行安全生产、环境污染和食品安全责任保险等。各级人民政府及其有关部门、有关单位要为专业应急救援人员购买人身意外伤害保险。</w:t>
      </w:r>
    </w:p>
    <w:p w14:paraId="1C859282"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6.3</w:t>
      </w:r>
      <w:r w:rsidRPr="006679A6">
        <w:rPr>
          <w:rFonts w:ascii="Helvetica" w:eastAsia="宋体" w:hAnsi="Helvetica" w:cs="Helvetica"/>
          <w:color w:val="333333"/>
          <w:kern w:val="0"/>
          <w:szCs w:val="21"/>
        </w:rPr>
        <w:t>物资保障。</w:t>
      </w:r>
    </w:p>
    <w:p w14:paraId="4B52437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自治区建立应急物资储备库，完善常态化调用机制，实行动态管理。自治区有关部门按照职能分工加强相关类别应急物资和装备储备，完善应急物资装备管理协调机制。应急厅、商务厅、工业和信息化厅、卫生健康委、粮食和储备局等部门按职责负责应急物资、救援器材、生活必需品的应急供应和储备管理工作。发展改革委、工业和信息化厅、财政厅、粮食和储备局等部门按照职能分工，建立健全重要应急物资监测网络、预警体系和应急物资生产、储备、调拨及紧急配送体系，完善应急工作程序，确保应急物资和生活必需品及时供应，并加强物资储备监督管理，及时予以补充和更新。</w:t>
      </w:r>
    </w:p>
    <w:p w14:paraId="2DF4107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）市、县（区）人民政府及有关部门根据有关法律、法规和应急预案的规定，做好物资装备储备工作，或与有关企业签订协议，保障应急救援物资、生活必需品和应急处置装备的生产、供给。</w:t>
      </w:r>
    </w:p>
    <w:p w14:paraId="0727867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6.4</w:t>
      </w:r>
      <w:r w:rsidRPr="006679A6">
        <w:rPr>
          <w:rFonts w:ascii="Helvetica" w:eastAsia="宋体" w:hAnsi="Helvetica" w:cs="Helvetica"/>
          <w:color w:val="333333"/>
          <w:kern w:val="0"/>
          <w:szCs w:val="21"/>
        </w:rPr>
        <w:t>科技保障。</w:t>
      </w:r>
    </w:p>
    <w:p w14:paraId="125E1451"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市、县（区）人民政府和自治区有关部门研究制定相关政策措施，鼓励、扶持具备相应条件的教学科研机构培养应急管理人才，开展公共安全和应急管理领域的科学研究；加强应急管理科技支撑机构建设，促进科技成果交流共享；研究制定促进公共安全和应急产业发展政策措施，鼓励、扶持相关机构和有关企业研究开发用于突发事件预防、监测、预警、应急处置与救援的新技术、新装备和新材料。</w:t>
      </w:r>
    </w:p>
    <w:p w14:paraId="3E3E2AC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市、县（区）人民政府及有关部门要根据国家和自治区党委、政府统一部署，按照相关规划设计和标准规范，充分利用物联网、大数据、云计算、人工智能等先进技术，建立重大突发事件数据库，推进立体化监测预警网络、空天地一体化韧性抗毁应急通信网络、大数据支撑体系、</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智慧大脑</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等建设，提高监测预警能力、辅助指挥决策能力、救援实战能力和社会动员能力。</w:t>
      </w:r>
    </w:p>
    <w:p w14:paraId="71FC462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市、县（区）人民政府及有关部门要充分利用现有国家部委和自治区人民政府统一建设的应急指挥平台，建设应急管理资源和信息大数据中心，推进与相关部门的信息对接，建立健全应急指挥场所和基础支撑设施，按照相关标准技术规范，配置各类移动指挥终端，满足突发事件应急指挥调度需要。</w:t>
      </w:r>
    </w:p>
    <w:p w14:paraId="761CE81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6.5</w:t>
      </w:r>
      <w:r w:rsidRPr="006679A6">
        <w:rPr>
          <w:rFonts w:ascii="Helvetica" w:eastAsia="宋体" w:hAnsi="Helvetica" w:cs="Helvetica"/>
          <w:color w:val="333333"/>
          <w:kern w:val="0"/>
          <w:szCs w:val="21"/>
        </w:rPr>
        <w:t>其他保障。</w:t>
      </w:r>
    </w:p>
    <w:p w14:paraId="4DFFA52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）基本生活保障。事发地人民政府要做好受灾群众的基本生活保障工作，确保灾区群众生活必需品充足。</w:t>
      </w:r>
    </w:p>
    <w:p w14:paraId="6370707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医疗卫生保障。各级卫生健康部门负责组建紧急医学救援队伍和卫生应急专业队伍，根据需要及时赴现场开展医疗救治、疾病预防控制、环境消杀等卫生应急处置工作。必要时，协调动员红十字会等社会力量参与医疗卫生救助工作。</w:t>
      </w:r>
    </w:p>
    <w:p w14:paraId="6B9732C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）交通运输保障。要依法建立紧急情况社会交通运输工具征用机制，保证紧急情况下应急交通工具的优先调度、优先通行、优先油料供应。根据应急处置需要，对现场及相关通道实行交通管制，开设应急救援</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绿色通道</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，确保抢险救灾物资和人员、车辆、装备能够及时、安全送达。</w:t>
      </w:r>
    </w:p>
    <w:p w14:paraId="228433A5"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4</w:t>
      </w:r>
      <w:r w:rsidRPr="006679A6">
        <w:rPr>
          <w:rFonts w:ascii="Helvetica" w:eastAsia="宋体" w:hAnsi="Helvetica" w:cs="Helvetica"/>
          <w:color w:val="333333"/>
          <w:kern w:val="0"/>
          <w:szCs w:val="21"/>
        </w:rPr>
        <w:t>）治安维护。事发地人民政府要加强对重点地区、重点场所、重点人群、重要物资和设备的安全保护、秩序维护，依法严厉打击违法犯罪活动。</w:t>
      </w:r>
    </w:p>
    <w:p w14:paraId="44BE06B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5</w:t>
      </w:r>
      <w:r w:rsidRPr="006679A6">
        <w:rPr>
          <w:rFonts w:ascii="Helvetica" w:eastAsia="宋体" w:hAnsi="Helvetica" w:cs="Helvetica"/>
          <w:color w:val="333333"/>
          <w:kern w:val="0"/>
          <w:szCs w:val="21"/>
        </w:rPr>
        <w:t>）人员防护。市、县（区）人民政府要指定或建立与人口密度、城市规模相适应的应急避难场所，完善紧急疏散管理办法和程序，明确各级责任人，确保在紧急情况下安全、有序转移或疏散人员。</w:t>
      </w:r>
    </w:p>
    <w:p w14:paraId="4913DEFD"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6</w:t>
      </w:r>
      <w:r w:rsidRPr="006679A6">
        <w:rPr>
          <w:rFonts w:ascii="Helvetica" w:eastAsia="宋体" w:hAnsi="Helvetica" w:cs="Helvetica"/>
          <w:color w:val="333333"/>
          <w:kern w:val="0"/>
          <w:szCs w:val="21"/>
        </w:rPr>
        <w:t>）通信保障。通信管理部门牵头建立健全应急通信保障体系，完善公用通信网络，建立有线和无线相结合、基础电信网络与机动通信系统相配套的应急通信系统，确保通信畅通。</w:t>
      </w:r>
    </w:p>
    <w:p w14:paraId="1A5E613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7</w:t>
      </w:r>
      <w:r w:rsidRPr="006679A6">
        <w:rPr>
          <w:rFonts w:ascii="Helvetica" w:eastAsia="宋体" w:hAnsi="Helvetica" w:cs="Helvetica"/>
          <w:color w:val="333333"/>
          <w:kern w:val="0"/>
          <w:szCs w:val="21"/>
        </w:rPr>
        <w:t>）公共设施。市、县（区）人民政府及有关部门按照职责分工，分别负责煤、电、油、气、水、暖的供给，以及废水、废气、固体废弃物等有害物质的监测和处理。</w:t>
      </w:r>
    </w:p>
    <w:p w14:paraId="31C40B2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7</w:t>
      </w:r>
      <w:r w:rsidRPr="006679A6">
        <w:rPr>
          <w:rFonts w:ascii="Helvetica" w:eastAsia="宋体" w:hAnsi="Helvetica" w:cs="Helvetica"/>
          <w:color w:val="333333"/>
          <w:kern w:val="0"/>
          <w:szCs w:val="21"/>
        </w:rPr>
        <w:t>预案管理</w:t>
      </w:r>
    </w:p>
    <w:p w14:paraId="48ED2D1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7.1</w:t>
      </w:r>
      <w:r w:rsidRPr="006679A6">
        <w:rPr>
          <w:rFonts w:ascii="Helvetica" w:eastAsia="宋体" w:hAnsi="Helvetica" w:cs="Helvetica"/>
          <w:color w:val="333333"/>
          <w:kern w:val="0"/>
          <w:szCs w:val="21"/>
        </w:rPr>
        <w:t>预案编制。</w:t>
      </w:r>
    </w:p>
    <w:p w14:paraId="4DE7953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市、县（区）人民政府要针对本行政区域内突发事件历史情况和重大风险，制定本级总体应急预案、专项应急预案。编制应急预案应当在风险辨识评估和应急资源调查的基础上进行。</w:t>
      </w:r>
    </w:p>
    <w:p w14:paraId="4854FC62"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应急预案编制过程中应当广泛听取有关部门、单位和专家的意见。涉及其他单位职责的，应当书面征求相关单位意见。必要时，向社会公开征求意见。</w:t>
      </w:r>
    </w:p>
    <w:p w14:paraId="7F63106B"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7.2</w:t>
      </w:r>
      <w:r w:rsidRPr="006679A6">
        <w:rPr>
          <w:rFonts w:ascii="Helvetica" w:eastAsia="宋体" w:hAnsi="Helvetica" w:cs="Helvetica"/>
          <w:color w:val="333333"/>
          <w:kern w:val="0"/>
          <w:szCs w:val="21"/>
        </w:rPr>
        <w:t>预案审批与衔接。</w:t>
      </w:r>
    </w:p>
    <w:p w14:paraId="1679CA6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各级各类应急预案衔接遵循</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下级服从上级，专项、部门服从总体，预案之间不得相互矛盾</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的原则。总体应急预案由应急管理部门牵头组织起草，按程序报请本级人民政府批准并公布实施。专项应急预案按职责分工由相应突发事件主要牵头部门负责起草，按程序报请本级人民政府批准，以人民政府办公厅（室）名义印发实施。部门应急预案由有关部门负责制定，经主要负责人批准印发实施。基层组织和单位应急预案要经主要负责人签发。各类应急预案按照有关规定做好备案工作。</w:t>
      </w:r>
    </w:p>
    <w:p w14:paraId="595618F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应急预案支撑性文件的审批程序由制定单位确定。</w:t>
      </w:r>
    </w:p>
    <w:p w14:paraId="5709D11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7.3</w:t>
      </w:r>
      <w:r w:rsidRPr="006679A6">
        <w:rPr>
          <w:rFonts w:ascii="Helvetica" w:eastAsia="宋体" w:hAnsi="Helvetica" w:cs="Helvetica"/>
          <w:color w:val="333333"/>
          <w:kern w:val="0"/>
          <w:szCs w:val="21"/>
        </w:rPr>
        <w:t>预案演练。</w:t>
      </w:r>
    </w:p>
    <w:p w14:paraId="2EA7531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）应急预案编制单位要建立应急演练制度，根据实际情况采取实战演练、桌面演练等方式，组织开展广泛参与、协调联动、形式多样、节约高效的应急演练。自治区级专项应急预案、部门应急预案每</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年至少进行一次应急演练。法律法规和国家另有规定的，从其规定。如应急预案发生重大调整，需及时按照新的应急预案开展演练。</w:t>
      </w:r>
    </w:p>
    <w:p w14:paraId="642C981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）市、县（区）人民政府及其有关部门每年至少开展一次模拟真实场景的应急演练，磨合机制、锻炼队伍。特别是对涉及领域多、需多方配合的应急预案要开展综合性演练。</w:t>
      </w:r>
    </w:p>
    <w:p w14:paraId="1DD37D4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）乡镇人民政府及街道办事处、村（居）民委员会、企事业单位要结合实际开展有关突发事件应急知识的宣传普及活动和必要的应急演练。</w:t>
      </w:r>
    </w:p>
    <w:p w14:paraId="557ACFB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7.4</w:t>
      </w:r>
      <w:r w:rsidRPr="006679A6">
        <w:rPr>
          <w:rFonts w:ascii="Helvetica" w:eastAsia="宋体" w:hAnsi="Helvetica" w:cs="Helvetica"/>
          <w:color w:val="333333"/>
          <w:kern w:val="0"/>
          <w:szCs w:val="21"/>
        </w:rPr>
        <w:t>预案评估与修订。</w:t>
      </w:r>
    </w:p>
    <w:p w14:paraId="6380343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）应急预案编制单位要建立定期评估制度，分析评估预案内容的针对性、实用性和可操作性，实现应急预案的动态优化和科学规范管理。</w:t>
      </w:r>
    </w:p>
    <w:p w14:paraId="485F0DE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）有下列情形之一的，应当及时修订应急预案：</w:t>
      </w:r>
    </w:p>
    <w:p w14:paraId="01A5F39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宋体" w:eastAsia="宋体" w:hAnsi="宋体" w:cs="宋体" w:hint="eastAsia"/>
          <w:color w:val="333333"/>
          <w:kern w:val="0"/>
          <w:szCs w:val="21"/>
        </w:rPr>
        <w:t>①</w:t>
      </w:r>
      <w:r w:rsidRPr="006679A6">
        <w:rPr>
          <w:rFonts w:ascii="Helvetica" w:eastAsia="宋体" w:hAnsi="Helvetica" w:cs="Helvetica"/>
          <w:color w:val="333333"/>
          <w:kern w:val="0"/>
          <w:szCs w:val="21"/>
        </w:rPr>
        <w:t>有关法律、法规、规章、标准和上级预案中的有关规定发生变化的；</w:t>
      </w:r>
    </w:p>
    <w:p w14:paraId="567E03E6"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宋体" w:eastAsia="宋体" w:hAnsi="宋体" w:cs="宋体" w:hint="eastAsia"/>
          <w:color w:val="333333"/>
          <w:kern w:val="0"/>
          <w:szCs w:val="21"/>
        </w:rPr>
        <w:t>②</w:t>
      </w:r>
      <w:r w:rsidRPr="006679A6">
        <w:rPr>
          <w:rFonts w:ascii="Helvetica" w:eastAsia="宋体" w:hAnsi="Helvetica" w:cs="Helvetica"/>
          <w:color w:val="333333"/>
          <w:kern w:val="0"/>
          <w:szCs w:val="21"/>
        </w:rPr>
        <w:t>应急指挥机构及其职责发生重大调整的；</w:t>
      </w:r>
    </w:p>
    <w:p w14:paraId="3B6882E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宋体" w:eastAsia="宋体" w:hAnsi="宋体" w:cs="宋体" w:hint="eastAsia"/>
          <w:color w:val="333333"/>
          <w:kern w:val="0"/>
          <w:szCs w:val="21"/>
        </w:rPr>
        <w:t>③</w:t>
      </w:r>
      <w:r w:rsidRPr="006679A6">
        <w:rPr>
          <w:rFonts w:ascii="Helvetica" w:eastAsia="宋体" w:hAnsi="Helvetica" w:cs="Helvetica"/>
          <w:color w:val="333333"/>
          <w:kern w:val="0"/>
          <w:szCs w:val="21"/>
        </w:rPr>
        <w:t>面临的风险发生重大变化的；</w:t>
      </w:r>
    </w:p>
    <w:p w14:paraId="33735A0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宋体" w:eastAsia="宋体" w:hAnsi="宋体" w:cs="宋体" w:hint="eastAsia"/>
          <w:color w:val="333333"/>
          <w:kern w:val="0"/>
          <w:szCs w:val="21"/>
        </w:rPr>
        <w:t>④</w:t>
      </w:r>
      <w:r w:rsidRPr="006679A6">
        <w:rPr>
          <w:rFonts w:ascii="Helvetica" w:eastAsia="宋体" w:hAnsi="Helvetica" w:cs="Helvetica"/>
          <w:color w:val="333333"/>
          <w:kern w:val="0"/>
          <w:szCs w:val="21"/>
        </w:rPr>
        <w:t>重要应急资源发生重大变化的；</w:t>
      </w:r>
    </w:p>
    <w:p w14:paraId="6B524EAE"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宋体" w:eastAsia="宋体" w:hAnsi="宋体" w:cs="宋体" w:hint="eastAsia"/>
          <w:color w:val="333333"/>
          <w:kern w:val="0"/>
          <w:szCs w:val="21"/>
        </w:rPr>
        <w:t>⑤</w:t>
      </w:r>
      <w:r w:rsidRPr="006679A6">
        <w:rPr>
          <w:rFonts w:ascii="Helvetica" w:eastAsia="宋体" w:hAnsi="Helvetica" w:cs="Helvetica"/>
          <w:color w:val="333333"/>
          <w:kern w:val="0"/>
          <w:szCs w:val="21"/>
        </w:rPr>
        <w:t>预案中的其他重要信息发生变化的；</w:t>
      </w:r>
    </w:p>
    <w:p w14:paraId="4FA15E9F"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宋体" w:eastAsia="宋体" w:hAnsi="宋体" w:cs="宋体" w:hint="eastAsia"/>
          <w:color w:val="333333"/>
          <w:kern w:val="0"/>
          <w:szCs w:val="21"/>
        </w:rPr>
        <w:t>⑥</w:t>
      </w:r>
      <w:r w:rsidRPr="006679A6">
        <w:rPr>
          <w:rFonts w:ascii="Helvetica" w:eastAsia="宋体" w:hAnsi="Helvetica" w:cs="Helvetica"/>
          <w:color w:val="333333"/>
          <w:kern w:val="0"/>
          <w:szCs w:val="21"/>
        </w:rPr>
        <w:t>在突发事件实际应对和应急演练中发现问题需要作出重大调整的；</w:t>
      </w:r>
    </w:p>
    <w:p w14:paraId="7CB7EBE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宋体" w:eastAsia="宋体" w:hAnsi="宋体" w:cs="宋体" w:hint="eastAsia"/>
          <w:color w:val="333333"/>
          <w:kern w:val="0"/>
          <w:szCs w:val="21"/>
        </w:rPr>
        <w:t>⑦</w:t>
      </w:r>
      <w:r w:rsidRPr="006679A6">
        <w:rPr>
          <w:rFonts w:ascii="Helvetica" w:eastAsia="宋体" w:hAnsi="Helvetica" w:cs="Helvetica"/>
          <w:color w:val="333333"/>
          <w:kern w:val="0"/>
          <w:szCs w:val="21"/>
        </w:rPr>
        <w:t>应急预案编制单位认为应当修订的其他情况。</w:t>
      </w:r>
    </w:p>
    <w:p w14:paraId="36E0E2B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）应急预案修订涉及组织指挥体系与职责、应急处置程序、主要处置措施、响应分级标准等重要内容的，修订工作应按照有关要求进行。仅涉及其他内容的，修订程序可适当简化。</w:t>
      </w:r>
    </w:p>
    <w:p w14:paraId="6C66678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7.5</w:t>
      </w:r>
      <w:r w:rsidRPr="006679A6">
        <w:rPr>
          <w:rFonts w:ascii="Helvetica" w:eastAsia="宋体" w:hAnsi="Helvetica" w:cs="Helvetica"/>
          <w:color w:val="333333"/>
          <w:kern w:val="0"/>
          <w:szCs w:val="21"/>
        </w:rPr>
        <w:t>宣传与培训。</w:t>
      </w:r>
    </w:p>
    <w:p w14:paraId="2F9DEF0C"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加强公益宣传，普及安全知识，培育安全文化，通过各级各类媒体，广泛宣传应急法律法规和预防、避险、自救、互救、减灾等常识，增强公众的忧患意识、社会责任意识、公共安全和风险防范意识，提高全社会的避险能力和自救互救能力。</w:t>
      </w:r>
    </w:p>
    <w:p w14:paraId="58E86CE9"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）完善公民安全教育体系，各级各类学校应当在教育主管部门的指导下，把应急知识纳入教学内容，对学生进行应急知识教育，培养学生的安全意识和自救互救能力。</w:t>
      </w:r>
    </w:p>
    <w:p w14:paraId="67A7006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市、县（区）人民政府和自治区有关部门要建立健全突发事件应急管理培训制度，将应急管理纳入干部教育培训体系，针对本地区、本行业特点定期开展突发事件应急预案的宣传和教育培训工作。企事业单位要定期开展应急管理法律法规、安全管理制度、安全操作规程以及应急知识等方面的教育与培训。</w:t>
      </w:r>
    </w:p>
    <w:p w14:paraId="0CC786DA"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7.6</w:t>
      </w:r>
      <w:r w:rsidRPr="006679A6">
        <w:rPr>
          <w:rFonts w:ascii="Helvetica" w:eastAsia="宋体" w:hAnsi="Helvetica" w:cs="Helvetica"/>
          <w:color w:val="333333"/>
          <w:kern w:val="0"/>
          <w:szCs w:val="21"/>
        </w:rPr>
        <w:t>责任与奖惩。</w:t>
      </w:r>
    </w:p>
    <w:p w14:paraId="5D8D1057"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）根据有关规定，建立健全应急管理工作领导负责制和责任追究制度，将突发事件应对工作纳入人民政府及其有关部门绩效考核。</w:t>
      </w:r>
    </w:p>
    <w:p w14:paraId="07B8CDD3"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lastRenderedPageBreak/>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公民按照各级人民政府要求，在参加应急救援或者协助维护社会秩序期间，其在本单位的工资待遇和福利不变，可视情给予补助；对在突发事件应对工作中作出突出贡献的集体和个人，按照国家有关规定给予表彰或奖励。</w:t>
      </w:r>
    </w:p>
    <w:p w14:paraId="57BCC090"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3</w:t>
      </w:r>
      <w:r w:rsidRPr="006679A6">
        <w:rPr>
          <w:rFonts w:ascii="Helvetica" w:eastAsia="宋体" w:hAnsi="Helvetica" w:cs="Helvetica"/>
          <w:color w:val="333333"/>
          <w:kern w:val="0"/>
          <w:szCs w:val="21"/>
        </w:rPr>
        <w:t>）对迟报、谎报、瞒报和漏报突发事件重要情况，应急处置不力，或者应急工作中有失职、渎职行为的，依照有关规定给予处分；构成犯罪的，依法追究刑事责任。</w:t>
      </w:r>
    </w:p>
    <w:p w14:paraId="7F3434E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8</w:t>
      </w:r>
      <w:r w:rsidRPr="006679A6">
        <w:rPr>
          <w:rFonts w:ascii="Helvetica" w:eastAsia="宋体" w:hAnsi="Helvetica" w:cs="Helvetica"/>
          <w:color w:val="333333"/>
          <w:kern w:val="0"/>
          <w:szCs w:val="21"/>
        </w:rPr>
        <w:t>附则</w:t>
      </w:r>
    </w:p>
    <w:p w14:paraId="10DE1434"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w:t>
      </w:r>
      <w:r w:rsidRPr="006679A6">
        <w:rPr>
          <w:rFonts w:ascii="Helvetica" w:eastAsia="宋体" w:hAnsi="Helvetica" w:cs="Helvetica"/>
          <w:color w:val="333333"/>
          <w:kern w:val="0"/>
          <w:szCs w:val="21"/>
        </w:rPr>
        <w:t>）本预案由自治区应急厅负责解释。</w:t>
      </w:r>
    </w:p>
    <w:p w14:paraId="32B9CEA8" w14:textId="77777777" w:rsidR="006679A6" w:rsidRPr="006679A6" w:rsidRDefault="006679A6" w:rsidP="006679A6">
      <w:pPr>
        <w:widowControl/>
        <w:shd w:val="clear" w:color="auto" w:fill="FFFFFF"/>
        <w:spacing w:line="360" w:lineRule="atLeast"/>
        <w:ind w:firstLine="480"/>
        <w:jc w:val="left"/>
        <w:rPr>
          <w:rFonts w:ascii="Helvetica" w:eastAsia="宋体" w:hAnsi="Helvetica" w:cs="Helvetica"/>
          <w:color w:val="333333"/>
          <w:kern w:val="0"/>
          <w:szCs w:val="21"/>
        </w:rPr>
      </w:pP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2</w:t>
      </w:r>
      <w:r w:rsidRPr="006679A6">
        <w:rPr>
          <w:rFonts w:ascii="Helvetica" w:eastAsia="宋体" w:hAnsi="Helvetica" w:cs="Helvetica"/>
          <w:color w:val="333333"/>
          <w:kern w:val="0"/>
          <w:szCs w:val="21"/>
        </w:rPr>
        <w:t>）本预案自发布之日起实施。《自治区人民政府办公厅关于印发宁夏回族自治区突发事件总体应急预案的通知》（宁政办发〔</w:t>
      </w:r>
      <w:r w:rsidRPr="006679A6">
        <w:rPr>
          <w:rFonts w:ascii="Helvetica" w:eastAsia="宋体" w:hAnsi="Helvetica" w:cs="Helvetica"/>
          <w:color w:val="333333"/>
          <w:kern w:val="0"/>
          <w:szCs w:val="21"/>
        </w:rPr>
        <w:t>2013</w:t>
      </w:r>
      <w:r w:rsidRPr="006679A6">
        <w:rPr>
          <w:rFonts w:ascii="Helvetica" w:eastAsia="宋体" w:hAnsi="Helvetica" w:cs="Helvetica"/>
          <w:color w:val="333333"/>
          <w:kern w:val="0"/>
          <w:szCs w:val="21"/>
        </w:rPr>
        <w:t>〕</w:t>
      </w:r>
      <w:r w:rsidRPr="006679A6">
        <w:rPr>
          <w:rFonts w:ascii="Helvetica" w:eastAsia="宋体" w:hAnsi="Helvetica" w:cs="Helvetica"/>
          <w:color w:val="333333"/>
          <w:kern w:val="0"/>
          <w:szCs w:val="21"/>
        </w:rPr>
        <w:t>126</w:t>
      </w:r>
      <w:r w:rsidRPr="006679A6">
        <w:rPr>
          <w:rFonts w:ascii="Helvetica" w:eastAsia="宋体" w:hAnsi="Helvetica" w:cs="Helvetica"/>
          <w:color w:val="333333"/>
          <w:kern w:val="0"/>
          <w:szCs w:val="21"/>
        </w:rPr>
        <w:t>号）同时废止。</w:t>
      </w:r>
    </w:p>
    <w:p w14:paraId="274B0624"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A6"/>
    <w:rsid w:val="000021A5"/>
    <w:rsid w:val="00184C64"/>
    <w:rsid w:val="001F1BEA"/>
    <w:rsid w:val="00625002"/>
    <w:rsid w:val="006679A6"/>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F8867"/>
  <w15:chartTrackingRefBased/>
  <w15:docId w15:val="{8DF1E2BD-0D53-4E19-96A8-7D3D133D1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bplnk">
    <w:name w:val="text_bplnk"/>
    <w:basedOn w:val="a0"/>
    <w:rsid w:val="00667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5597475">
      <w:bodyDiv w:val="1"/>
      <w:marLeft w:val="0"/>
      <w:marRight w:val="0"/>
      <w:marTop w:val="0"/>
      <w:marBottom w:val="0"/>
      <w:divBdr>
        <w:top w:val="none" w:sz="0" w:space="0" w:color="auto"/>
        <w:left w:val="none" w:sz="0" w:space="0" w:color="auto"/>
        <w:bottom w:val="none" w:sz="0" w:space="0" w:color="auto"/>
        <w:right w:val="none" w:sz="0" w:space="0" w:color="auto"/>
      </w:divBdr>
      <w:divsChild>
        <w:div w:id="2008434177">
          <w:marLeft w:val="0"/>
          <w:marRight w:val="0"/>
          <w:marTop w:val="0"/>
          <w:marBottom w:val="225"/>
          <w:divBdr>
            <w:top w:val="none" w:sz="0" w:space="0" w:color="auto"/>
            <w:left w:val="none" w:sz="0" w:space="0" w:color="auto"/>
            <w:bottom w:val="none" w:sz="0" w:space="0" w:color="auto"/>
            <w:right w:val="none" w:sz="0" w:space="0" w:color="auto"/>
          </w:divBdr>
        </w:div>
        <w:div w:id="839856870">
          <w:marLeft w:val="0"/>
          <w:marRight w:val="0"/>
          <w:marTop w:val="0"/>
          <w:marBottom w:val="225"/>
          <w:divBdr>
            <w:top w:val="none" w:sz="0" w:space="0" w:color="auto"/>
            <w:left w:val="none" w:sz="0" w:space="0" w:color="auto"/>
            <w:bottom w:val="none" w:sz="0" w:space="0" w:color="auto"/>
            <w:right w:val="none" w:sz="0" w:space="0" w:color="auto"/>
          </w:divBdr>
        </w:div>
        <w:div w:id="1033844546">
          <w:marLeft w:val="0"/>
          <w:marRight w:val="0"/>
          <w:marTop w:val="0"/>
          <w:marBottom w:val="225"/>
          <w:divBdr>
            <w:top w:val="none" w:sz="0" w:space="0" w:color="auto"/>
            <w:left w:val="none" w:sz="0" w:space="0" w:color="auto"/>
            <w:bottom w:val="none" w:sz="0" w:space="0" w:color="auto"/>
            <w:right w:val="none" w:sz="0" w:space="0" w:color="auto"/>
          </w:divBdr>
        </w:div>
        <w:div w:id="21634620">
          <w:marLeft w:val="0"/>
          <w:marRight w:val="0"/>
          <w:marTop w:val="0"/>
          <w:marBottom w:val="225"/>
          <w:divBdr>
            <w:top w:val="none" w:sz="0" w:space="0" w:color="auto"/>
            <w:left w:val="none" w:sz="0" w:space="0" w:color="auto"/>
            <w:bottom w:val="none" w:sz="0" w:space="0" w:color="auto"/>
            <w:right w:val="none" w:sz="0" w:space="0" w:color="auto"/>
          </w:divBdr>
        </w:div>
        <w:div w:id="1998876501">
          <w:marLeft w:val="0"/>
          <w:marRight w:val="0"/>
          <w:marTop w:val="0"/>
          <w:marBottom w:val="225"/>
          <w:divBdr>
            <w:top w:val="none" w:sz="0" w:space="0" w:color="auto"/>
            <w:left w:val="none" w:sz="0" w:space="0" w:color="auto"/>
            <w:bottom w:val="none" w:sz="0" w:space="0" w:color="auto"/>
            <w:right w:val="none" w:sz="0" w:space="0" w:color="auto"/>
          </w:divBdr>
        </w:div>
        <w:div w:id="686712817">
          <w:marLeft w:val="0"/>
          <w:marRight w:val="0"/>
          <w:marTop w:val="0"/>
          <w:marBottom w:val="225"/>
          <w:divBdr>
            <w:top w:val="none" w:sz="0" w:space="0" w:color="auto"/>
            <w:left w:val="none" w:sz="0" w:space="0" w:color="auto"/>
            <w:bottom w:val="none" w:sz="0" w:space="0" w:color="auto"/>
            <w:right w:val="none" w:sz="0" w:space="0" w:color="auto"/>
          </w:divBdr>
        </w:div>
        <w:div w:id="1005018885">
          <w:marLeft w:val="0"/>
          <w:marRight w:val="0"/>
          <w:marTop w:val="0"/>
          <w:marBottom w:val="225"/>
          <w:divBdr>
            <w:top w:val="none" w:sz="0" w:space="0" w:color="auto"/>
            <w:left w:val="none" w:sz="0" w:space="0" w:color="auto"/>
            <w:bottom w:val="none" w:sz="0" w:space="0" w:color="auto"/>
            <w:right w:val="none" w:sz="0" w:space="0" w:color="auto"/>
          </w:divBdr>
        </w:div>
        <w:div w:id="1796290751">
          <w:marLeft w:val="0"/>
          <w:marRight w:val="0"/>
          <w:marTop w:val="0"/>
          <w:marBottom w:val="225"/>
          <w:divBdr>
            <w:top w:val="none" w:sz="0" w:space="0" w:color="auto"/>
            <w:left w:val="none" w:sz="0" w:space="0" w:color="auto"/>
            <w:bottom w:val="none" w:sz="0" w:space="0" w:color="auto"/>
            <w:right w:val="none" w:sz="0" w:space="0" w:color="auto"/>
          </w:divBdr>
        </w:div>
        <w:div w:id="36975844">
          <w:marLeft w:val="0"/>
          <w:marRight w:val="0"/>
          <w:marTop w:val="0"/>
          <w:marBottom w:val="225"/>
          <w:divBdr>
            <w:top w:val="none" w:sz="0" w:space="0" w:color="auto"/>
            <w:left w:val="none" w:sz="0" w:space="0" w:color="auto"/>
            <w:bottom w:val="none" w:sz="0" w:space="0" w:color="auto"/>
            <w:right w:val="none" w:sz="0" w:space="0" w:color="auto"/>
          </w:divBdr>
        </w:div>
        <w:div w:id="642661213">
          <w:marLeft w:val="0"/>
          <w:marRight w:val="0"/>
          <w:marTop w:val="0"/>
          <w:marBottom w:val="225"/>
          <w:divBdr>
            <w:top w:val="none" w:sz="0" w:space="0" w:color="auto"/>
            <w:left w:val="none" w:sz="0" w:space="0" w:color="auto"/>
            <w:bottom w:val="none" w:sz="0" w:space="0" w:color="auto"/>
            <w:right w:val="none" w:sz="0" w:space="0" w:color="auto"/>
          </w:divBdr>
        </w:div>
        <w:div w:id="31615744">
          <w:marLeft w:val="0"/>
          <w:marRight w:val="0"/>
          <w:marTop w:val="0"/>
          <w:marBottom w:val="225"/>
          <w:divBdr>
            <w:top w:val="none" w:sz="0" w:space="0" w:color="auto"/>
            <w:left w:val="none" w:sz="0" w:space="0" w:color="auto"/>
            <w:bottom w:val="none" w:sz="0" w:space="0" w:color="auto"/>
            <w:right w:val="none" w:sz="0" w:space="0" w:color="auto"/>
          </w:divBdr>
        </w:div>
        <w:div w:id="382558748">
          <w:marLeft w:val="0"/>
          <w:marRight w:val="0"/>
          <w:marTop w:val="0"/>
          <w:marBottom w:val="225"/>
          <w:divBdr>
            <w:top w:val="none" w:sz="0" w:space="0" w:color="auto"/>
            <w:left w:val="none" w:sz="0" w:space="0" w:color="auto"/>
            <w:bottom w:val="none" w:sz="0" w:space="0" w:color="auto"/>
            <w:right w:val="none" w:sz="0" w:space="0" w:color="auto"/>
          </w:divBdr>
        </w:div>
        <w:div w:id="1735810118">
          <w:marLeft w:val="0"/>
          <w:marRight w:val="0"/>
          <w:marTop w:val="0"/>
          <w:marBottom w:val="225"/>
          <w:divBdr>
            <w:top w:val="none" w:sz="0" w:space="0" w:color="auto"/>
            <w:left w:val="none" w:sz="0" w:space="0" w:color="auto"/>
            <w:bottom w:val="none" w:sz="0" w:space="0" w:color="auto"/>
            <w:right w:val="none" w:sz="0" w:space="0" w:color="auto"/>
          </w:divBdr>
        </w:div>
        <w:div w:id="191963626">
          <w:marLeft w:val="0"/>
          <w:marRight w:val="0"/>
          <w:marTop w:val="0"/>
          <w:marBottom w:val="225"/>
          <w:divBdr>
            <w:top w:val="none" w:sz="0" w:space="0" w:color="auto"/>
            <w:left w:val="none" w:sz="0" w:space="0" w:color="auto"/>
            <w:bottom w:val="none" w:sz="0" w:space="0" w:color="auto"/>
            <w:right w:val="none" w:sz="0" w:space="0" w:color="auto"/>
          </w:divBdr>
        </w:div>
        <w:div w:id="783967194">
          <w:marLeft w:val="0"/>
          <w:marRight w:val="0"/>
          <w:marTop w:val="0"/>
          <w:marBottom w:val="225"/>
          <w:divBdr>
            <w:top w:val="none" w:sz="0" w:space="0" w:color="auto"/>
            <w:left w:val="none" w:sz="0" w:space="0" w:color="auto"/>
            <w:bottom w:val="none" w:sz="0" w:space="0" w:color="auto"/>
            <w:right w:val="none" w:sz="0" w:space="0" w:color="auto"/>
          </w:divBdr>
        </w:div>
        <w:div w:id="1036353466">
          <w:marLeft w:val="0"/>
          <w:marRight w:val="0"/>
          <w:marTop w:val="0"/>
          <w:marBottom w:val="225"/>
          <w:divBdr>
            <w:top w:val="none" w:sz="0" w:space="0" w:color="auto"/>
            <w:left w:val="none" w:sz="0" w:space="0" w:color="auto"/>
            <w:bottom w:val="none" w:sz="0" w:space="0" w:color="auto"/>
            <w:right w:val="none" w:sz="0" w:space="0" w:color="auto"/>
          </w:divBdr>
        </w:div>
        <w:div w:id="992487207">
          <w:marLeft w:val="0"/>
          <w:marRight w:val="0"/>
          <w:marTop w:val="0"/>
          <w:marBottom w:val="225"/>
          <w:divBdr>
            <w:top w:val="none" w:sz="0" w:space="0" w:color="auto"/>
            <w:left w:val="none" w:sz="0" w:space="0" w:color="auto"/>
            <w:bottom w:val="none" w:sz="0" w:space="0" w:color="auto"/>
            <w:right w:val="none" w:sz="0" w:space="0" w:color="auto"/>
          </w:divBdr>
        </w:div>
        <w:div w:id="257635985">
          <w:marLeft w:val="0"/>
          <w:marRight w:val="0"/>
          <w:marTop w:val="0"/>
          <w:marBottom w:val="225"/>
          <w:divBdr>
            <w:top w:val="none" w:sz="0" w:space="0" w:color="auto"/>
            <w:left w:val="none" w:sz="0" w:space="0" w:color="auto"/>
            <w:bottom w:val="none" w:sz="0" w:space="0" w:color="auto"/>
            <w:right w:val="none" w:sz="0" w:space="0" w:color="auto"/>
          </w:divBdr>
        </w:div>
        <w:div w:id="1880051717">
          <w:marLeft w:val="0"/>
          <w:marRight w:val="0"/>
          <w:marTop w:val="0"/>
          <w:marBottom w:val="225"/>
          <w:divBdr>
            <w:top w:val="none" w:sz="0" w:space="0" w:color="auto"/>
            <w:left w:val="none" w:sz="0" w:space="0" w:color="auto"/>
            <w:bottom w:val="none" w:sz="0" w:space="0" w:color="auto"/>
            <w:right w:val="none" w:sz="0" w:space="0" w:color="auto"/>
          </w:divBdr>
        </w:div>
        <w:div w:id="1837762250">
          <w:marLeft w:val="0"/>
          <w:marRight w:val="0"/>
          <w:marTop w:val="0"/>
          <w:marBottom w:val="225"/>
          <w:divBdr>
            <w:top w:val="none" w:sz="0" w:space="0" w:color="auto"/>
            <w:left w:val="none" w:sz="0" w:space="0" w:color="auto"/>
            <w:bottom w:val="none" w:sz="0" w:space="0" w:color="auto"/>
            <w:right w:val="none" w:sz="0" w:space="0" w:color="auto"/>
          </w:divBdr>
        </w:div>
        <w:div w:id="168255983">
          <w:marLeft w:val="0"/>
          <w:marRight w:val="0"/>
          <w:marTop w:val="0"/>
          <w:marBottom w:val="225"/>
          <w:divBdr>
            <w:top w:val="none" w:sz="0" w:space="0" w:color="auto"/>
            <w:left w:val="none" w:sz="0" w:space="0" w:color="auto"/>
            <w:bottom w:val="none" w:sz="0" w:space="0" w:color="auto"/>
            <w:right w:val="none" w:sz="0" w:space="0" w:color="auto"/>
          </w:divBdr>
        </w:div>
        <w:div w:id="969241687">
          <w:marLeft w:val="0"/>
          <w:marRight w:val="0"/>
          <w:marTop w:val="0"/>
          <w:marBottom w:val="225"/>
          <w:divBdr>
            <w:top w:val="none" w:sz="0" w:space="0" w:color="auto"/>
            <w:left w:val="none" w:sz="0" w:space="0" w:color="auto"/>
            <w:bottom w:val="none" w:sz="0" w:space="0" w:color="auto"/>
            <w:right w:val="none" w:sz="0" w:space="0" w:color="auto"/>
          </w:divBdr>
        </w:div>
        <w:div w:id="1251695535">
          <w:marLeft w:val="0"/>
          <w:marRight w:val="0"/>
          <w:marTop w:val="0"/>
          <w:marBottom w:val="225"/>
          <w:divBdr>
            <w:top w:val="none" w:sz="0" w:space="0" w:color="auto"/>
            <w:left w:val="none" w:sz="0" w:space="0" w:color="auto"/>
            <w:bottom w:val="none" w:sz="0" w:space="0" w:color="auto"/>
            <w:right w:val="none" w:sz="0" w:space="0" w:color="auto"/>
          </w:divBdr>
        </w:div>
        <w:div w:id="1804732948">
          <w:marLeft w:val="0"/>
          <w:marRight w:val="0"/>
          <w:marTop w:val="0"/>
          <w:marBottom w:val="225"/>
          <w:divBdr>
            <w:top w:val="none" w:sz="0" w:space="0" w:color="auto"/>
            <w:left w:val="none" w:sz="0" w:space="0" w:color="auto"/>
            <w:bottom w:val="none" w:sz="0" w:space="0" w:color="auto"/>
            <w:right w:val="none" w:sz="0" w:space="0" w:color="auto"/>
          </w:divBdr>
        </w:div>
        <w:div w:id="657608788">
          <w:marLeft w:val="0"/>
          <w:marRight w:val="0"/>
          <w:marTop w:val="0"/>
          <w:marBottom w:val="225"/>
          <w:divBdr>
            <w:top w:val="none" w:sz="0" w:space="0" w:color="auto"/>
            <w:left w:val="none" w:sz="0" w:space="0" w:color="auto"/>
            <w:bottom w:val="none" w:sz="0" w:space="0" w:color="auto"/>
            <w:right w:val="none" w:sz="0" w:space="0" w:color="auto"/>
          </w:divBdr>
        </w:div>
        <w:div w:id="954941469">
          <w:marLeft w:val="0"/>
          <w:marRight w:val="0"/>
          <w:marTop w:val="0"/>
          <w:marBottom w:val="225"/>
          <w:divBdr>
            <w:top w:val="none" w:sz="0" w:space="0" w:color="auto"/>
            <w:left w:val="none" w:sz="0" w:space="0" w:color="auto"/>
            <w:bottom w:val="none" w:sz="0" w:space="0" w:color="auto"/>
            <w:right w:val="none" w:sz="0" w:space="0" w:color="auto"/>
          </w:divBdr>
        </w:div>
        <w:div w:id="859392903">
          <w:marLeft w:val="0"/>
          <w:marRight w:val="0"/>
          <w:marTop w:val="0"/>
          <w:marBottom w:val="225"/>
          <w:divBdr>
            <w:top w:val="none" w:sz="0" w:space="0" w:color="auto"/>
            <w:left w:val="none" w:sz="0" w:space="0" w:color="auto"/>
            <w:bottom w:val="none" w:sz="0" w:space="0" w:color="auto"/>
            <w:right w:val="none" w:sz="0" w:space="0" w:color="auto"/>
          </w:divBdr>
        </w:div>
        <w:div w:id="673143351">
          <w:marLeft w:val="0"/>
          <w:marRight w:val="0"/>
          <w:marTop w:val="0"/>
          <w:marBottom w:val="225"/>
          <w:divBdr>
            <w:top w:val="none" w:sz="0" w:space="0" w:color="auto"/>
            <w:left w:val="none" w:sz="0" w:space="0" w:color="auto"/>
            <w:bottom w:val="none" w:sz="0" w:space="0" w:color="auto"/>
            <w:right w:val="none" w:sz="0" w:space="0" w:color="auto"/>
          </w:divBdr>
        </w:div>
        <w:div w:id="174925549">
          <w:marLeft w:val="0"/>
          <w:marRight w:val="0"/>
          <w:marTop w:val="0"/>
          <w:marBottom w:val="225"/>
          <w:divBdr>
            <w:top w:val="none" w:sz="0" w:space="0" w:color="auto"/>
            <w:left w:val="none" w:sz="0" w:space="0" w:color="auto"/>
            <w:bottom w:val="none" w:sz="0" w:space="0" w:color="auto"/>
            <w:right w:val="none" w:sz="0" w:space="0" w:color="auto"/>
          </w:divBdr>
        </w:div>
        <w:div w:id="1496451776">
          <w:marLeft w:val="0"/>
          <w:marRight w:val="0"/>
          <w:marTop w:val="0"/>
          <w:marBottom w:val="225"/>
          <w:divBdr>
            <w:top w:val="none" w:sz="0" w:space="0" w:color="auto"/>
            <w:left w:val="none" w:sz="0" w:space="0" w:color="auto"/>
            <w:bottom w:val="none" w:sz="0" w:space="0" w:color="auto"/>
            <w:right w:val="none" w:sz="0" w:space="0" w:color="auto"/>
          </w:divBdr>
        </w:div>
        <w:div w:id="2009822487">
          <w:marLeft w:val="0"/>
          <w:marRight w:val="0"/>
          <w:marTop w:val="0"/>
          <w:marBottom w:val="225"/>
          <w:divBdr>
            <w:top w:val="none" w:sz="0" w:space="0" w:color="auto"/>
            <w:left w:val="none" w:sz="0" w:space="0" w:color="auto"/>
            <w:bottom w:val="none" w:sz="0" w:space="0" w:color="auto"/>
            <w:right w:val="none" w:sz="0" w:space="0" w:color="auto"/>
          </w:divBdr>
        </w:div>
        <w:div w:id="827215120">
          <w:marLeft w:val="0"/>
          <w:marRight w:val="0"/>
          <w:marTop w:val="0"/>
          <w:marBottom w:val="225"/>
          <w:divBdr>
            <w:top w:val="none" w:sz="0" w:space="0" w:color="auto"/>
            <w:left w:val="none" w:sz="0" w:space="0" w:color="auto"/>
            <w:bottom w:val="none" w:sz="0" w:space="0" w:color="auto"/>
            <w:right w:val="none" w:sz="0" w:space="0" w:color="auto"/>
          </w:divBdr>
        </w:div>
        <w:div w:id="1852136767">
          <w:marLeft w:val="0"/>
          <w:marRight w:val="0"/>
          <w:marTop w:val="0"/>
          <w:marBottom w:val="225"/>
          <w:divBdr>
            <w:top w:val="none" w:sz="0" w:space="0" w:color="auto"/>
            <w:left w:val="none" w:sz="0" w:space="0" w:color="auto"/>
            <w:bottom w:val="none" w:sz="0" w:space="0" w:color="auto"/>
            <w:right w:val="none" w:sz="0" w:space="0" w:color="auto"/>
          </w:divBdr>
        </w:div>
        <w:div w:id="1356032571">
          <w:marLeft w:val="0"/>
          <w:marRight w:val="0"/>
          <w:marTop w:val="0"/>
          <w:marBottom w:val="225"/>
          <w:divBdr>
            <w:top w:val="none" w:sz="0" w:space="0" w:color="auto"/>
            <w:left w:val="none" w:sz="0" w:space="0" w:color="auto"/>
            <w:bottom w:val="none" w:sz="0" w:space="0" w:color="auto"/>
            <w:right w:val="none" w:sz="0" w:space="0" w:color="auto"/>
          </w:divBdr>
        </w:div>
        <w:div w:id="1872183936">
          <w:marLeft w:val="0"/>
          <w:marRight w:val="0"/>
          <w:marTop w:val="0"/>
          <w:marBottom w:val="225"/>
          <w:divBdr>
            <w:top w:val="none" w:sz="0" w:space="0" w:color="auto"/>
            <w:left w:val="none" w:sz="0" w:space="0" w:color="auto"/>
            <w:bottom w:val="none" w:sz="0" w:space="0" w:color="auto"/>
            <w:right w:val="none" w:sz="0" w:space="0" w:color="auto"/>
          </w:divBdr>
        </w:div>
        <w:div w:id="1109936015">
          <w:marLeft w:val="0"/>
          <w:marRight w:val="0"/>
          <w:marTop w:val="0"/>
          <w:marBottom w:val="225"/>
          <w:divBdr>
            <w:top w:val="none" w:sz="0" w:space="0" w:color="auto"/>
            <w:left w:val="none" w:sz="0" w:space="0" w:color="auto"/>
            <w:bottom w:val="none" w:sz="0" w:space="0" w:color="auto"/>
            <w:right w:val="none" w:sz="0" w:space="0" w:color="auto"/>
          </w:divBdr>
        </w:div>
        <w:div w:id="1380125466">
          <w:marLeft w:val="0"/>
          <w:marRight w:val="0"/>
          <w:marTop w:val="0"/>
          <w:marBottom w:val="225"/>
          <w:divBdr>
            <w:top w:val="none" w:sz="0" w:space="0" w:color="auto"/>
            <w:left w:val="none" w:sz="0" w:space="0" w:color="auto"/>
            <w:bottom w:val="none" w:sz="0" w:space="0" w:color="auto"/>
            <w:right w:val="none" w:sz="0" w:space="0" w:color="auto"/>
          </w:divBdr>
        </w:div>
        <w:div w:id="1935631481">
          <w:marLeft w:val="0"/>
          <w:marRight w:val="0"/>
          <w:marTop w:val="0"/>
          <w:marBottom w:val="225"/>
          <w:divBdr>
            <w:top w:val="none" w:sz="0" w:space="0" w:color="auto"/>
            <w:left w:val="none" w:sz="0" w:space="0" w:color="auto"/>
            <w:bottom w:val="none" w:sz="0" w:space="0" w:color="auto"/>
            <w:right w:val="none" w:sz="0" w:space="0" w:color="auto"/>
          </w:divBdr>
        </w:div>
        <w:div w:id="257711658">
          <w:marLeft w:val="0"/>
          <w:marRight w:val="0"/>
          <w:marTop w:val="0"/>
          <w:marBottom w:val="225"/>
          <w:divBdr>
            <w:top w:val="none" w:sz="0" w:space="0" w:color="auto"/>
            <w:left w:val="none" w:sz="0" w:space="0" w:color="auto"/>
            <w:bottom w:val="none" w:sz="0" w:space="0" w:color="auto"/>
            <w:right w:val="none" w:sz="0" w:space="0" w:color="auto"/>
          </w:divBdr>
        </w:div>
        <w:div w:id="323513003">
          <w:marLeft w:val="0"/>
          <w:marRight w:val="0"/>
          <w:marTop w:val="0"/>
          <w:marBottom w:val="225"/>
          <w:divBdr>
            <w:top w:val="none" w:sz="0" w:space="0" w:color="auto"/>
            <w:left w:val="none" w:sz="0" w:space="0" w:color="auto"/>
            <w:bottom w:val="none" w:sz="0" w:space="0" w:color="auto"/>
            <w:right w:val="none" w:sz="0" w:space="0" w:color="auto"/>
          </w:divBdr>
        </w:div>
        <w:div w:id="1406415731">
          <w:marLeft w:val="0"/>
          <w:marRight w:val="0"/>
          <w:marTop w:val="0"/>
          <w:marBottom w:val="225"/>
          <w:divBdr>
            <w:top w:val="none" w:sz="0" w:space="0" w:color="auto"/>
            <w:left w:val="none" w:sz="0" w:space="0" w:color="auto"/>
            <w:bottom w:val="none" w:sz="0" w:space="0" w:color="auto"/>
            <w:right w:val="none" w:sz="0" w:space="0" w:color="auto"/>
          </w:divBdr>
        </w:div>
        <w:div w:id="1473281631">
          <w:marLeft w:val="0"/>
          <w:marRight w:val="0"/>
          <w:marTop w:val="0"/>
          <w:marBottom w:val="225"/>
          <w:divBdr>
            <w:top w:val="none" w:sz="0" w:space="0" w:color="auto"/>
            <w:left w:val="none" w:sz="0" w:space="0" w:color="auto"/>
            <w:bottom w:val="none" w:sz="0" w:space="0" w:color="auto"/>
            <w:right w:val="none" w:sz="0" w:space="0" w:color="auto"/>
          </w:divBdr>
        </w:div>
        <w:div w:id="561452281">
          <w:marLeft w:val="0"/>
          <w:marRight w:val="0"/>
          <w:marTop w:val="0"/>
          <w:marBottom w:val="225"/>
          <w:divBdr>
            <w:top w:val="none" w:sz="0" w:space="0" w:color="auto"/>
            <w:left w:val="none" w:sz="0" w:space="0" w:color="auto"/>
            <w:bottom w:val="none" w:sz="0" w:space="0" w:color="auto"/>
            <w:right w:val="none" w:sz="0" w:space="0" w:color="auto"/>
          </w:divBdr>
        </w:div>
        <w:div w:id="834416182">
          <w:marLeft w:val="0"/>
          <w:marRight w:val="0"/>
          <w:marTop w:val="0"/>
          <w:marBottom w:val="225"/>
          <w:divBdr>
            <w:top w:val="none" w:sz="0" w:space="0" w:color="auto"/>
            <w:left w:val="none" w:sz="0" w:space="0" w:color="auto"/>
            <w:bottom w:val="none" w:sz="0" w:space="0" w:color="auto"/>
            <w:right w:val="none" w:sz="0" w:space="0" w:color="auto"/>
          </w:divBdr>
        </w:div>
        <w:div w:id="1921326525">
          <w:marLeft w:val="0"/>
          <w:marRight w:val="0"/>
          <w:marTop w:val="0"/>
          <w:marBottom w:val="225"/>
          <w:divBdr>
            <w:top w:val="none" w:sz="0" w:space="0" w:color="auto"/>
            <w:left w:val="none" w:sz="0" w:space="0" w:color="auto"/>
            <w:bottom w:val="none" w:sz="0" w:space="0" w:color="auto"/>
            <w:right w:val="none" w:sz="0" w:space="0" w:color="auto"/>
          </w:divBdr>
        </w:div>
        <w:div w:id="2069717362">
          <w:marLeft w:val="0"/>
          <w:marRight w:val="0"/>
          <w:marTop w:val="0"/>
          <w:marBottom w:val="225"/>
          <w:divBdr>
            <w:top w:val="none" w:sz="0" w:space="0" w:color="auto"/>
            <w:left w:val="none" w:sz="0" w:space="0" w:color="auto"/>
            <w:bottom w:val="none" w:sz="0" w:space="0" w:color="auto"/>
            <w:right w:val="none" w:sz="0" w:space="0" w:color="auto"/>
          </w:divBdr>
        </w:div>
        <w:div w:id="1946111117">
          <w:marLeft w:val="0"/>
          <w:marRight w:val="0"/>
          <w:marTop w:val="0"/>
          <w:marBottom w:val="225"/>
          <w:divBdr>
            <w:top w:val="none" w:sz="0" w:space="0" w:color="auto"/>
            <w:left w:val="none" w:sz="0" w:space="0" w:color="auto"/>
            <w:bottom w:val="none" w:sz="0" w:space="0" w:color="auto"/>
            <w:right w:val="none" w:sz="0" w:space="0" w:color="auto"/>
          </w:divBdr>
        </w:div>
        <w:div w:id="1426457252">
          <w:marLeft w:val="0"/>
          <w:marRight w:val="0"/>
          <w:marTop w:val="0"/>
          <w:marBottom w:val="225"/>
          <w:divBdr>
            <w:top w:val="none" w:sz="0" w:space="0" w:color="auto"/>
            <w:left w:val="none" w:sz="0" w:space="0" w:color="auto"/>
            <w:bottom w:val="none" w:sz="0" w:space="0" w:color="auto"/>
            <w:right w:val="none" w:sz="0" w:space="0" w:color="auto"/>
          </w:divBdr>
        </w:div>
        <w:div w:id="1229460240">
          <w:marLeft w:val="0"/>
          <w:marRight w:val="0"/>
          <w:marTop w:val="0"/>
          <w:marBottom w:val="225"/>
          <w:divBdr>
            <w:top w:val="none" w:sz="0" w:space="0" w:color="auto"/>
            <w:left w:val="none" w:sz="0" w:space="0" w:color="auto"/>
            <w:bottom w:val="none" w:sz="0" w:space="0" w:color="auto"/>
            <w:right w:val="none" w:sz="0" w:space="0" w:color="auto"/>
          </w:divBdr>
        </w:div>
        <w:div w:id="1508984799">
          <w:marLeft w:val="0"/>
          <w:marRight w:val="0"/>
          <w:marTop w:val="0"/>
          <w:marBottom w:val="225"/>
          <w:divBdr>
            <w:top w:val="none" w:sz="0" w:space="0" w:color="auto"/>
            <w:left w:val="none" w:sz="0" w:space="0" w:color="auto"/>
            <w:bottom w:val="none" w:sz="0" w:space="0" w:color="auto"/>
            <w:right w:val="none" w:sz="0" w:space="0" w:color="auto"/>
          </w:divBdr>
        </w:div>
        <w:div w:id="1079134476">
          <w:marLeft w:val="0"/>
          <w:marRight w:val="0"/>
          <w:marTop w:val="0"/>
          <w:marBottom w:val="225"/>
          <w:divBdr>
            <w:top w:val="none" w:sz="0" w:space="0" w:color="auto"/>
            <w:left w:val="none" w:sz="0" w:space="0" w:color="auto"/>
            <w:bottom w:val="none" w:sz="0" w:space="0" w:color="auto"/>
            <w:right w:val="none" w:sz="0" w:space="0" w:color="auto"/>
          </w:divBdr>
        </w:div>
        <w:div w:id="2124302756">
          <w:marLeft w:val="0"/>
          <w:marRight w:val="0"/>
          <w:marTop w:val="0"/>
          <w:marBottom w:val="225"/>
          <w:divBdr>
            <w:top w:val="none" w:sz="0" w:space="0" w:color="auto"/>
            <w:left w:val="none" w:sz="0" w:space="0" w:color="auto"/>
            <w:bottom w:val="none" w:sz="0" w:space="0" w:color="auto"/>
            <w:right w:val="none" w:sz="0" w:space="0" w:color="auto"/>
          </w:divBdr>
        </w:div>
        <w:div w:id="679968489">
          <w:marLeft w:val="0"/>
          <w:marRight w:val="0"/>
          <w:marTop w:val="0"/>
          <w:marBottom w:val="225"/>
          <w:divBdr>
            <w:top w:val="none" w:sz="0" w:space="0" w:color="auto"/>
            <w:left w:val="none" w:sz="0" w:space="0" w:color="auto"/>
            <w:bottom w:val="none" w:sz="0" w:space="0" w:color="auto"/>
            <w:right w:val="none" w:sz="0" w:space="0" w:color="auto"/>
          </w:divBdr>
        </w:div>
        <w:div w:id="1697924871">
          <w:marLeft w:val="0"/>
          <w:marRight w:val="0"/>
          <w:marTop w:val="0"/>
          <w:marBottom w:val="225"/>
          <w:divBdr>
            <w:top w:val="none" w:sz="0" w:space="0" w:color="auto"/>
            <w:left w:val="none" w:sz="0" w:space="0" w:color="auto"/>
            <w:bottom w:val="none" w:sz="0" w:space="0" w:color="auto"/>
            <w:right w:val="none" w:sz="0" w:space="0" w:color="auto"/>
          </w:divBdr>
        </w:div>
        <w:div w:id="1729649974">
          <w:marLeft w:val="0"/>
          <w:marRight w:val="0"/>
          <w:marTop w:val="0"/>
          <w:marBottom w:val="225"/>
          <w:divBdr>
            <w:top w:val="none" w:sz="0" w:space="0" w:color="auto"/>
            <w:left w:val="none" w:sz="0" w:space="0" w:color="auto"/>
            <w:bottom w:val="none" w:sz="0" w:space="0" w:color="auto"/>
            <w:right w:val="none" w:sz="0" w:space="0" w:color="auto"/>
          </w:divBdr>
        </w:div>
        <w:div w:id="93864420">
          <w:marLeft w:val="0"/>
          <w:marRight w:val="0"/>
          <w:marTop w:val="0"/>
          <w:marBottom w:val="225"/>
          <w:divBdr>
            <w:top w:val="none" w:sz="0" w:space="0" w:color="auto"/>
            <w:left w:val="none" w:sz="0" w:space="0" w:color="auto"/>
            <w:bottom w:val="none" w:sz="0" w:space="0" w:color="auto"/>
            <w:right w:val="none" w:sz="0" w:space="0" w:color="auto"/>
          </w:divBdr>
        </w:div>
        <w:div w:id="1707752171">
          <w:marLeft w:val="0"/>
          <w:marRight w:val="0"/>
          <w:marTop w:val="0"/>
          <w:marBottom w:val="225"/>
          <w:divBdr>
            <w:top w:val="none" w:sz="0" w:space="0" w:color="auto"/>
            <w:left w:val="none" w:sz="0" w:space="0" w:color="auto"/>
            <w:bottom w:val="none" w:sz="0" w:space="0" w:color="auto"/>
            <w:right w:val="none" w:sz="0" w:space="0" w:color="auto"/>
          </w:divBdr>
        </w:div>
        <w:div w:id="1366175747">
          <w:marLeft w:val="0"/>
          <w:marRight w:val="0"/>
          <w:marTop w:val="0"/>
          <w:marBottom w:val="225"/>
          <w:divBdr>
            <w:top w:val="none" w:sz="0" w:space="0" w:color="auto"/>
            <w:left w:val="none" w:sz="0" w:space="0" w:color="auto"/>
            <w:bottom w:val="none" w:sz="0" w:space="0" w:color="auto"/>
            <w:right w:val="none" w:sz="0" w:space="0" w:color="auto"/>
          </w:divBdr>
        </w:div>
        <w:div w:id="1985893942">
          <w:marLeft w:val="0"/>
          <w:marRight w:val="0"/>
          <w:marTop w:val="0"/>
          <w:marBottom w:val="225"/>
          <w:divBdr>
            <w:top w:val="none" w:sz="0" w:space="0" w:color="auto"/>
            <w:left w:val="none" w:sz="0" w:space="0" w:color="auto"/>
            <w:bottom w:val="none" w:sz="0" w:space="0" w:color="auto"/>
            <w:right w:val="none" w:sz="0" w:space="0" w:color="auto"/>
          </w:divBdr>
        </w:div>
        <w:div w:id="2066295126">
          <w:marLeft w:val="0"/>
          <w:marRight w:val="0"/>
          <w:marTop w:val="0"/>
          <w:marBottom w:val="225"/>
          <w:divBdr>
            <w:top w:val="none" w:sz="0" w:space="0" w:color="auto"/>
            <w:left w:val="none" w:sz="0" w:space="0" w:color="auto"/>
            <w:bottom w:val="none" w:sz="0" w:space="0" w:color="auto"/>
            <w:right w:val="none" w:sz="0" w:space="0" w:color="auto"/>
          </w:divBdr>
        </w:div>
        <w:div w:id="1480730915">
          <w:marLeft w:val="0"/>
          <w:marRight w:val="0"/>
          <w:marTop w:val="0"/>
          <w:marBottom w:val="225"/>
          <w:divBdr>
            <w:top w:val="none" w:sz="0" w:space="0" w:color="auto"/>
            <w:left w:val="none" w:sz="0" w:space="0" w:color="auto"/>
            <w:bottom w:val="none" w:sz="0" w:space="0" w:color="auto"/>
            <w:right w:val="none" w:sz="0" w:space="0" w:color="auto"/>
          </w:divBdr>
        </w:div>
        <w:div w:id="921183384">
          <w:marLeft w:val="0"/>
          <w:marRight w:val="0"/>
          <w:marTop w:val="0"/>
          <w:marBottom w:val="225"/>
          <w:divBdr>
            <w:top w:val="none" w:sz="0" w:space="0" w:color="auto"/>
            <w:left w:val="none" w:sz="0" w:space="0" w:color="auto"/>
            <w:bottom w:val="none" w:sz="0" w:space="0" w:color="auto"/>
            <w:right w:val="none" w:sz="0" w:space="0" w:color="auto"/>
          </w:divBdr>
        </w:div>
        <w:div w:id="1854808021">
          <w:marLeft w:val="0"/>
          <w:marRight w:val="0"/>
          <w:marTop w:val="0"/>
          <w:marBottom w:val="225"/>
          <w:divBdr>
            <w:top w:val="none" w:sz="0" w:space="0" w:color="auto"/>
            <w:left w:val="none" w:sz="0" w:space="0" w:color="auto"/>
            <w:bottom w:val="none" w:sz="0" w:space="0" w:color="auto"/>
            <w:right w:val="none" w:sz="0" w:space="0" w:color="auto"/>
          </w:divBdr>
        </w:div>
        <w:div w:id="749616903">
          <w:marLeft w:val="0"/>
          <w:marRight w:val="0"/>
          <w:marTop w:val="0"/>
          <w:marBottom w:val="225"/>
          <w:divBdr>
            <w:top w:val="none" w:sz="0" w:space="0" w:color="auto"/>
            <w:left w:val="none" w:sz="0" w:space="0" w:color="auto"/>
            <w:bottom w:val="none" w:sz="0" w:space="0" w:color="auto"/>
            <w:right w:val="none" w:sz="0" w:space="0" w:color="auto"/>
          </w:divBdr>
        </w:div>
        <w:div w:id="2006082872">
          <w:marLeft w:val="0"/>
          <w:marRight w:val="0"/>
          <w:marTop w:val="0"/>
          <w:marBottom w:val="225"/>
          <w:divBdr>
            <w:top w:val="none" w:sz="0" w:space="0" w:color="auto"/>
            <w:left w:val="none" w:sz="0" w:space="0" w:color="auto"/>
            <w:bottom w:val="none" w:sz="0" w:space="0" w:color="auto"/>
            <w:right w:val="none" w:sz="0" w:space="0" w:color="auto"/>
          </w:divBdr>
        </w:div>
        <w:div w:id="1059472583">
          <w:marLeft w:val="0"/>
          <w:marRight w:val="0"/>
          <w:marTop w:val="0"/>
          <w:marBottom w:val="225"/>
          <w:divBdr>
            <w:top w:val="none" w:sz="0" w:space="0" w:color="auto"/>
            <w:left w:val="none" w:sz="0" w:space="0" w:color="auto"/>
            <w:bottom w:val="none" w:sz="0" w:space="0" w:color="auto"/>
            <w:right w:val="none" w:sz="0" w:space="0" w:color="auto"/>
          </w:divBdr>
        </w:div>
        <w:div w:id="293830030">
          <w:marLeft w:val="0"/>
          <w:marRight w:val="0"/>
          <w:marTop w:val="0"/>
          <w:marBottom w:val="225"/>
          <w:divBdr>
            <w:top w:val="none" w:sz="0" w:space="0" w:color="auto"/>
            <w:left w:val="none" w:sz="0" w:space="0" w:color="auto"/>
            <w:bottom w:val="none" w:sz="0" w:space="0" w:color="auto"/>
            <w:right w:val="none" w:sz="0" w:space="0" w:color="auto"/>
          </w:divBdr>
        </w:div>
        <w:div w:id="1864781931">
          <w:marLeft w:val="0"/>
          <w:marRight w:val="0"/>
          <w:marTop w:val="0"/>
          <w:marBottom w:val="225"/>
          <w:divBdr>
            <w:top w:val="none" w:sz="0" w:space="0" w:color="auto"/>
            <w:left w:val="none" w:sz="0" w:space="0" w:color="auto"/>
            <w:bottom w:val="none" w:sz="0" w:space="0" w:color="auto"/>
            <w:right w:val="none" w:sz="0" w:space="0" w:color="auto"/>
          </w:divBdr>
        </w:div>
        <w:div w:id="809832522">
          <w:marLeft w:val="0"/>
          <w:marRight w:val="0"/>
          <w:marTop w:val="0"/>
          <w:marBottom w:val="225"/>
          <w:divBdr>
            <w:top w:val="none" w:sz="0" w:space="0" w:color="auto"/>
            <w:left w:val="none" w:sz="0" w:space="0" w:color="auto"/>
            <w:bottom w:val="none" w:sz="0" w:space="0" w:color="auto"/>
            <w:right w:val="none" w:sz="0" w:space="0" w:color="auto"/>
          </w:divBdr>
        </w:div>
        <w:div w:id="2077630163">
          <w:marLeft w:val="0"/>
          <w:marRight w:val="0"/>
          <w:marTop w:val="0"/>
          <w:marBottom w:val="225"/>
          <w:divBdr>
            <w:top w:val="none" w:sz="0" w:space="0" w:color="auto"/>
            <w:left w:val="none" w:sz="0" w:space="0" w:color="auto"/>
            <w:bottom w:val="none" w:sz="0" w:space="0" w:color="auto"/>
            <w:right w:val="none" w:sz="0" w:space="0" w:color="auto"/>
          </w:divBdr>
        </w:div>
        <w:div w:id="612790637">
          <w:marLeft w:val="0"/>
          <w:marRight w:val="0"/>
          <w:marTop w:val="0"/>
          <w:marBottom w:val="225"/>
          <w:divBdr>
            <w:top w:val="none" w:sz="0" w:space="0" w:color="auto"/>
            <w:left w:val="none" w:sz="0" w:space="0" w:color="auto"/>
            <w:bottom w:val="none" w:sz="0" w:space="0" w:color="auto"/>
            <w:right w:val="none" w:sz="0" w:space="0" w:color="auto"/>
          </w:divBdr>
        </w:div>
        <w:div w:id="397360626">
          <w:marLeft w:val="0"/>
          <w:marRight w:val="0"/>
          <w:marTop w:val="0"/>
          <w:marBottom w:val="225"/>
          <w:divBdr>
            <w:top w:val="none" w:sz="0" w:space="0" w:color="auto"/>
            <w:left w:val="none" w:sz="0" w:space="0" w:color="auto"/>
            <w:bottom w:val="none" w:sz="0" w:space="0" w:color="auto"/>
            <w:right w:val="none" w:sz="0" w:space="0" w:color="auto"/>
          </w:divBdr>
        </w:div>
        <w:div w:id="107969531">
          <w:marLeft w:val="0"/>
          <w:marRight w:val="0"/>
          <w:marTop w:val="0"/>
          <w:marBottom w:val="225"/>
          <w:divBdr>
            <w:top w:val="none" w:sz="0" w:space="0" w:color="auto"/>
            <w:left w:val="none" w:sz="0" w:space="0" w:color="auto"/>
            <w:bottom w:val="none" w:sz="0" w:space="0" w:color="auto"/>
            <w:right w:val="none" w:sz="0" w:space="0" w:color="auto"/>
          </w:divBdr>
        </w:div>
        <w:div w:id="1944847925">
          <w:marLeft w:val="0"/>
          <w:marRight w:val="0"/>
          <w:marTop w:val="0"/>
          <w:marBottom w:val="225"/>
          <w:divBdr>
            <w:top w:val="none" w:sz="0" w:space="0" w:color="auto"/>
            <w:left w:val="none" w:sz="0" w:space="0" w:color="auto"/>
            <w:bottom w:val="none" w:sz="0" w:space="0" w:color="auto"/>
            <w:right w:val="none" w:sz="0" w:space="0" w:color="auto"/>
          </w:divBdr>
        </w:div>
        <w:div w:id="1002198332">
          <w:marLeft w:val="0"/>
          <w:marRight w:val="0"/>
          <w:marTop w:val="0"/>
          <w:marBottom w:val="225"/>
          <w:divBdr>
            <w:top w:val="none" w:sz="0" w:space="0" w:color="auto"/>
            <w:left w:val="none" w:sz="0" w:space="0" w:color="auto"/>
            <w:bottom w:val="none" w:sz="0" w:space="0" w:color="auto"/>
            <w:right w:val="none" w:sz="0" w:space="0" w:color="auto"/>
          </w:divBdr>
        </w:div>
        <w:div w:id="224267593">
          <w:marLeft w:val="0"/>
          <w:marRight w:val="0"/>
          <w:marTop w:val="0"/>
          <w:marBottom w:val="225"/>
          <w:divBdr>
            <w:top w:val="none" w:sz="0" w:space="0" w:color="auto"/>
            <w:left w:val="none" w:sz="0" w:space="0" w:color="auto"/>
            <w:bottom w:val="none" w:sz="0" w:space="0" w:color="auto"/>
            <w:right w:val="none" w:sz="0" w:space="0" w:color="auto"/>
          </w:divBdr>
        </w:div>
        <w:div w:id="1141193199">
          <w:marLeft w:val="0"/>
          <w:marRight w:val="0"/>
          <w:marTop w:val="0"/>
          <w:marBottom w:val="225"/>
          <w:divBdr>
            <w:top w:val="none" w:sz="0" w:space="0" w:color="auto"/>
            <w:left w:val="none" w:sz="0" w:space="0" w:color="auto"/>
            <w:bottom w:val="none" w:sz="0" w:space="0" w:color="auto"/>
            <w:right w:val="none" w:sz="0" w:space="0" w:color="auto"/>
          </w:divBdr>
        </w:div>
        <w:div w:id="255941695">
          <w:marLeft w:val="0"/>
          <w:marRight w:val="0"/>
          <w:marTop w:val="0"/>
          <w:marBottom w:val="225"/>
          <w:divBdr>
            <w:top w:val="none" w:sz="0" w:space="0" w:color="auto"/>
            <w:left w:val="none" w:sz="0" w:space="0" w:color="auto"/>
            <w:bottom w:val="none" w:sz="0" w:space="0" w:color="auto"/>
            <w:right w:val="none" w:sz="0" w:space="0" w:color="auto"/>
          </w:divBdr>
        </w:div>
        <w:div w:id="2064715686">
          <w:marLeft w:val="0"/>
          <w:marRight w:val="0"/>
          <w:marTop w:val="0"/>
          <w:marBottom w:val="225"/>
          <w:divBdr>
            <w:top w:val="none" w:sz="0" w:space="0" w:color="auto"/>
            <w:left w:val="none" w:sz="0" w:space="0" w:color="auto"/>
            <w:bottom w:val="none" w:sz="0" w:space="0" w:color="auto"/>
            <w:right w:val="none" w:sz="0" w:space="0" w:color="auto"/>
          </w:divBdr>
        </w:div>
        <w:div w:id="1534266003">
          <w:marLeft w:val="0"/>
          <w:marRight w:val="0"/>
          <w:marTop w:val="0"/>
          <w:marBottom w:val="225"/>
          <w:divBdr>
            <w:top w:val="none" w:sz="0" w:space="0" w:color="auto"/>
            <w:left w:val="none" w:sz="0" w:space="0" w:color="auto"/>
            <w:bottom w:val="none" w:sz="0" w:space="0" w:color="auto"/>
            <w:right w:val="none" w:sz="0" w:space="0" w:color="auto"/>
          </w:divBdr>
        </w:div>
        <w:div w:id="683166439">
          <w:marLeft w:val="0"/>
          <w:marRight w:val="0"/>
          <w:marTop w:val="0"/>
          <w:marBottom w:val="225"/>
          <w:divBdr>
            <w:top w:val="none" w:sz="0" w:space="0" w:color="auto"/>
            <w:left w:val="none" w:sz="0" w:space="0" w:color="auto"/>
            <w:bottom w:val="none" w:sz="0" w:space="0" w:color="auto"/>
            <w:right w:val="none" w:sz="0" w:space="0" w:color="auto"/>
          </w:divBdr>
        </w:div>
        <w:div w:id="764157652">
          <w:marLeft w:val="0"/>
          <w:marRight w:val="0"/>
          <w:marTop w:val="0"/>
          <w:marBottom w:val="225"/>
          <w:divBdr>
            <w:top w:val="none" w:sz="0" w:space="0" w:color="auto"/>
            <w:left w:val="none" w:sz="0" w:space="0" w:color="auto"/>
            <w:bottom w:val="none" w:sz="0" w:space="0" w:color="auto"/>
            <w:right w:val="none" w:sz="0" w:space="0" w:color="auto"/>
          </w:divBdr>
        </w:div>
        <w:div w:id="933054315">
          <w:marLeft w:val="0"/>
          <w:marRight w:val="0"/>
          <w:marTop w:val="0"/>
          <w:marBottom w:val="225"/>
          <w:divBdr>
            <w:top w:val="none" w:sz="0" w:space="0" w:color="auto"/>
            <w:left w:val="none" w:sz="0" w:space="0" w:color="auto"/>
            <w:bottom w:val="none" w:sz="0" w:space="0" w:color="auto"/>
            <w:right w:val="none" w:sz="0" w:space="0" w:color="auto"/>
          </w:divBdr>
        </w:div>
        <w:div w:id="1629892626">
          <w:marLeft w:val="0"/>
          <w:marRight w:val="0"/>
          <w:marTop w:val="0"/>
          <w:marBottom w:val="225"/>
          <w:divBdr>
            <w:top w:val="none" w:sz="0" w:space="0" w:color="auto"/>
            <w:left w:val="none" w:sz="0" w:space="0" w:color="auto"/>
            <w:bottom w:val="none" w:sz="0" w:space="0" w:color="auto"/>
            <w:right w:val="none" w:sz="0" w:space="0" w:color="auto"/>
          </w:divBdr>
        </w:div>
        <w:div w:id="1196115303">
          <w:marLeft w:val="0"/>
          <w:marRight w:val="0"/>
          <w:marTop w:val="0"/>
          <w:marBottom w:val="225"/>
          <w:divBdr>
            <w:top w:val="none" w:sz="0" w:space="0" w:color="auto"/>
            <w:left w:val="none" w:sz="0" w:space="0" w:color="auto"/>
            <w:bottom w:val="none" w:sz="0" w:space="0" w:color="auto"/>
            <w:right w:val="none" w:sz="0" w:space="0" w:color="auto"/>
          </w:divBdr>
        </w:div>
        <w:div w:id="432556846">
          <w:marLeft w:val="0"/>
          <w:marRight w:val="0"/>
          <w:marTop w:val="0"/>
          <w:marBottom w:val="225"/>
          <w:divBdr>
            <w:top w:val="none" w:sz="0" w:space="0" w:color="auto"/>
            <w:left w:val="none" w:sz="0" w:space="0" w:color="auto"/>
            <w:bottom w:val="none" w:sz="0" w:space="0" w:color="auto"/>
            <w:right w:val="none" w:sz="0" w:space="0" w:color="auto"/>
          </w:divBdr>
        </w:div>
        <w:div w:id="854655905">
          <w:marLeft w:val="0"/>
          <w:marRight w:val="0"/>
          <w:marTop w:val="0"/>
          <w:marBottom w:val="225"/>
          <w:divBdr>
            <w:top w:val="none" w:sz="0" w:space="0" w:color="auto"/>
            <w:left w:val="none" w:sz="0" w:space="0" w:color="auto"/>
            <w:bottom w:val="none" w:sz="0" w:space="0" w:color="auto"/>
            <w:right w:val="none" w:sz="0" w:space="0" w:color="auto"/>
          </w:divBdr>
        </w:div>
        <w:div w:id="1216624398">
          <w:marLeft w:val="0"/>
          <w:marRight w:val="0"/>
          <w:marTop w:val="0"/>
          <w:marBottom w:val="225"/>
          <w:divBdr>
            <w:top w:val="none" w:sz="0" w:space="0" w:color="auto"/>
            <w:left w:val="none" w:sz="0" w:space="0" w:color="auto"/>
            <w:bottom w:val="none" w:sz="0" w:space="0" w:color="auto"/>
            <w:right w:val="none" w:sz="0" w:space="0" w:color="auto"/>
          </w:divBdr>
        </w:div>
        <w:div w:id="813329273">
          <w:marLeft w:val="0"/>
          <w:marRight w:val="0"/>
          <w:marTop w:val="0"/>
          <w:marBottom w:val="225"/>
          <w:divBdr>
            <w:top w:val="none" w:sz="0" w:space="0" w:color="auto"/>
            <w:left w:val="none" w:sz="0" w:space="0" w:color="auto"/>
            <w:bottom w:val="none" w:sz="0" w:space="0" w:color="auto"/>
            <w:right w:val="none" w:sz="0" w:space="0" w:color="auto"/>
          </w:divBdr>
        </w:div>
        <w:div w:id="960303666">
          <w:marLeft w:val="0"/>
          <w:marRight w:val="0"/>
          <w:marTop w:val="0"/>
          <w:marBottom w:val="225"/>
          <w:divBdr>
            <w:top w:val="none" w:sz="0" w:space="0" w:color="auto"/>
            <w:left w:val="none" w:sz="0" w:space="0" w:color="auto"/>
            <w:bottom w:val="none" w:sz="0" w:space="0" w:color="auto"/>
            <w:right w:val="none" w:sz="0" w:space="0" w:color="auto"/>
          </w:divBdr>
        </w:div>
        <w:div w:id="359865827">
          <w:marLeft w:val="0"/>
          <w:marRight w:val="0"/>
          <w:marTop w:val="0"/>
          <w:marBottom w:val="225"/>
          <w:divBdr>
            <w:top w:val="none" w:sz="0" w:space="0" w:color="auto"/>
            <w:left w:val="none" w:sz="0" w:space="0" w:color="auto"/>
            <w:bottom w:val="none" w:sz="0" w:space="0" w:color="auto"/>
            <w:right w:val="none" w:sz="0" w:space="0" w:color="auto"/>
          </w:divBdr>
        </w:div>
        <w:div w:id="314915994">
          <w:marLeft w:val="0"/>
          <w:marRight w:val="0"/>
          <w:marTop w:val="0"/>
          <w:marBottom w:val="225"/>
          <w:divBdr>
            <w:top w:val="none" w:sz="0" w:space="0" w:color="auto"/>
            <w:left w:val="none" w:sz="0" w:space="0" w:color="auto"/>
            <w:bottom w:val="none" w:sz="0" w:space="0" w:color="auto"/>
            <w:right w:val="none" w:sz="0" w:space="0" w:color="auto"/>
          </w:divBdr>
        </w:div>
        <w:div w:id="105661573">
          <w:marLeft w:val="0"/>
          <w:marRight w:val="0"/>
          <w:marTop w:val="0"/>
          <w:marBottom w:val="225"/>
          <w:divBdr>
            <w:top w:val="none" w:sz="0" w:space="0" w:color="auto"/>
            <w:left w:val="none" w:sz="0" w:space="0" w:color="auto"/>
            <w:bottom w:val="none" w:sz="0" w:space="0" w:color="auto"/>
            <w:right w:val="none" w:sz="0" w:space="0" w:color="auto"/>
          </w:divBdr>
        </w:div>
        <w:div w:id="939414867">
          <w:marLeft w:val="0"/>
          <w:marRight w:val="0"/>
          <w:marTop w:val="0"/>
          <w:marBottom w:val="225"/>
          <w:divBdr>
            <w:top w:val="none" w:sz="0" w:space="0" w:color="auto"/>
            <w:left w:val="none" w:sz="0" w:space="0" w:color="auto"/>
            <w:bottom w:val="none" w:sz="0" w:space="0" w:color="auto"/>
            <w:right w:val="none" w:sz="0" w:space="0" w:color="auto"/>
          </w:divBdr>
        </w:div>
        <w:div w:id="1714188132">
          <w:marLeft w:val="0"/>
          <w:marRight w:val="0"/>
          <w:marTop w:val="0"/>
          <w:marBottom w:val="225"/>
          <w:divBdr>
            <w:top w:val="none" w:sz="0" w:space="0" w:color="auto"/>
            <w:left w:val="none" w:sz="0" w:space="0" w:color="auto"/>
            <w:bottom w:val="none" w:sz="0" w:space="0" w:color="auto"/>
            <w:right w:val="none" w:sz="0" w:space="0" w:color="auto"/>
          </w:divBdr>
        </w:div>
        <w:div w:id="16350502">
          <w:marLeft w:val="0"/>
          <w:marRight w:val="0"/>
          <w:marTop w:val="0"/>
          <w:marBottom w:val="225"/>
          <w:divBdr>
            <w:top w:val="none" w:sz="0" w:space="0" w:color="auto"/>
            <w:left w:val="none" w:sz="0" w:space="0" w:color="auto"/>
            <w:bottom w:val="none" w:sz="0" w:space="0" w:color="auto"/>
            <w:right w:val="none" w:sz="0" w:space="0" w:color="auto"/>
          </w:divBdr>
        </w:div>
        <w:div w:id="1249269188">
          <w:marLeft w:val="0"/>
          <w:marRight w:val="0"/>
          <w:marTop w:val="0"/>
          <w:marBottom w:val="225"/>
          <w:divBdr>
            <w:top w:val="none" w:sz="0" w:space="0" w:color="auto"/>
            <w:left w:val="none" w:sz="0" w:space="0" w:color="auto"/>
            <w:bottom w:val="none" w:sz="0" w:space="0" w:color="auto"/>
            <w:right w:val="none" w:sz="0" w:space="0" w:color="auto"/>
          </w:divBdr>
        </w:div>
        <w:div w:id="1386100094">
          <w:marLeft w:val="0"/>
          <w:marRight w:val="0"/>
          <w:marTop w:val="0"/>
          <w:marBottom w:val="225"/>
          <w:divBdr>
            <w:top w:val="none" w:sz="0" w:space="0" w:color="auto"/>
            <w:left w:val="none" w:sz="0" w:space="0" w:color="auto"/>
            <w:bottom w:val="none" w:sz="0" w:space="0" w:color="auto"/>
            <w:right w:val="none" w:sz="0" w:space="0" w:color="auto"/>
          </w:divBdr>
        </w:div>
        <w:div w:id="1253976811">
          <w:marLeft w:val="0"/>
          <w:marRight w:val="0"/>
          <w:marTop w:val="0"/>
          <w:marBottom w:val="225"/>
          <w:divBdr>
            <w:top w:val="none" w:sz="0" w:space="0" w:color="auto"/>
            <w:left w:val="none" w:sz="0" w:space="0" w:color="auto"/>
            <w:bottom w:val="none" w:sz="0" w:space="0" w:color="auto"/>
            <w:right w:val="none" w:sz="0" w:space="0" w:color="auto"/>
          </w:divBdr>
        </w:div>
        <w:div w:id="499544974">
          <w:marLeft w:val="0"/>
          <w:marRight w:val="0"/>
          <w:marTop w:val="0"/>
          <w:marBottom w:val="225"/>
          <w:divBdr>
            <w:top w:val="none" w:sz="0" w:space="0" w:color="auto"/>
            <w:left w:val="none" w:sz="0" w:space="0" w:color="auto"/>
            <w:bottom w:val="none" w:sz="0" w:space="0" w:color="auto"/>
            <w:right w:val="none" w:sz="0" w:space="0" w:color="auto"/>
          </w:divBdr>
        </w:div>
        <w:div w:id="1087574989">
          <w:marLeft w:val="0"/>
          <w:marRight w:val="0"/>
          <w:marTop w:val="0"/>
          <w:marBottom w:val="225"/>
          <w:divBdr>
            <w:top w:val="none" w:sz="0" w:space="0" w:color="auto"/>
            <w:left w:val="none" w:sz="0" w:space="0" w:color="auto"/>
            <w:bottom w:val="none" w:sz="0" w:space="0" w:color="auto"/>
            <w:right w:val="none" w:sz="0" w:space="0" w:color="auto"/>
          </w:divBdr>
        </w:div>
        <w:div w:id="534929429">
          <w:marLeft w:val="0"/>
          <w:marRight w:val="0"/>
          <w:marTop w:val="0"/>
          <w:marBottom w:val="225"/>
          <w:divBdr>
            <w:top w:val="none" w:sz="0" w:space="0" w:color="auto"/>
            <w:left w:val="none" w:sz="0" w:space="0" w:color="auto"/>
            <w:bottom w:val="none" w:sz="0" w:space="0" w:color="auto"/>
            <w:right w:val="none" w:sz="0" w:space="0" w:color="auto"/>
          </w:divBdr>
        </w:div>
        <w:div w:id="811748344">
          <w:marLeft w:val="0"/>
          <w:marRight w:val="0"/>
          <w:marTop w:val="0"/>
          <w:marBottom w:val="225"/>
          <w:divBdr>
            <w:top w:val="none" w:sz="0" w:space="0" w:color="auto"/>
            <w:left w:val="none" w:sz="0" w:space="0" w:color="auto"/>
            <w:bottom w:val="none" w:sz="0" w:space="0" w:color="auto"/>
            <w:right w:val="none" w:sz="0" w:space="0" w:color="auto"/>
          </w:divBdr>
        </w:div>
        <w:div w:id="203105805">
          <w:marLeft w:val="0"/>
          <w:marRight w:val="0"/>
          <w:marTop w:val="0"/>
          <w:marBottom w:val="225"/>
          <w:divBdr>
            <w:top w:val="none" w:sz="0" w:space="0" w:color="auto"/>
            <w:left w:val="none" w:sz="0" w:space="0" w:color="auto"/>
            <w:bottom w:val="none" w:sz="0" w:space="0" w:color="auto"/>
            <w:right w:val="none" w:sz="0" w:space="0" w:color="auto"/>
          </w:divBdr>
        </w:div>
        <w:div w:id="1588618170">
          <w:marLeft w:val="0"/>
          <w:marRight w:val="0"/>
          <w:marTop w:val="0"/>
          <w:marBottom w:val="225"/>
          <w:divBdr>
            <w:top w:val="none" w:sz="0" w:space="0" w:color="auto"/>
            <w:left w:val="none" w:sz="0" w:space="0" w:color="auto"/>
            <w:bottom w:val="none" w:sz="0" w:space="0" w:color="auto"/>
            <w:right w:val="none" w:sz="0" w:space="0" w:color="auto"/>
          </w:divBdr>
        </w:div>
        <w:div w:id="11498371">
          <w:marLeft w:val="0"/>
          <w:marRight w:val="0"/>
          <w:marTop w:val="0"/>
          <w:marBottom w:val="225"/>
          <w:divBdr>
            <w:top w:val="none" w:sz="0" w:space="0" w:color="auto"/>
            <w:left w:val="none" w:sz="0" w:space="0" w:color="auto"/>
            <w:bottom w:val="none" w:sz="0" w:space="0" w:color="auto"/>
            <w:right w:val="none" w:sz="0" w:space="0" w:color="auto"/>
          </w:divBdr>
        </w:div>
        <w:div w:id="3364236">
          <w:marLeft w:val="0"/>
          <w:marRight w:val="0"/>
          <w:marTop w:val="0"/>
          <w:marBottom w:val="225"/>
          <w:divBdr>
            <w:top w:val="none" w:sz="0" w:space="0" w:color="auto"/>
            <w:left w:val="none" w:sz="0" w:space="0" w:color="auto"/>
            <w:bottom w:val="none" w:sz="0" w:space="0" w:color="auto"/>
            <w:right w:val="none" w:sz="0" w:space="0" w:color="auto"/>
          </w:divBdr>
        </w:div>
        <w:div w:id="2089182825">
          <w:marLeft w:val="0"/>
          <w:marRight w:val="0"/>
          <w:marTop w:val="0"/>
          <w:marBottom w:val="225"/>
          <w:divBdr>
            <w:top w:val="none" w:sz="0" w:space="0" w:color="auto"/>
            <w:left w:val="none" w:sz="0" w:space="0" w:color="auto"/>
            <w:bottom w:val="none" w:sz="0" w:space="0" w:color="auto"/>
            <w:right w:val="none" w:sz="0" w:space="0" w:color="auto"/>
          </w:divBdr>
        </w:div>
        <w:div w:id="1613200894">
          <w:marLeft w:val="0"/>
          <w:marRight w:val="0"/>
          <w:marTop w:val="0"/>
          <w:marBottom w:val="225"/>
          <w:divBdr>
            <w:top w:val="none" w:sz="0" w:space="0" w:color="auto"/>
            <w:left w:val="none" w:sz="0" w:space="0" w:color="auto"/>
            <w:bottom w:val="none" w:sz="0" w:space="0" w:color="auto"/>
            <w:right w:val="none" w:sz="0" w:space="0" w:color="auto"/>
          </w:divBdr>
        </w:div>
        <w:div w:id="951282334">
          <w:marLeft w:val="0"/>
          <w:marRight w:val="0"/>
          <w:marTop w:val="0"/>
          <w:marBottom w:val="225"/>
          <w:divBdr>
            <w:top w:val="none" w:sz="0" w:space="0" w:color="auto"/>
            <w:left w:val="none" w:sz="0" w:space="0" w:color="auto"/>
            <w:bottom w:val="none" w:sz="0" w:space="0" w:color="auto"/>
            <w:right w:val="none" w:sz="0" w:space="0" w:color="auto"/>
          </w:divBdr>
        </w:div>
        <w:div w:id="1410425756">
          <w:marLeft w:val="0"/>
          <w:marRight w:val="0"/>
          <w:marTop w:val="0"/>
          <w:marBottom w:val="225"/>
          <w:divBdr>
            <w:top w:val="none" w:sz="0" w:space="0" w:color="auto"/>
            <w:left w:val="none" w:sz="0" w:space="0" w:color="auto"/>
            <w:bottom w:val="none" w:sz="0" w:space="0" w:color="auto"/>
            <w:right w:val="none" w:sz="0" w:space="0" w:color="auto"/>
          </w:divBdr>
        </w:div>
        <w:div w:id="131603791">
          <w:marLeft w:val="0"/>
          <w:marRight w:val="0"/>
          <w:marTop w:val="0"/>
          <w:marBottom w:val="225"/>
          <w:divBdr>
            <w:top w:val="none" w:sz="0" w:space="0" w:color="auto"/>
            <w:left w:val="none" w:sz="0" w:space="0" w:color="auto"/>
            <w:bottom w:val="none" w:sz="0" w:space="0" w:color="auto"/>
            <w:right w:val="none" w:sz="0" w:space="0" w:color="auto"/>
          </w:divBdr>
        </w:div>
        <w:div w:id="1844322953">
          <w:marLeft w:val="0"/>
          <w:marRight w:val="0"/>
          <w:marTop w:val="0"/>
          <w:marBottom w:val="225"/>
          <w:divBdr>
            <w:top w:val="none" w:sz="0" w:space="0" w:color="auto"/>
            <w:left w:val="none" w:sz="0" w:space="0" w:color="auto"/>
            <w:bottom w:val="none" w:sz="0" w:space="0" w:color="auto"/>
            <w:right w:val="none" w:sz="0" w:space="0" w:color="auto"/>
          </w:divBdr>
        </w:div>
        <w:div w:id="1865050385">
          <w:marLeft w:val="0"/>
          <w:marRight w:val="0"/>
          <w:marTop w:val="0"/>
          <w:marBottom w:val="225"/>
          <w:divBdr>
            <w:top w:val="none" w:sz="0" w:space="0" w:color="auto"/>
            <w:left w:val="none" w:sz="0" w:space="0" w:color="auto"/>
            <w:bottom w:val="none" w:sz="0" w:space="0" w:color="auto"/>
            <w:right w:val="none" w:sz="0" w:space="0" w:color="auto"/>
          </w:divBdr>
        </w:div>
        <w:div w:id="1628778197">
          <w:marLeft w:val="0"/>
          <w:marRight w:val="0"/>
          <w:marTop w:val="0"/>
          <w:marBottom w:val="225"/>
          <w:divBdr>
            <w:top w:val="none" w:sz="0" w:space="0" w:color="auto"/>
            <w:left w:val="none" w:sz="0" w:space="0" w:color="auto"/>
            <w:bottom w:val="none" w:sz="0" w:space="0" w:color="auto"/>
            <w:right w:val="none" w:sz="0" w:space="0" w:color="auto"/>
          </w:divBdr>
        </w:div>
        <w:div w:id="893156078">
          <w:marLeft w:val="0"/>
          <w:marRight w:val="0"/>
          <w:marTop w:val="0"/>
          <w:marBottom w:val="225"/>
          <w:divBdr>
            <w:top w:val="none" w:sz="0" w:space="0" w:color="auto"/>
            <w:left w:val="none" w:sz="0" w:space="0" w:color="auto"/>
            <w:bottom w:val="none" w:sz="0" w:space="0" w:color="auto"/>
            <w:right w:val="none" w:sz="0" w:space="0" w:color="auto"/>
          </w:divBdr>
        </w:div>
        <w:div w:id="817768073">
          <w:marLeft w:val="0"/>
          <w:marRight w:val="0"/>
          <w:marTop w:val="0"/>
          <w:marBottom w:val="225"/>
          <w:divBdr>
            <w:top w:val="none" w:sz="0" w:space="0" w:color="auto"/>
            <w:left w:val="none" w:sz="0" w:space="0" w:color="auto"/>
            <w:bottom w:val="none" w:sz="0" w:space="0" w:color="auto"/>
            <w:right w:val="none" w:sz="0" w:space="0" w:color="auto"/>
          </w:divBdr>
        </w:div>
        <w:div w:id="1801997873">
          <w:marLeft w:val="0"/>
          <w:marRight w:val="0"/>
          <w:marTop w:val="0"/>
          <w:marBottom w:val="225"/>
          <w:divBdr>
            <w:top w:val="none" w:sz="0" w:space="0" w:color="auto"/>
            <w:left w:val="none" w:sz="0" w:space="0" w:color="auto"/>
            <w:bottom w:val="none" w:sz="0" w:space="0" w:color="auto"/>
            <w:right w:val="none" w:sz="0" w:space="0" w:color="auto"/>
          </w:divBdr>
        </w:div>
        <w:div w:id="1326319009">
          <w:marLeft w:val="0"/>
          <w:marRight w:val="0"/>
          <w:marTop w:val="0"/>
          <w:marBottom w:val="225"/>
          <w:divBdr>
            <w:top w:val="none" w:sz="0" w:space="0" w:color="auto"/>
            <w:left w:val="none" w:sz="0" w:space="0" w:color="auto"/>
            <w:bottom w:val="none" w:sz="0" w:space="0" w:color="auto"/>
            <w:right w:val="none" w:sz="0" w:space="0" w:color="auto"/>
          </w:divBdr>
        </w:div>
        <w:div w:id="1785345383">
          <w:marLeft w:val="0"/>
          <w:marRight w:val="0"/>
          <w:marTop w:val="0"/>
          <w:marBottom w:val="225"/>
          <w:divBdr>
            <w:top w:val="none" w:sz="0" w:space="0" w:color="auto"/>
            <w:left w:val="none" w:sz="0" w:space="0" w:color="auto"/>
            <w:bottom w:val="none" w:sz="0" w:space="0" w:color="auto"/>
            <w:right w:val="none" w:sz="0" w:space="0" w:color="auto"/>
          </w:divBdr>
        </w:div>
        <w:div w:id="1256783970">
          <w:marLeft w:val="0"/>
          <w:marRight w:val="0"/>
          <w:marTop w:val="0"/>
          <w:marBottom w:val="225"/>
          <w:divBdr>
            <w:top w:val="none" w:sz="0" w:space="0" w:color="auto"/>
            <w:left w:val="none" w:sz="0" w:space="0" w:color="auto"/>
            <w:bottom w:val="none" w:sz="0" w:space="0" w:color="auto"/>
            <w:right w:val="none" w:sz="0" w:space="0" w:color="auto"/>
          </w:divBdr>
        </w:div>
        <w:div w:id="975376344">
          <w:marLeft w:val="0"/>
          <w:marRight w:val="0"/>
          <w:marTop w:val="0"/>
          <w:marBottom w:val="225"/>
          <w:divBdr>
            <w:top w:val="none" w:sz="0" w:space="0" w:color="auto"/>
            <w:left w:val="none" w:sz="0" w:space="0" w:color="auto"/>
            <w:bottom w:val="none" w:sz="0" w:space="0" w:color="auto"/>
            <w:right w:val="none" w:sz="0" w:space="0" w:color="auto"/>
          </w:divBdr>
        </w:div>
        <w:div w:id="1497527633">
          <w:marLeft w:val="0"/>
          <w:marRight w:val="0"/>
          <w:marTop w:val="0"/>
          <w:marBottom w:val="225"/>
          <w:divBdr>
            <w:top w:val="none" w:sz="0" w:space="0" w:color="auto"/>
            <w:left w:val="none" w:sz="0" w:space="0" w:color="auto"/>
            <w:bottom w:val="none" w:sz="0" w:space="0" w:color="auto"/>
            <w:right w:val="none" w:sz="0" w:space="0" w:color="auto"/>
          </w:divBdr>
        </w:div>
        <w:div w:id="1546327556">
          <w:marLeft w:val="0"/>
          <w:marRight w:val="0"/>
          <w:marTop w:val="0"/>
          <w:marBottom w:val="225"/>
          <w:divBdr>
            <w:top w:val="none" w:sz="0" w:space="0" w:color="auto"/>
            <w:left w:val="none" w:sz="0" w:space="0" w:color="auto"/>
            <w:bottom w:val="none" w:sz="0" w:space="0" w:color="auto"/>
            <w:right w:val="none" w:sz="0" w:space="0" w:color="auto"/>
          </w:divBdr>
        </w:div>
        <w:div w:id="433718103">
          <w:marLeft w:val="0"/>
          <w:marRight w:val="0"/>
          <w:marTop w:val="0"/>
          <w:marBottom w:val="225"/>
          <w:divBdr>
            <w:top w:val="none" w:sz="0" w:space="0" w:color="auto"/>
            <w:left w:val="none" w:sz="0" w:space="0" w:color="auto"/>
            <w:bottom w:val="none" w:sz="0" w:space="0" w:color="auto"/>
            <w:right w:val="none" w:sz="0" w:space="0" w:color="auto"/>
          </w:divBdr>
        </w:div>
        <w:div w:id="479856354">
          <w:marLeft w:val="0"/>
          <w:marRight w:val="0"/>
          <w:marTop w:val="0"/>
          <w:marBottom w:val="225"/>
          <w:divBdr>
            <w:top w:val="none" w:sz="0" w:space="0" w:color="auto"/>
            <w:left w:val="none" w:sz="0" w:space="0" w:color="auto"/>
            <w:bottom w:val="none" w:sz="0" w:space="0" w:color="auto"/>
            <w:right w:val="none" w:sz="0" w:space="0" w:color="auto"/>
          </w:divBdr>
        </w:div>
        <w:div w:id="448403296">
          <w:marLeft w:val="0"/>
          <w:marRight w:val="0"/>
          <w:marTop w:val="0"/>
          <w:marBottom w:val="225"/>
          <w:divBdr>
            <w:top w:val="none" w:sz="0" w:space="0" w:color="auto"/>
            <w:left w:val="none" w:sz="0" w:space="0" w:color="auto"/>
            <w:bottom w:val="none" w:sz="0" w:space="0" w:color="auto"/>
            <w:right w:val="none" w:sz="0" w:space="0" w:color="auto"/>
          </w:divBdr>
        </w:div>
        <w:div w:id="980578582">
          <w:marLeft w:val="0"/>
          <w:marRight w:val="0"/>
          <w:marTop w:val="0"/>
          <w:marBottom w:val="225"/>
          <w:divBdr>
            <w:top w:val="none" w:sz="0" w:space="0" w:color="auto"/>
            <w:left w:val="none" w:sz="0" w:space="0" w:color="auto"/>
            <w:bottom w:val="none" w:sz="0" w:space="0" w:color="auto"/>
            <w:right w:val="none" w:sz="0" w:space="0" w:color="auto"/>
          </w:divBdr>
        </w:div>
        <w:div w:id="12921753">
          <w:marLeft w:val="0"/>
          <w:marRight w:val="0"/>
          <w:marTop w:val="0"/>
          <w:marBottom w:val="225"/>
          <w:divBdr>
            <w:top w:val="none" w:sz="0" w:space="0" w:color="auto"/>
            <w:left w:val="none" w:sz="0" w:space="0" w:color="auto"/>
            <w:bottom w:val="none" w:sz="0" w:space="0" w:color="auto"/>
            <w:right w:val="none" w:sz="0" w:space="0" w:color="auto"/>
          </w:divBdr>
        </w:div>
        <w:div w:id="312099834">
          <w:marLeft w:val="0"/>
          <w:marRight w:val="0"/>
          <w:marTop w:val="0"/>
          <w:marBottom w:val="225"/>
          <w:divBdr>
            <w:top w:val="none" w:sz="0" w:space="0" w:color="auto"/>
            <w:left w:val="none" w:sz="0" w:space="0" w:color="auto"/>
            <w:bottom w:val="none" w:sz="0" w:space="0" w:color="auto"/>
            <w:right w:val="none" w:sz="0" w:space="0" w:color="auto"/>
          </w:divBdr>
        </w:div>
        <w:div w:id="1790006786">
          <w:marLeft w:val="0"/>
          <w:marRight w:val="0"/>
          <w:marTop w:val="0"/>
          <w:marBottom w:val="225"/>
          <w:divBdr>
            <w:top w:val="none" w:sz="0" w:space="0" w:color="auto"/>
            <w:left w:val="none" w:sz="0" w:space="0" w:color="auto"/>
            <w:bottom w:val="none" w:sz="0" w:space="0" w:color="auto"/>
            <w:right w:val="none" w:sz="0" w:space="0" w:color="auto"/>
          </w:divBdr>
        </w:div>
        <w:div w:id="606347704">
          <w:marLeft w:val="0"/>
          <w:marRight w:val="0"/>
          <w:marTop w:val="0"/>
          <w:marBottom w:val="225"/>
          <w:divBdr>
            <w:top w:val="none" w:sz="0" w:space="0" w:color="auto"/>
            <w:left w:val="none" w:sz="0" w:space="0" w:color="auto"/>
            <w:bottom w:val="none" w:sz="0" w:space="0" w:color="auto"/>
            <w:right w:val="none" w:sz="0" w:space="0" w:color="auto"/>
          </w:divBdr>
        </w:div>
        <w:div w:id="522400016">
          <w:marLeft w:val="0"/>
          <w:marRight w:val="0"/>
          <w:marTop w:val="0"/>
          <w:marBottom w:val="225"/>
          <w:divBdr>
            <w:top w:val="none" w:sz="0" w:space="0" w:color="auto"/>
            <w:left w:val="none" w:sz="0" w:space="0" w:color="auto"/>
            <w:bottom w:val="none" w:sz="0" w:space="0" w:color="auto"/>
            <w:right w:val="none" w:sz="0" w:space="0" w:color="auto"/>
          </w:divBdr>
        </w:div>
        <w:div w:id="1432161676">
          <w:marLeft w:val="0"/>
          <w:marRight w:val="0"/>
          <w:marTop w:val="0"/>
          <w:marBottom w:val="225"/>
          <w:divBdr>
            <w:top w:val="none" w:sz="0" w:space="0" w:color="auto"/>
            <w:left w:val="none" w:sz="0" w:space="0" w:color="auto"/>
            <w:bottom w:val="none" w:sz="0" w:space="0" w:color="auto"/>
            <w:right w:val="none" w:sz="0" w:space="0" w:color="auto"/>
          </w:divBdr>
        </w:div>
        <w:div w:id="799499970">
          <w:marLeft w:val="0"/>
          <w:marRight w:val="0"/>
          <w:marTop w:val="0"/>
          <w:marBottom w:val="225"/>
          <w:divBdr>
            <w:top w:val="none" w:sz="0" w:space="0" w:color="auto"/>
            <w:left w:val="none" w:sz="0" w:space="0" w:color="auto"/>
            <w:bottom w:val="none" w:sz="0" w:space="0" w:color="auto"/>
            <w:right w:val="none" w:sz="0" w:space="0" w:color="auto"/>
          </w:divBdr>
        </w:div>
        <w:div w:id="1337225439">
          <w:marLeft w:val="0"/>
          <w:marRight w:val="0"/>
          <w:marTop w:val="0"/>
          <w:marBottom w:val="225"/>
          <w:divBdr>
            <w:top w:val="none" w:sz="0" w:space="0" w:color="auto"/>
            <w:left w:val="none" w:sz="0" w:space="0" w:color="auto"/>
            <w:bottom w:val="none" w:sz="0" w:space="0" w:color="auto"/>
            <w:right w:val="none" w:sz="0" w:space="0" w:color="auto"/>
          </w:divBdr>
        </w:div>
        <w:div w:id="1217858096">
          <w:marLeft w:val="0"/>
          <w:marRight w:val="0"/>
          <w:marTop w:val="0"/>
          <w:marBottom w:val="225"/>
          <w:divBdr>
            <w:top w:val="none" w:sz="0" w:space="0" w:color="auto"/>
            <w:left w:val="none" w:sz="0" w:space="0" w:color="auto"/>
            <w:bottom w:val="none" w:sz="0" w:space="0" w:color="auto"/>
            <w:right w:val="none" w:sz="0" w:space="0" w:color="auto"/>
          </w:divBdr>
        </w:div>
        <w:div w:id="1689597705">
          <w:marLeft w:val="0"/>
          <w:marRight w:val="0"/>
          <w:marTop w:val="0"/>
          <w:marBottom w:val="225"/>
          <w:divBdr>
            <w:top w:val="none" w:sz="0" w:space="0" w:color="auto"/>
            <w:left w:val="none" w:sz="0" w:space="0" w:color="auto"/>
            <w:bottom w:val="none" w:sz="0" w:space="0" w:color="auto"/>
            <w:right w:val="none" w:sz="0" w:space="0" w:color="auto"/>
          </w:divBdr>
        </w:div>
        <w:div w:id="1912764118">
          <w:marLeft w:val="0"/>
          <w:marRight w:val="0"/>
          <w:marTop w:val="0"/>
          <w:marBottom w:val="225"/>
          <w:divBdr>
            <w:top w:val="none" w:sz="0" w:space="0" w:color="auto"/>
            <w:left w:val="none" w:sz="0" w:space="0" w:color="auto"/>
            <w:bottom w:val="none" w:sz="0" w:space="0" w:color="auto"/>
            <w:right w:val="none" w:sz="0" w:space="0" w:color="auto"/>
          </w:divBdr>
        </w:div>
        <w:div w:id="558051131">
          <w:marLeft w:val="0"/>
          <w:marRight w:val="0"/>
          <w:marTop w:val="0"/>
          <w:marBottom w:val="225"/>
          <w:divBdr>
            <w:top w:val="none" w:sz="0" w:space="0" w:color="auto"/>
            <w:left w:val="none" w:sz="0" w:space="0" w:color="auto"/>
            <w:bottom w:val="none" w:sz="0" w:space="0" w:color="auto"/>
            <w:right w:val="none" w:sz="0" w:space="0" w:color="auto"/>
          </w:divBdr>
        </w:div>
        <w:div w:id="2173462">
          <w:marLeft w:val="0"/>
          <w:marRight w:val="0"/>
          <w:marTop w:val="0"/>
          <w:marBottom w:val="225"/>
          <w:divBdr>
            <w:top w:val="none" w:sz="0" w:space="0" w:color="auto"/>
            <w:left w:val="none" w:sz="0" w:space="0" w:color="auto"/>
            <w:bottom w:val="none" w:sz="0" w:space="0" w:color="auto"/>
            <w:right w:val="none" w:sz="0" w:space="0" w:color="auto"/>
          </w:divBdr>
        </w:div>
        <w:div w:id="380060606">
          <w:marLeft w:val="0"/>
          <w:marRight w:val="0"/>
          <w:marTop w:val="0"/>
          <w:marBottom w:val="225"/>
          <w:divBdr>
            <w:top w:val="none" w:sz="0" w:space="0" w:color="auto"/>
            <w:left w:val="none" w:sz="0" w:space="0" w:color="auto"/>
            <w:bottom w:val="none" w:sz="0" w:space="0" w:color="auto"/>
            <w:right w:val="none" w:sz="0" w:space="0" w:color="auto"/>
          </w:divBdr>
        </w:div>
        <w:div w:id="1577125619">
          <w:marLeft w:val="0"/>
          <w:marRight w:val="0"/>
          <w:marTop w:val="0"/>
          <w:marBottom w:val="225"/>
          <w:divBdr>
            <w:top w:val="none" w:sz="0" w:space="0" w:color="auto"/>
            <w:left w:val="none" w:sz="0" w:space="0" w:color="auto"/>
            <w:bottom w:val="none" w:sz="0" w:space="0" w:color="auto"/>
            <w:right w:val="none" w:sz="0" w:space="0" w:color="auto"/>
          </w:divBdr>
        </w:div>
        <w:div w:id="699859707">
          <w:marLeft w:val="0"/>
          <w:marRight w:val="0"/>
          <w:marTop w:val="0"/>
          <w:marBottom w:val="225"/>
          <w:divBdr>
            <w:top w:val="none" w:sz="0" w:space="0" w:color="auto"/>
            <w:left w:val="none" w:sz="0" w:space="0" w:color="auto"/>
            <w:bottom w:val="none" w:sz="0" w:space="0" w:color="auto"/>
            <w:right w:val="none" w:sz="0" w:space="0" w:color="auto"/>
          </w:divBdr>
        </w:div>
        <w:div w:id="1531844541">
          <w:marLeft w:val="0"/>
          <w:marRight w:val="0"/>
          <w:marTop w:val="0"/>
          <w:marBottom w:val="225"/>
          <w:divBdr>
            <w:top w:val="none" w:sz="0" w:space="0" w:color="auto"/>
            <w:left w:val="none" w:sz="0" w:space="0" w:color="auto"/>
            <w:bottom w:val="none" w:sz="0" w:space="0" w:color="auto"/>
            <w:right w:val="none" w:sz="0" w:space="0" w:color="auto"/>
          </w:divBdr>
        </w:div>
        <w:div w:id="782378752">
          <w:marLeft w:val="0"/>
          <w:marRight w:val="0"/>
          <w:marTop w:val="0"/>
          <w:marBottom w:val="225"/>
          <w:divBdr>
            <w:top w:val="none" w:sz="0" w:space="0" w:color="auto"/>
            <w:left w:val="none" w:sz="0" w:space="0" w:color="auto"/>
            <w:bottom w:val="none" w:sz="0" w:space="0" w:color="auto"/>
            <w:right w:val="none" w:sz="0" w:space="0" w:color="auto"/>
          </w:divBdr>
        </w:div>
        <w:div w:id="1129125008">
          <w:marLeft w:val="0"/>
          <w:marRight w:val="0"/>
          <w:marTop w:val="0"/>
          <w:marBottom w:val="225"/>
          <w:divBdr>
            <w:top w:val="none" w:sz="0" w:space="0" w:color="auto"/>
            <w:left w:val="none" w:sz="0" w:space="0" w:color="auto"/>
            <w:bottom w:val="none" w:sz="0" w:space="0" w:color="auto"/>
            <w:right w:val="none" w:sz="0" w:space="0" w:color="auto"/>
          </w:divBdr>
        </w:div>
        <w:div w:id="1684163849">
          <w:marLeft w:val="0"/>
          <w:marRight w:val="0"/>
          <w:marTop w:val="0"/>
          <w:marBottom w:val="225"/>
          <w:divBdr>
            <w:top w:val="none" w:sz="0" w:space="0" w:color="auto"/>
            <w:left w:val="none" w:sz="0" w:space="0" w:color="auto"/>
            <w:bottom w:val="none" w:sz="0" w:space="0" w:color="auto"/>
            <w:right w:val="none" w:sz="0" w:space="0" w:color="auto"/>
          </w:divBdr>
        </w:div>
        <w:div w:id="2135250632">
          <w:marLeft w:val="0"/>
          <w:marRight w:val="0"/>
          <w:marTop w:val="0"/>
          <w:marBottom w:val="225"/>
          <w:divBdr>
            <w:top w:val="none" w:sz="0" w:space="0" w:color="auto"/>
            <w:left w:val="none" w:sz="0" w:space="0" w:color="auto"/>
            <w:bottom w:val="none" w:sz="0" w:space="0" w:color="auto"/>
            <w:right w:val="none" w:sz="0" w:space="0" w:color="auto"/>
          </w:divBdr>
        </w:div>
        <w:div w:id="1505975908">
          <w:marLeft w:val="0"/>
          <w:marRight w:val="0"/>
          <w:marTop w:val="0"/>
          <w:marBottom w:val="225"/>
          <w:divBdr>
            <w:top w:val="none" w:sz="0" w:space="0" w:color="auto"/>
            <w:left w:val="none" w:sz="0" w:space="0" w:color="auto"/>
            <w:bottom w:val="none" w:sz="0" w:space="0" w:color="auto"/>
            <w:right w:val="none" w:sz="0" w:space="0" w:color="auto"/>
          </w:divBdr>
        </w:div>
        <w:div w:id="1160728639">
          <w:marLeft w:val="0"/>
          <w:marRight w:val="0"/>
          <w:marTop w:val="0"/>
          <w:marBottom w:val="225"/>
          <w:divBdr>
            <w:top w:val="none" w:sz="0" w:space="0" w:color="auto"/>
            <w:left w:val="none" w:sz="0" w:space="0" w:color="auto"/>
            <w:bottom w:val="none" w:sz="0" w:space="0" w:color="auto"/>
            <w:right w:val="none" w:sz="0" w:space="0" w:color="auto"/>
          </w:divBdr>
        </w:div>
        <w:div w:id="271788066">
          <w:marLeft w:val="0"/>
          <w:marRight w:val="0"/>
          <w:marTop w:val="0"/>
          <w:marBottom w:val="225"/>
          <w:divBdr>
            <w:top w:val="none" w:sz="0" w:space="0" w:color="auto"/>
            <w:left w:val="none" w:sz="0" w:space="0" w:color="auto"/>
            <w:bottom w:val="none" w:sz="0" w:space="0" w:color="auto"/>
            <w:right w:val="none" w:sz="0" w:space="0" w:color="auto"/>
          </w:divBdr>
        </w:div>
        <w:div w:id="754668073">
          <w:marLeft w:val="0"/>
          <w:marRight w:val="0"/>
          <w:marTop w:val="0"/>
          <w:marBottom w:val="225"/>
          <w:divBdr>
            <w:top w:val="none" w:sz="0" w:space="0" w:color="auto"/>
            <w:left w:val="none" w:sz="0" w:space="0" w:color="auto"/>
            <w:bottom w:val="none" w:sz="0" w:space="0" w:color="auto"/>
            <w:right w:val="none" w:sz="0" w:space="0" w:color="auto"/>
          </w:divBdr>
        </w:div>
        <w:div w:id="96801098">
          <w:marLeft w:val="0"/>
          <w:marRight w:val="0"/>
          <w:marTop w:val="0"/>
          <w:marBottom w:val="225"/>
          <w:divBdr>
            <w:top w:val="none" w:sz="0" w:space="0" w:color="auto"/>
            <w:left w:val="none" w:sz="0" w:space="0" w:color="auto"/>
            <w:bottom w:val="none" w:sz="0" w:space="0" w:color="auto"/>
            <w:right w:val="none" w:sz="0" w:space="0" w:color="auto"/>
          </w:divBdr>
        </w:div>
        <w:div w:id="1127357188">
          <w:marLeft w:val="0"/>
          <w:marRight w:val="0"/>
          <w:marTop w:val="0"/>
          <w:marBottom w:val="225"/>
          <w:divBdr>
            <w:top w:val="none" w:sz="0" w:space="0" w:color="auto"/>
            <w:left w:val="none" w:sz="0" w:space="0" w:color="auto"/>
            <w:bottom w:val="none" w:sz="0" w:space="0" w:color="auto"/>
            <w:right w:val="none" w:sz="0" w:space="0" w:color="auto"/>
          </w:divBdr>
        </w:div>
        <w:div w:id="2032416572">
          <w:marLeft w:val="0"/>
          <w:marRight w:val="0"/>
          <w:marTop w:val="0"/>
          <w:marBottom w:val="225"/>
          <w:divBdr>
            <w:top w:val="none" w:sz="0" w:space="0" w:color="auto"/>
            <w:left w:val="none" w:sz="0" w:space="0" w:color="auto"/>
            <w:bottom w:val="none" w:sz="0" w:space="0" w:color="auto"/>
            <w:right w:val="none" w:sz="0" w:space="0" w:color="auto"/>
          </w:divBdr>
        </w:div>
        <w:div w:id="464466358">
          <w:marLeft w:val="0"/>
          <w:marRight w:val="0"/>
          <w:marTop w:val="0"/>
          <w:marBottom w:val="225"/>
          <w:divBdr>
            <w:top w:val="none" w:sz="0" w:space="0" w:color="auto"/>
            <w:left w:val="none" w:sz="0" w:space="0" w:color="auto"/>
            <w:bottom w:val="none" w:sz="0" w:space="0" w:color="auto"/>
            <w:right w:val="none" w:sz="0" w:space="0" w:color="auto"/>
          </w:divBdr>
        </w:div>
        <w:div w:id="538055009">
          <w:marLeft w:val="0"/>
          <w:marRight w:val="0"/>
          <w:marTop w:val="0"/>
          <w:marBottom w:val="225"/>
          <w:divBdr>
            <w:top w:val="none" w:sz="0" w:space="0" w:color="auto"/>
            <w:left w:val="none" w:sz="0" w:space="0" w:color="auto"/>
            <w:bottom w:val="none" w:sz="0" w:space="0" w:color="auto"/>
            <w:right w:val="none" w:sz="0" w:space="0" w:color="auto"/>
          </w:divBdr>
        </w:div>
        <w:div w:id="1279986940">
          <w:marLeft w:val="0"/>
          <w:marRight w:val="0"/>
          <w:marTop w:val="0"/>
          <w:marBottom w:val="225"/>
          <w:divBdr>
            <w:top w:val="none" w:sz="0" w:space="0" w:color="auto"/>
            <w:left w:val="none" w:sz="0" w:space="0" w:color="auto"/>
            <w:bottom w:val="none" w:sz="0" w:space="0" w:color="auto"/>
            <w:right w:val="none" w:sz="0" w:space="0" w:color="auto"/>
          </w:divBdr>
        </w:div>
        <w:div w:id="693581978">
          <w:marLeft w:val="0"/>
          <w:marRight w:val="0"/>
          <w:marTop w:val="0"/>
          <w:marBottom w:val="225"/>
          <w:divBdr>
            <w:top w:val="none" w:sz="0" w:space="0" w:color="auto"/>
            <w:left w:val="none" w:sz="0" w:space="0" w:color="auto"/>
            <w:bottom w:val="none" w:sz="0" w:space="0" w:color="auto"/>
            <w:right w:val="none" w:sz="0" w:space="0" w:color="auto"/>
          </w:divBdr>
        </w:div>
        <w:div w:id="244874604">
          <w:marLeft w:val="0"/>
          <w:marRight w:val="0"/>
          <w:marTop w:val="0"/>
          <w:marBottom w:val="225"/>
          <w:divBdr>
            <w:top w:val="none" w:sz="0" w:space="0" w:color="auto"/>
            <w:left w:val="none" w:sz="0" w:space="0" w:color="auto"/>
            <w:bottom w:val="none" w:sz="0" w:space="0" w:color="auto"/>
            <w:right w:val="none" w:sz="0" w:space="0" w:color="auto"/>
          </w:divBdr>
        </w:div>
        <w:div w:id="1066417272">
          <w:marLeft w:val="0"/>
          <w:marRight w:val="0"/>
          <w:marTop w:val="0"/>
          <w:marBottom w:val="225"/>
          <w:divBdr>
            <w:top w:val="none" w:sz="0" w:space="0" w:color="auto"/>
            <w:left w:val="none" w:sz="0" w:space="0" w:color="auto"/>
            <w:bottom w:val="none" w:sz="0" w:space="0" w:color="auto"/>
            <w:right w:val="none" w:sz="0" w:space="0" w:color="auto"/>
          </w:divBdr>
        </w:div>
        <w:div w:id="1439714187">
          <w:marLeft w:val="0"/>
          <w:marRight w:val="0"/>
          <w:marTop w:val="0"/>
          <w:marBottom w:val="225"/>
          <w:divBdr>
            <w:top w:val="none" w:sz="0" w:space="0" w:color="auto"/>
            <w:left w:val="none" w:sz="0" w:space="0" w:color="auto"/>
            <w:bottom w:val="none" w:sz="0" w:space="0" w:color="auto"/>
            <w:right w:val="none" w:sz="0" w:space="0" w:color="auto"/>
          </w:divBdr>
        </w:div>
        <w:div w:id="630356237">
          <w:marLeft w:val="0"/>
          <w:marRight w:val="0"/>
          <w:marTop w:val="0"/>
          <w:marBottom w:val="225"/>
          <w:divBdr>
            <w:top w:val="none" w:sz="0" w:space="0" w:color="auto"/>
            <w:left w:val="none" w:sz="0" w:space="0" w:color="auto"/>
            <w:bottom w:val="none" w:sz="0" w:space="0" w:color="auto"/>
            <w:right w:val="none" w:sz="0" w:space="0" w:color="auto"/>
          </w:divBdr>
        </w:div>
        <w:div w:id="70349418">
          <w:marLeft w:val="0"/>
          <w:marRight w:val="0"/>
          <w:marTop w:val="0"/>
          <w:marBottom w:val="225"/>
          <w:divBdr>
            <w:top w:val="none" w:sz="0" w:space="0" w:color="auto"/>
            <w:left w:val="none" w:sz="0" w:space="0" w:color="auto"/>
            <w:bottom w:val="none" w:sz="0" w:space="0" w:color="auto"/>
            <w:right w:val="none" w:sz="0" w:space="0" w:color="auto"/>
          </w:divBdr>
        </w:div>
        <w:div w:id="1693220374">
          <w:marLeft w:val="0"/>
          <w:marRight w:val="0"/>
          <w:marTop w:val="0"/>
          <w:marBottom w:val="225"/>
          <w:divBdr>
            <w:top w:val="none" w:sz="0" w:space="0" w:color="auto"/>
            <w:left w:val="none" w:sz="0" w:space="0" w:color="auto"/>
            <w:bottom w:val="none" w:sz="0" w:space="0" w:color="auto"/>
            <w:right w:val="none" w:sz="0" w:space="0" w:color="auto"/>
          </w:divBdr>
        </w:div>
        <w:div w:id="1120683945">
          <w:marLeft w:val="0"/>
          <w:marRight w:val="0"/>
          <w:marTop w:val="0"/>
          <w:marBottom w:val="225"/>
          <w:divBdr>
            <w:top w:val="none" w:sz="0" w:space="0" w:color="auto"/>
            <w:left w:val="none" w:sz="0" w:space="0" w:color="auto"/>
            <w:bottom w:val="none" w:sz="0" w:space="0" w:color="auto"/>
            <w:right w:val="none" w:sz="0" w:space="0" w:color="auto"/>
          </w:divBdr>
        </w:div>
        <w:div w:id="776028642">
          <w:marLeft w:val="0"/>
          <w:marRight w:val="0"/>
          <w:marTop w:val="0"/>
          <w:marBottom w:val="225"/>
          <w:divBdr>
            <w:top w:val="none" w:sz="0" w:space="0" w:color="auto"/>
            <w:left w:val="none" w:sz="0" w:space="0" w:color="auto"/>
            <w:bottom w:val="none" w:sz="0" w:space="0" w:color="auto"/>
            <w:right w:val="none" w:sz="0" w:space="0" w:color="auto"/>
          </w:divBdr>
        </w:div>
        <w:div w:id="635528830">
          <w:marLeft w:val="0"/>
          <w:marRight w:val="0"/>
          <w:marTop w:val="0"/>
          <w:marBottom w:val="225"/>
          <w:divBdr>
            <w:top w:val="none" w:sz="0" w:space="0" w:color="auto"/>
            <w:left w:val="none" w:sz="0" w:space="0" w:color="auto"/>
            <w:bottom w:val="none" w:sz="0" w:space="0" w:color="auto"/>
            <w:right w:val="none" w:sz="0" w:space="0" w:color="auto"/>
          </w:divBdr>
        </w:div>
        <w:div w:id="226231782">
          <w:marLeft w:val="0"/>
          <w:marRight w:val="0"/>
          <w:marTop w:val="0"/>
          <w:marBottom w:val="225"/>
          <w:divBdr>
            <w:top w:val="none" w:sz="0" w:space="0" w:color="auto"/>
            <w:left w:val="none" w:sz="0" w:space="0" w:color="auto"/>
            <w:bottom w:val="none" w:sz="0" w:space="0" w:color="auto"/>
            <w:right w:val="none" w:sz="0" w:space="0" w:color="auto"/>
          </w:divBdr>
        </w:div>
        <w:div w:id="1374578689">
          <w:marLeft w:val="0"/>
          <w:marRight w:val="0"/>
          <w:marTop w:val="0"/>
          <w:marBottom w:val="225"/>
          <w:divBdr>
            <w:top w:val="none" w:sz="0" w:space="0" w:color="auto"/>
            <w:left w:val="none" w:sz="0" w:space="0" w:color="auto"/>
            <w:bottom w:val="none" w:sz="0" w:space="0" w:color="auto"/>
            <w:right w:val="none" w:sz="0" w:space="0" w:color="auto"/>
          </w:divBdr>
        </w:div>
        <w:div w:id="614798205">
          <w:marLeft w:val="0"/>
          <w:marRight w:val="0"/>
          <w:marTop w:val="0"/>
          <w:marBottom w:val="225"/>
          <w:divBdr>
            <w:top w:val="none" w:sz="0" w:space="0" w:color="auto"/>
            <w:left w:val="none" w:sz="0" w:space="0" w:color="auto"/>
            <w:bottom w:val="none" w:sz="0" w:space="0" w:color="auto"/>
            <w:right w:val="none" w:sz="0" w:space="0" w:color="auto"/>
          </w:divBdr>
        </w:div>
        <w:div w:id="974871499">
          <w:marLeft w:val="0"/>
          <w:marRight w:val="0"/>
          <w:marTop w:val="0"/>
          <w:marBottom w:val="225"/>
          <w:divBdr>
            <w:top w:val="none" w:sz="0" w:space="0" w:color="auto"/>
            <w:left w:val="none" w:sz="0" w:space="0" w:color="auto"/>
            <w:bottom w:val="none" w:sz="0" w:space="0" w:color="auto"/>
            <w:right w:val="none" w:sz="0" w:space="0" w:color="auto"/>
          </w:divBdr>
        </w:div>
        <w:div w:id="717094926">
          <w:marLeft w:val="0"/>
          <w:marRight w:val="0"/>
          <w:marTop w:val="0"/>
          <w:marBottom w:val="225"/>
          <w:divBdr>
            <w:top w:val="none" w:sz="0" w:space="0" w:color="auto"/>
            <w:left w:val="none" w:sz="0" w:space="0" w:color="auto"/>
            <w:bottom w:val="none" w:sz="0" w:space="0" w:color="auto"/>
            <w:right w:val="none" w:sz="0" w:space="0" w:color="auto"/>
          </w:divBdr>
        </w:div>
        <w:div w:id="592978560">
          <w:marLeft w:val="0"/>
          <w:marRight w:val="0"/>
          <w:marTop w:val="0"/>
          <w:marBottom w:val="225"/>
          <w:divBdr>
            <w:top w:val="none" w:sz="0" w:space="0" w:color="auto"/>
            <w:left w:val="none" w:sz="0" w:space="0" w:color="auto"/>
            <w:bottom w:val="none" w:sz="0" w:space="0" w:color="auto"/>
            <w:right w:val="none" w:sz="0" w:space="0" w:color="auto"/>
          </w:divBdr>
        </w:div>
        <w:div w:id="326439867">
          <w:marLeft w:val="0"/>
          <w:marRight w:val="0"/>
          <w:marTop w:val="0"/>
          <w:marBottom w:val="225"/>
          <w:divBdr>
            <w:top w:val="none" w:sz="0" w:space="0" w:color="auto"/>
            <w:left w:val="none" w:sz="0" w:space="0" w:color="auto"/>
            <w:bottom w:val="none" w:sz="0" w:space="0" w:color="auto"/>
            <w:right w:val="none" w:sz="0" w:space="0" w:color="auto"/>
          </w:divBdr>
        </w:div>
        <w:div w:id="2072727752">
          <w:marLeft w:val="0"/>
          <w:marRight w:val="0"/>
          <w:marTop w:val="0"/>
          <w:marBottom w:val="225"/>
          <w:divBdr>
            <w:top w:val="none" w:sz="0" w:space="0" w:color="auto"/>
            <w:left w:val="none" w:sz="0" w:space="0" w:color="auto"/>
            <w:bottom w:val="none" w:sz="0" w:space="0" w:color="auto"/>
            <w:right w:val="none" w:sz="0" w:space="0" w:color="auto"/>
          </w:divBdr>
        </w:div>
        <w:div w:id="452870649">
          <w:marLeft w:val="0"/>
          <w:marRight w:val="0"/>
          <w:marTop w:val="0"/>
          <w:marBottom w:val="225"/>
          <w:divBdr>
            <w:top w:val="none" w:sz="0" w:space="0" w:color="auto"/>
            <w:left w:val="none" w:sz="0" w:space="0" w:color="auto"/>
            <w:bottom w:val="none" w:sz="0" w:space="0" w:color="auto"/>
            <w:right w:val="none" w:sz="0" w:space="0" w:color="auto"/>
          </w:divBdr>
        </w:div>
        <w:div w:id="406271776">
          <w:marLeft w:val="0"/>
          <w:marRight w:val="0"/>
          <w:marTop w:val="0"/>
          <w:marBottom w:val="225"/>
          <w:divBdr>
            <w:top w:val="none" w:sz="0" w:space="0" w:color="auto"/>
            <w:left w:val="none" w:sz="0" w:space="0" w:color="auto"/>
            <w:bottom w:val="none" w:sz="0" w:space="0" w:color="auto"/>
            <w:right w:val="none" w:sz="0" w:space="0" w:color="auto"/>
          </w:divBdr>
        </w:div>
        <w:div w:id="1749231687">
          <w:marLeft w:val="0"/>
          <w:marRight w:val="0"/>
          <w:marTop w:val="0"/>
          <w:marBottom w:val="225"/>
          <w:divBdr>
            <w:top w:val="none" w:sz="0" w:space="0" w:color="auto"/>
            <w:left w:val="none" w:sz="0" w:space="0" w:color="auto"/>
            <w:bottom w:val="none" w:sz="0" w:space="0" w:color="auto"/>
            <w:right w:val="none" w:sz="0" w:space="0" w:color="auto"/>
          </w:divBdr>
        </w:div>
        <w:div w:id="1307853553">
          <w:marLeft w:val="0"/>
          <w:marRight w:val="0"/>
          <w:marTop w:val="0"/>
          <w:marBottom w:val="225"/>
          <w:divBdr>
            <w:top w:val="none" w:sz="0" w:space="0" w:color="auto"/>
            <w:left w:val="none" w:sz="0" w:space="0" w:color="auto"/>
            <w:bottom w:val="none" w:sz="0" w:space="0" w:color="auto"/>
            <w:right w:val="none" w:sz="0" w:space="0" w:color="auto"/>
          </w:divBdr>
        </w:div>
        <w:div w:id="810563434">
          <w:marLeft w:val="0"/>
          <w:marRight w:val="0"/>
          <w:marTop w:val="0"/>
          <w:marBottom w:val="225"/>
          <w:divBdr>
            <w:top w:val="none" w:sz="0" w:space="0" w:color="auto"/>
            <w:left w:val="none" w:sz="0" w:space="0" w:color="auto"/>
            <w:bottom w:val="none" w:sz="0" w:space="0" w:color="auto"/>
            <w:right w:val="none" w:sz="0" w:space="0" w:color="auto"/>
          </w:divBdr>
        </w:div>
        <w:div w:id="1808935744">
          <w:marLeft w:val="0"/>
          <w:marRight w:val="0"/>
          <w:marTop w:val="0"/>
          <w:marBottom w:val="225"/>
          <w:divBdr>
            <w:top w:val="none" w:sz="0" w:space="0" w:color="auto"/>
            <w:left w:val="none" w:sz="0" w:space="0" w:color="auto"/>
            <w:bottom w:val="none" w:sz="0" w:space="0" w:color="auto"/>
            <w:right w:val="none" w:sz="0" w:space="0" w:color="auto"/>
          </w:divBdr>
        </w:div>
        <w:div w:id="1378889804">
          <w:marLeft w:val="0"/>
          <w:marRight w:val="0"/>
          <w:marTop w:val="0"/>
          <w:marBottom w:val="225"/>
          <w:divBdr>
            <w:top w:val="none" w:sz="0" w:space="0" w:color="auto"/>
            <w:left w:val="none" w:sz="0" w:space="0" w:color="auto"/>
            <w:bottom w:val="none" w:sz="0" w:space="0" w:color="auto"/>
            <w:right w:val="none" w:sz="0" w:space="0" w:color="auto"/>
          </w:divBdr>
        </w:div>
        <w:div w:id="1631784966">
          <w:marLeft w:val="0"/>
          <w:marRight w:val="0"/>
          <w:marTop w:val="0"/>
          <w:marBottom w:val="225"/>
          <w:divBdr>
            <w:top w:val="none" w:sz="0" w:space="0" w:color="auto"/>
            <w:left w:val="none" w:sz="0" w:space="0" w:color="auto"/>
            <w:bottom w:val="none" w:sz="0" w:space="0" w:color="auto"/>
            <w:right w:val="none" w:sz="0" w:space="0" w:color="auto"/>
          </w:divBdr>
        </w:div>
        <w:div w:id="1024133493">
          <w:marLeft w:val="0"/>
          <w:marRight w:val="0"/>
          <w:marTop w:val="0"/>
          <w:marBottom w:val="225"/>
          <w:divBdr>
            <w:top w:val="none" w:sz="0" w:space="0" w:color="auto"/>
            <w:left w:val="none" w:sz="0" w:space="0" w:color="auto"/>
            <w:bottom w:val="none" w:sz="0" w:space="0" w:color="auto"/>
            <w:right w:val="none" w:sz="0" w:space="0" w:color="auto"/>
          </w:divBdr>
        </w:div>
        <w:div w:id="1524636866">
          <w:marLeft w:val="0"/>
          <w:marRight w:val="0"/>
          <w:marTop w:val="0"/>
          <w:marBottom w:val="225"/>
          <w:divBdr>
            <w:top w:val="none" w:sz="0" w:space="0" w:color="auto"/>
            <w:left w:val="none" w:sz="0" w:space="0" w:color="auto"/>
            <w:bottom w:val="none" w:sz="0" w:space="0" w:color="auto"/>
            <w:right w:val="none" w:sz="0" w:space="0" w:color="auto"/>
          </w:divBdr>
        </w:div>
        <w:div w:id="1176455011">
          <w:marLeft w:val="0"/>
          <w:marRight w:val="0"/>
          <w:marTop w:val="0"/>
          <w:marBottom w:val="225"/>
          <w:divBdr>
            <w:top w:val="none" w:sz="0" w:space="0" w:color="auto"/>
            <w:left w:val="none" w:sz="0" w:space="0" w:color="auto"/>
            <w:bottom w:val="none" w:sz="0" w:space="0" w:color="auto"/>
            <w:right w:val="none" w:sz="0" w:space="0" w:color="auto"/>
          </w:divBdr>
        </w:div>
        <w:div w:id="1154562812">
          <w:marLeft w:val="0"/>
          <w:marRight w:val="0"/>
          <w:marTop w:val="0"/>
          <w:marBottom w:val="225"/>
          <w:divBdr>
            <w:top w:val="none" w:sz="0" w:space="0" w:color="auto"/>
            <w:left w:val="none" w:sz="0" w:space="0" w:color="auto"/>
            <w:bottom w:val="none" w:sz="0" w:space="0" w:color="auto"/>
            <w:right w:val="none" w:sz="0" w:space="0" w:color="auto"/>
          </w:divBdr>
        </w:div>
        <w:div w:id="1583563360">
          <w:marLeft w:val="0"/>
          <w:marRight w:val="0"/>
          <w:marTop w:val="0"/>
          <w:marBottom w:val="225"/>
          <w:divBdr>
            <w:top w:val="none" w:sz="0" w:space="0" w:color="auto"/>
            <w:left w:val="none" w:sz="0" w:space="0" w:color="auto"/>
            <w:bottom w:val="none" w:sz="0" w:space="0" w:color="auto"/>
            <w:right w:val="none" w:sz="0" w:space="0" w:color="auto"/>
          </w:divBdr>
        </w:div>
        <w:div w:id="185252863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2033</Words>
  <Characters>11592</Characters>
  <Application>Microsoft Office Word</Application>
  <DocSecurity>0</DocSecurity>
  <Lines>96</Lines>
  <Paragraphs>27</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2026-07-24T07:21:00Z</dcterms:created>
  <dcterms:modified xsi:type="dcterms:W3CDTF">2026-07-24T07:22:00Z</dcterms:modified>
</cp:coreProperties>
</file>