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24394" w14:textId="6EC65E5C" w:rsidR="00E60995" w:rsidRDefault="00E66344">
      <w:pPr>
        <w:rPr>
          <w:rFonts w:ascii="微软雅黑" w:eastAsia="微软雅黑" w:hAnsi="微软雅黑"/>
          <w:b/>
          <w:bCs/>
          <w:color w:val="333333"/>
          <w:sz w:val="42"/>
          <w:szCs w:val="42"/>
          <w:shd w:val="clear" w:color="auto" w:fill="FFFFFF"/>
        </w:rPr>
      </w:pPr>
      <w:r>
        <w:rPr>
          <w:rFonts w:ascii="微软雅黑" w:eastAsia="微软雅黑" w:hAnsi="微软雅黑" w:hint="eastAsia"/>
          <w:b/>
          <w:bCs/>
          <w:color w:val="333333"/>
          <w:sz w:val="42"/>
          <w:szCs w:val="42"/>
          <w:shd w:val="clear" w:color="auto" w:fill="FFFFFF"/>
        </w:rPr>
        <w:t>北京市通州区马驹桥镇“5.11”燃气爆燃事故调查报告</w:t>
      </w:r>
    </w:p>
    <w:p w14:paraId="1A0B9146"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color w:val="404040"/>
        </w:rPr>
      </w:pPr>
      <w:r>
        <w:rPr>
          <w:rFonts w:ascii="微软雅黑" w:eastAsia="微软雅黑" w:hAnsi="微软雅黑" w:hint="eastAsia"/>
          <w:color w:val="404040"/>
        </w:rPr>
        <w:t>2023年5月11日23时40分左右，北京市通州区马驹桥镇东亚瑞晶苑小区某室发生燃气爆炸事故，造成一人受伤。</w:t>
      </w:r>
    </w:p>
    <w:p w14:paraId="48D0FD4D"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依据《北京市燃气管理条例》相关规定，通州区人民政府成立了由区城市管理委、区应急管理局、区消防支队、市公安局通州分局、区市场监管局、马驹桥镇政府等相关部门组成的事故调查组，全面开展事故调查处理工作，按照“四不放过”和“科学严谨、依法依规、实事求是、注重实效”的原则，通过现场勘验、调查取证、综合分析，查明了事故经过、原因，认定了事故性质和责任，并提出了事故防范和隐患整改措施建议，现将有关情况报告如下：</w:t>
      </w:r>
    </w:p>
    <w:p w14:paraId="149248C5"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一、基本情况</w:t>
      </w:r>
    </w:p>
    <w:p w14:paraId="4AFE6038"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（一）受伤人员情况</w:t>
      </w:r>
    </w:p>
    <w:p w14:paraId="1BBE1618"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事故造成1人受伤，伤者姓名：胡某，男，48岁。事故发生后由120送至北京朝阳急救抢救中心，经医院初步诊断为二级烧伤，无生命危险。</w:t>
      </w:r>
    </w:p>
    <w:p w14:paraId="666250B6"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（二）房屋出租及天然气使用情况</w:t>
      </w:r>
    </w:p>
    <w:p w14:paraId="64BF4695"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伤者胡某于2017年9月从房东处租赁此房屋居住至今。2023年初，因原灶具损坏，胡某从网上新购买了一台志高牌智能燃气灶具并使用至今。</w:t>
      </w:r>
    </w:p>
    <w:p w14:paraId="1903B49F"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（三）抢险救援情况</w:t>
      </w:r>
    </w:p>
    <w:p w14:paraId="3E350038"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lastRenderedPageBreak/>
        <w:t>2023年5月11日23时40分左右，市消防救援总队119指挥中心接到报警，立即调派通州消防救援支队、金桥消防站、马驹桥中心镇小型消防站、瑞和路特勤站到场处置，消防救援人员到达现场后将胡某救出，移交120送至北京朝阳急救抢救中心，后经医院诊断为二级烧伤。</w:t>
      </w:r>
    </w:p>
    <w:p w14:paraId="125630A0"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通州区城市管理委、马驹桥镇政府、区消防支队、燃气四分公司等部门成立现场指挥部，负责现场应急救援指挥、通报突发事件现场信息，明确现场指挥员、确定岗位人员并布置应急任务。北京燃气集团第四分公司（以下简称燃气四分）接报后立即调派应急人员到达现场，对引入口截门进行停气操作，对事故户进行严密度试验和封堵处理。</w:t>
      </w:r>
    </w:p>
    <w:p w14:paraId="0F941A28"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二、事故调查情况</w:t>
      </w:r>
    </w:p>
    <w:p w14:paraId="3FBC3491"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事故发生后，事故调查组开展了调查、走访工作。</w:t>
      </w:r>
    </w:p>
    <w:p w14:paraId="323975D2"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经现场勘察发现：事故燃气灶具的两个开关均处于开启状态，且灶具连接用软管与灶具连接处为脱落状态。</w:t>
      </w:r>
    </w:p>
    <w:p w14:paraId="6169B647"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北京市燃气及燃气用具产品质量监督检验站检验报告显示：软管、灶具经气密性实验，均未发现泄漏。家用燃气灶具熄火保护装置和定时装置功能完好。</w:t>
      </w:r>
    </w:p>
    <w:p w14:paraId="2F82BC74"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事故调查组于6月2日下午前往医院，对伤者胡某进行了询问笔录，经询问：胡某于2023年初从网上购买了一台智能燃气灶具使用至今，与厂家联系安装人员进行安装；2023年5月7日燃气欠费，于2023年5月9日为燃气</w:t>
      </w:r>
      <w:r>
        <w:rPr>
          <w:rFonts w:ascii="微软雅黑" w:eastAsia="微软雅黑" w:hAnsi="微软雅黑" w:hint="eastAsia"/>
          <w:color w:val="404040"/>
        </w:rPr>
        <w:lastRenderedPageBreak/>
        <w:t>卡充值并恢复供气；2023年5月9日上午使用燃气灶煮面，因燃气灶是定时的，购买后没有关过燃气灶阀门；2023年5月9日至2023年5月11日期间，燃气灶阀门一直处于开启状态，2023年5月11日23:00左右，其闻到特别浓的煤气味，起床到厨房查看，没有第一时间关闭燃气阀门，而是将燃气灶右上角正在给手机充电的充电器拔掉，导致爆燃。</w:t>
      </w:r>
    </w:p>
    <w:p w14:paraId="45846EE1"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公安刑侦部门已排除刑嫌。</w:t>
      </w:r>
    </w:p>
    <w:p w14:paraId="049E852F"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三、相关责任落实情况</w:t>
      </w:r>
    </w:p>
    <w:p w14:paraId="50680E93"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一是燃气企业主体责任落实情况。燃气四分曾于2021年5月11日，对事故户进行入户巡检，巡检结论为合格。按照非20年以上小区两年一巡检的要求，燃气四分于2023年5月5日对东亚瑞晶苑小区事故户所在单元楼建立了巡检计划。于5月6日与该小区物业进行对接，告知该小区本月的巡检计划情况，并通过业主联络群进行信息发布。巡检员于5月8日下午18时30分左右，对事故户敲门无人应答。2023年5月11日前，燃气四分无该户的应急工单记录。宣传方面，2021年4月，为该小区设立1名燃气安全管家。2021年4月23日，燃气安全管家与社区进行第一次线下对接工作。2021年5月13日，燃气四分开展燃气安全宣传活动，现场就用气安全常识普及，常见燃气问题及解决办法等方面内容进行讲解，并为用户发放燃气安全手册。</w:t>
      </w:r>
    </w:p>
    <w:p w14:paraId="43040793"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二是属地政府管理情况。马驹桥镇政府做好东亚瑞晶苑事故户所在单元居民的生活秩序恢复工作；社区组织物业公司已逐步对爆炸造成的建筑物破损进行了修复，对产生的建筑垃圾及时进行了清理；居委会工作人员对周边居民房</w:t>
      </w:r>
      <w:r>
        <w:rPr>
          <w:rFonts w:ascii="微软雅黑" w:eastAsia="微软雅黑" w:hAnsi="微软雅黑" w:hint="eastAsia"/>
          <w:color w:val="404040"/>
        </w:rPr>
        <w:lastRenderedPageBreak/>
        <w:t>屋和车辆受损情况进行了登记和汇总，政府救助保险理赔工作已按照相关程序开展。另外，对该小区安全宣传方面，2023年初至事发前通过社区微信号开展燃气宣传6次；2023年春节、清明节、五一劳动节，利用小区宣传栏宣传3次；4月3日瑞晶苑社区对社区失能老人和80岁以上老人进行入户走访；社区民政负责人和网格员共同入户走访宣传安全知识；4月25日居委会督促物业联系燃气公司，要求燃气公司进行燃气入户排查；4月26日结合大排查大整治，瑞晶苑社区组织志愿者和网格员联合物业对楼道堆物情况进行清理；事故发生后,5月23日，瑞晶苑社区居委会联合北京燃气公司在瑞晶苑小区开展安全使用燃气宣传活动；2023年5月24日至25日，瑞晶苑社区居委会安排社工（网格员）对社区失能老人及80岁以上老人进行入户走访，开展安全宣传。</w:t>
      </w:r>
    </w:p>
    <w:p w14:paraId="0CA37B01"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三是行业部门监管情况。事故发生后，区城市管理委通知燃气四分公司，并与属地政府、应急、消防等部门建立现场指挥部，做好指挥、处置工作。针对居民燃气安全防范上，区城市管理委定期调度居民燃气安全型配件安装工作，深入乡镇开展工作指导和宣传，截至6月，全区已完成149613户天然气用户安全型配件安装工作。结合安全生产和火灾隐患大排查大整治工作，督促燃气供应企业加快对居民用户的入户安全检查，对餐饮等非居民用户开展全覆盖入户检查服务，防止发生事故。</w:t>
      </w:r>
    </w:p>
    <w:p w14:paraId="76B29EB7"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四、事故原因及性质</w:t>
      </w:r>
    </w:p>
    <w:p w14:paraId="3D7FCC04"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事故调查组对事故涉及的相关人员进行了调查询问，根据《北京市燃气条例》规定，调查组认定了事故原因及性质。</w:t>
      </w:r>
    </w:p>
    <w:p w14:paraId="6AC280E7"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lastRenderedPageBreak/>
        <w:t>（一）直接原因</w:t>
      </w:r>
    </w:p>
    <w:p w14:paraId="42D81AC0"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用户通过网上采购燃气灶具，并由厂家进行安装，在使用过程中，胶管出现了连接松动，造成泄漏。泄漏燃气积聚到一定浓度，遇点火源，导致爆燃。</w:t>
      </w:r>
    </w:p>
    <w:p w14:paraId="778702C0"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（二）间接原因</w:t>
      </w:r>
    </w:p>
    <w:p w14:paraId="11817923"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1.居民更换燃气灶具过程中存在薄弱环节。此起事故中，事主自行从网上购买后进行安装并使用至今，对燃气灶具更换后的燃气安全检查存在薄弱环节。</w:t>
      </w:r>
    </w:p>
    <w:p w14:paraId="2F10F115"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2.居民日常使用燃气安全意识不强。此起事故反映出，事主日常生活中对燃气安全使用意识不强，通过询问家属了解到，该事主更换燃气灶前曾有两次做饭忘记关燃气情况，及时发现并自行处理，只导致锅糊，未造成有影响的事故。</w:t>
      </w:r>
    </w:p>
    <w:p w14:paraId="37FD8367"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（三）事故性质</w:t>
      </w:r>
    </w:p>
    <w:p w14:paraId="13A6D8EB"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鉴于上述原因分析，事故调查组认定，该起事故是一起因租户燃气灶具胶管出现连接松动致使燃气泄漏引发的爆燃事故。</w:t>
      </w:r>
    </w:p>
    <w:p w14:paraId="02DC6254"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五、事故整改和防范措施建议</w:t>
      </w:r>
    </w:p>
    <w:p w14:paraId="5BB4D168"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针对该起事故暴露出的问题，各相关部门举一反三，提出以下整改措施建议：</w:t>
      </w:r>
    </w:p>
    <w:p w14:paraId="42D27905"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lastRenderedPageBreak/>
        <w:t>（一）强化入户安全检查。区城市管理委按照燃气安全隐患排查整治工作方案，组织燃气供应企业增加入户巡检频次，逐街逐店逐户排查整治隐患，集中力量再完成一轮非居民入户巡检，完成一轮居民入户巡检。街乡镇和社区协助燃气供应企业入户，提高入户率，组织做好群众工作，按要求消隐。</w:t>
      </w:r>
    </w:p>
    <w:p w14:paraId="1F79976D"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二）加快推进天然气安全型配件安装工作。区城市管理委加大牵头统筹力度，督促燃气公司加派安装力量，各街道乡镇督促村委会和社区明确专人配合燃气公司，做好燃气安全配件更换和入户安全检查工作，采取“提前宣传摸底，集中跟进入户”等措施，最大程度减少“到访不遇”问题，保障相关工作的顺利开展。</w:t>
      </w:r>
    </w:p>
    <w:p w14:paraId="16B2E593"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三）加大燃气安全宣传力度。燃气经营企业加强对用户安全用气的宣传教育，通过现场指导、发放提示单、小视频等方式，提升用户使用安全合格产品、使用专业安装、规范操作等安全意识和安全知识。街道、乡镇加强社区、村安全用气的宣传教育，通过安全事故案例、宣传标语、宣传栏宣传等方式，营造安全用气氛围，增强社会安全用气意识。</w:t>
      </w:r>
    </w:p>
    <w:p w14:paraId="681DFBFC"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北京市通州区马驹桥镇“5.11”</w:t>
      </w:r>
    </w:p>
    <w:p w14:paraId="6158EC9A" w14:textId="77777777" w:rsidR="00E66344" w:rsidRDefault="00E66344" w:rsidP="00E66344">
      <w:pPr>
        <w:pStyle w:val="a3"/>
        <w:shd w:val="clear" w:color="auto" w:fill="FFFFFF"/>
        <w:spacing w:before="0" w:beforeAutospacing="0" w:after="300" w:afterAutospacing="0"/>
        <w:ind w:firstLine="480"/>
        <w:rPr>
          <w:rFonts w:ascii="微软雅黑" w:eastAsia="微软雅黑" w:hAnsi="微软雅黑" w:hint="eastAsia"/>
          <w:color w:val="404040"/>
        </w:rPr>
      </w:pP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燃气爆燃事故调查组</w:t>
      </w:r>
    </w:p>
    <w:p w14:paraId="4B1EE86E" w14:textId="77777777" w:rsidR="00E66344" w:rsidRDefault="00E66344">
      <w:pPr>
        <w:rPr>
          <w:rFonts w:hint="eastAsia"/>
        </w:rPr>
      </w:pPr>
    </w:p>
    <w:sectPr w:rsidR="00E663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344"/>
    <w:rsid w:val="000021A5"/>
    <w:rsid w:val="00184C64"/>
    <w:rsid w:val="001F1BEA"/>
    <w:rsid w:val="00625002"/>
    <w:rsid w:val="00894C70"/>
    <w:rsid w:val="00A34988"/>
    <w:rsid w:val="00AB6C60"/>
    <w:rsid w:val="00BB1BC9"/>
    <w:rsid w:val="00E60995"/>
    <w:rsid w:val="00E663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6E19"/>
  <w15:chartTrackingRefBased/>
  <w15:docId w15:val="{F1D512C9-9C3B-4CEC-8161-D7A52255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6634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008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2026-04-21T13:00:00Z</dcterms:created>
  <dcterms:modified xsi:type="dcterms:W3CDTF">2026-04-21T13:01:00Z</dcterms:modified>
</cp:coreProperties>
</file>