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84" w:lineRule="auto"/>
        <w:jc w:val="center"/>
      </w:pPr>
      <w:r>
        <w:rPr>
          <w:b/>
          <w:i w:val="0"/>
          <w:color w:val="B8654A"/>
          <w:sz w:val="44"/>
          <w:rFonts w:eastAsia="方正小标宋简体"/>
        </w:rPr>
        <w:t>《抟知 ToKnow：基于办公小浣熊的</w:t>
      </w:r>
    </w:p>
    <w:p>
      <w:pPr>
        <w:spacing w:after="160" w:line="384" w:lineRule="auto"/>
        <w:jc w:val="center"/>
      </w:pPr>
      <w:r>
        <w:rPr>
          <w:b/>
          <w:i w:val="0"/>
          <w:color w:val="B8654A"/>
          <w:sz w:val="44"/>
          <w:rFonts w:eastAsia="方正小标宋简体"/>
        </w:rPr>
        <w:t>个人知识资产化系统》</w:t>
      </w:r>
    </w:p>
    <w:p>
      <w:pPr>
        <w:spacing w:after="480" w:line="384" w:lineRule="auto"/>
        <w:jc w:val="center"/>
      </w:pPr>
      <w:r>
        <w:rPr>
          <w:b w:val="0"/>
          <w:i w:val="0"/>
          <w:color w:val="1A1614"/>
          <w:sz w:val="32"/>
          <w:rFonts w:eastAsia="方正小标宋简体"/>
        </w:rPr>
        <w:t>产 品 说 明 文 档 · V15.6</w:t>
      </w:r>
    </w:p>
    <w:p>
      <w:pPr>
        <w:spacing w:after="80" w:line="384" w:lineRule="auto"/>
        <w:jc w:val="center"/>
      </w:pPr>
      <w:r>
        <w:rPr>
          <w:b w:val="0"/>
          <w:i w:val="0"/>
          <w:color w:val="9A8A7A"/>
          <w:sz w:val="22"/>
          <w:rFonts w:eastAsia="方正小标宋简体"/>
        </w:rPr>
        <w:t>作者：Damia　·　版本：V15.6　·　日期：2026-06-21</w:t>
      </w:r>
    </w:p>
    <w:p>
      <w:pPr>
        <w:spacing w:after="80" w:line="384" w:lineRule="auto"/>
        <w:jc w:val="center"/>
      </w:pPr>
      <w:r>
        <w:rPr>
          <w:b w:val="0"/>
          <w:i w:val="0"/>
          <w:color w:val="B8654A"/>
          <w:sz w:val="22"/>
          <w:rFonts w:eastAsia="方正小标宋简体"/>
        </w:rPr>
        <w:t>在线体验：https://tunknow-toknow.vercel.app</w:t>
      </w:r>
    </w:p>
    <w:p>
      <w:pPr>
        <w:spacing w:after="80" w:line="384" w:lineRule="auto"/>
        <w:jc w:val="center"/>
      </w:pPr>
      <w:r>
        <w:rPr>
          <w:b w:val="0"/>
          <w:i w:val="0"/>
          <w:color w:val="B8654A"/>
          <w:sz w:val="22"/>
          <w:rFonts w:eastAsia="方正小标宋简体"/>
        </w:rPr>
        <w:t>源代码：https://github.com/Damia/toknow</w:t>
      </w:r>
    </w:p>
    <w:p>
      <w:r>
        <w:br w:type="page"/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1. 场景与痛点 (Why)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1.1 真实场景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科研者、留学生、内容创作者与高灵感人群，每天都会接触大量信息：论文 PDF、网页收藏、课堂材料、社交媒体内容、生活观察、电影片段、美食体验、产品想法和随手记录的灵感。但这些内容往往分散在浏览器书签、微信收藏、Notion、Obsidian、Zotero、备忘录、聊天记录与本地文件夹之中。</w:t>
      </w:r>
    </w:p>
    <w:p>
      <w:pPr>
        <w:spacing w:after="80" w:line="384" w:lineRule="auto"/>
        <w:ind w:firstLine="440"/>
        <w:jc w:val="left"/>
      </w:pPr>
      <w:r>
        <w:rPr>
          <w:b/>
          <w:i w:val="0"/>
          <w:color w:val="1A1614"/>
          <w:sz w:val="22"/>
          <w:rFonts w:eastAsia="方正小标宋简体"/>
        </w:rPr>
        <w:t>用户并不是没有记录工具——恰恰相反，他们装了太多记录工具。真正缺少的，是一个能把碎片信息转化为长期知识资产的系统。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1.2 具体痛点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痛点一｜信息入口太分散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一个典型科研者的"待读队列"横跨 Zotero、微信收藏、小红书收藏夹、B站稍后再看。需要使用时记得"我看过"，却完全想不起"我在哪儿存的"。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痛点二｜收藏之后缺乏再加工（时间成本）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心理学称之为"数字囤积"——收藏行为本身已经满足了"我处理过这条信息"的错觉。大多数收藏停留在"保存"阶段，没有被摘要、分类、关联、复用。整理 50 条素材通常需要 2-3 小时人工劳动。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痛点三｜个人知识无法形成画像（质量问题）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用户很难知道自己长期关注什么、哪些主题反复出现、哪些想法值得发展。所有输入都没有沉淀为可被自己利用的"自我认知资产"。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痛点四｜灵感难以转化为成果（重复劳动）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从一条碎片想法到一篇文章、一份策划案，中间需要大量整理、分析与写作劳动。每次新选题都要从零开始，过去的积累用不上。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1.3 传统方案的局限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Obsidian / Notion：强结构，但门槛高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强在结构化与本地图谱，但需要用户主动维护节点、标签、连接。学习成本 1-2 周。建好结构只是准备，距离产出还有十万八千里。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flomo / 备忘录：强记录，弱分析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强在快速记录闪念，但没有跨平台聚合、没有 AI 联想、没有成果生成路径。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ChatGPT 等通用 AI：强生成，无个人语境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可以生成内容，但没有个人知识库就只能输出"公共信息"，不是"你的"知识。</w:t>
      </w:r>
    </w:p>
    <w:p>
      <w:pPr>
        <w:spacing w:after="80" w:line="384" w:lineRule="auto"/>
        <w:ind w:firstLine="440"/>
        <w:jc w:val="left"/>
      </w:pPr>
      <w:r>
        <w:rPr>
          <w:b/>
          <w:i w:val="0"/>
          <w:color w:val="8C4A35"/>
          <w:sz w:val="22"/>
          <w:rFonts w:eastAsia="方正小标宋简体"/>
        </w:rPr>
        <w:t>从"收藏"到"知识资产"的最后一公里，市面上没有产品在认真做。这就是抟知 ToKnow 要填补的空白。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2. 解决方案与实操 (How) · 【核心评审项】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2.1 产品定位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抟知 ToKnow 是一个面向内容创作者的"灵感整理与内容生产工作台"。基于办公小浣熊四大能力，把散落在论文、网页、收藏夹、摘抄与日常观察中的碎片信息，转化为可检索、可分析、可复用、可发布的个人知识资产。</w:t>
      </w:r>
    </w:p>
    <w:p>
      <w:pPr>
        <w:spacing w:after="80" w:line="384" w:lineRule="auto"/>
        <w:ind w:firstLine="440"/>
        <w:jc w:val="left"/>
      </w:pPr>
      <w:r>
        <w:rPr>
          <w:b w:val="0"/>
          <w:i/>
          <w:color w:val="4A3C33"/>
          <w:sz w:val="22"/>
          <w:rFonts w:eastAsia="方正小标宋简体"/>
        </w:rPr>
        <w:t>产品命名取自《风俗通义》"女娲抟黄土作人"——抟，是把零散的泥揉聚为有形态、有生命的存在的动作。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2.2 核心 Prompt 原词（可复用证明）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本作品的每一次能力升级，都来自一次结构化、可复现的 Prompt 设计。以下是产品演进过程中四个最关键的 Prompt 原词。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1 · 数据理解 + HTML 初版生成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基于我上传的 Excel 分析「抟知 ToKnow」碎片知识数据库。请注意：</w:t>
      </w:r>
      <w:r>
        <w:br/>
      </w:r>
      <w:r>
        <w:rPr>
          <w:rFonts w:ascii="Times New Roman" w:hAnsi="Times New Roman"/>
          <w:color w:val="4A3C33"/>
          <w:sz w:val="20"/>
        </w:rPr>
        <w:t>这不是工具资料库，而是真实用户的收藏与兴趣数据库，包含街头美食、</w:t>
      </w:r>
      <w:r>
        <w:br/>
      </w:r>
      <w:r>
        <w:rPr>
          <w:rFonts w:ascii="Times New Roman" w:hAnsi="Times New Roman"/>
          <w:color w:val="4A3C33"/>
          <w:sz w:val="20"/>
        </w:rPr>
        <w:t>食物记忆、巴黎与城市漫步、那不勒斯四部曲等主题。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第一步：分析字段，判断哪些适合用于知识卡片、筛选器、KPI、个人画像</w:t>
      </w:r>
      <w:r>
        <w:br/>
      </w:r>
      <w:r>
        <w:rPr>
          <w:rFonts w:ascii="Times New Roman" w:hAnsi="Times New Roman"/>
          <w:color w:val="4A3C33"/>
          <w:sz w:val="20"/>
        </w:rPr>
        <w:t>和详情弹窗。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第二步：生成单文件 HTML Demo，CSS/JS/数据全部内嵌，本地浏览器</w:t>
      </w:r>
      <w:r>
        <w:br/>
      </w:r>
      <w:r>
        <w:rPr>
          <w:rFonts w:ascii="Times New Roman" w:hAnsi="Times New Roman"/>
          <w:color w:val="4A3C33"/>
          <w:sz w:val="20"/>
        </w:rPr>
        <w:t>可直接打开。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2"/>
          <w:rFonts w:eastAsia="方正小标宋简体"/>
        </w:rPr>
        <w:t>小浣熊回复截图：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Prompt 1 · 小浣熊回复截图请贴入此处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2 · 联想引擎升级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选题方向要体现强大的联想能力。基于当前筛选下的真实卡片，</w:t>
      </w:r>
      <w:r>
        <w:br/>
      </w:r>
      <w:r>
        <w:rPr>
          <w:rFonts w:ascii="Times New Roman" w:hAnsi="Times New Roman"/>
          <w:color w:val="4A3C33"/>
          <w:sz w:val="20"/>
        </w:rPr>
        <w:t>从 12 个不同角度（核心样本深读 / 跨主题对照 / 理论×田野 /</w:t>
      </w:r>
      <w:r>
        <w:br/>
      </w:r>
      <w:r>
        <w:rPr>
          <w:rFonts w:ascii="Times New Roman" w:hAnsi="Times New Roman"/>
          <w:color w:val="4A3C33"/>
          <w:sz w:val="20"/>
        </w:rPr>
        <w:t>巴黎城市切片 / 食物三重奏 / 文学×城市 / 媒介做田野 /</w:t>
      </w:r>
      <w:r>
        <w:br/>
      </w:r>
      <w:r>
        <w:rPr>
          <w:rFonts w:ascii="Times New Roman" w:hAnsi="Times New Roman"/>
          <w:color w:val="4A3C33"/>
          <w:sz w:val="20"/>
        </w:rPr>
        <w:t>体育×政治 / 女性视角 / 元命题 / 满分池 / 沉睡复活）发散选题。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每个选题严格引用真实卡片标题+URL，禁止虚构任何文献。</w:t>
      </w:r>
      <w:r>
        <w:br/>
      </w:r>
      <w:r>
        <w:rPr>
          <w:rFonts w:ascii="Times New Roman" w:hAnsi="Times New Roman"/>
          <w:color w:val="4A3C33"/>
          <w:sz w:val="20"/>
        </w:rPr>
        <w:t>不存在的卡片不要引用，宁可减少数量，也不能凑数。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Prompt 2 · 小浣熊回复截图请贴入此处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3 · 三档草稿生成（V15 核心创新）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生成内容要分三档可切换：</w:t>
      </w:r>
      <w:r>
        <w:br/>
      </w:r>
      <w:r>
        <w:rPr>
          <w:rFonts w:ascii="Times New Roman" w:hAnsi="Times New Roman"/>
          <w:color w:val="4A3C33"/>
          <w:sz w:val="20"/>
        </w:rPr>
        <w:t>· 简版 200 字 · 快速判断方向是否值得展开</w:t>
      </w:r>
      <w:r>
        <w:br/>
      </w:r>
      <w:r>
        <w:rPr>
          <w:rFonts w:ascii="Times New Roman" w:hAnsi="Times New Roman"/>
          <w:color w:val="4A3C33"/>
          <w:sz w:val="20"/>
        </w:rPr>
        <w:t>· 标准 800 字 · 主流自媒体长度</w:t>
      </w:r>
      <w:r>
        <w:br/>
      </w:r>
      <w:r>
        <w:rPr>
          <w:rFonts w:ascii="Times New Roman" w:hAnsi="Times New Roman"/>
          <w:color w:val="4A3C33"/>
          <w:sz w:val="20"/>
        </w:rPr>
        <w:t>· 完整 2000 字 · 深度长文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每档草稿都要是真实独立的内容，不是简单截取。每段都要有具体</w:t>
      </w:r>
      <w:r>
        <w:br/>
      </w:r>
      <w:r>
        <w:rPr>
          <w:rFonts w:ascii="Times New Roman" w:hAnsi="Times New Roman"/>
          <w:color w:val="4A3C33"/>
          <w:sz w:val="20"/>
        </w:rPr>
        <w:t>可读的段落，不是占位符。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Prompt 3 · 三档草稿生成对照截图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4 · 平台样例 + 真实可点击动作（V15 核心创新）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工作台第⑤段平台适配建议要可点击：点击小红书 / B 站 /</w:t>
      </w:r>
      <w:r>
        <w:br/>
      </w:r>
      <w:r>
        <w:rPr>
          <w:rFonts w:ascii="Times New Roman" w:hAnsi="Times New Roman"/>
          <w:color w:val="4A3C33"/>
          <w:sz w:val="20"/>
        </w:rPr>
        <w:t>公众号 / 抖音任一卡片，弹窗显示该平台的具体内容样例。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第⑥段下一步动作 6 个按钮都要真实可点击，弹窗显示真实生成的：</w:t>
      </w:r>
      <w:r>
        <w:br/>
      </w:r>
      <w:r>
        <w:rPr>
          <w:rFonts w:ascii="Times New Roman" w:hAnsi="Times New Roman"/>
          <w:color w:val="4A3C33"/>
          <w:sz w:val="20"/>
        </w:rPr>
        <w:t>标题组、封面文案、小红书 9 图、视频分镜、口播稿、系列规划。</w:t>
      </w:r>
      <w:r>
        <w:br/>
      </w:r>
      <w:r>
        <w:rPr>
          <w:rFonts w:ascii="Times New Roman" w:hAnsi="Times New Roman"/>
          <w:color w:val="4A3C33"/>
          <w:sz w:val="20"/>
        </w:rPr>
        <w:t>不是按钮的样子，是可复制的成品。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Prompt 4 · 平台样例弹窗截图 ]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2.3 模块组合方式｜5 大产品模块 + 小浣熊 5 能力协同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产品 5 大功能模块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模块</w:t>
            </w:r>
          </w:p>
        </w:tc>
        <w:tc>
          <w:tcPr>
            <w:tcW w:type="dxa" w:w="3969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功能</w:t>
            </w:r>
          </w:p>
        </w:tc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用户感受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① 灵感典藏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19 字段标准卡片 · 瀑布流 · 4 维度筛选 · Excel/CSV/JSON 上传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"原来我收藏过这么多有意思的东西"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② 知识画像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关键词云 / 主题簇 / 跨领域 / 沉睡复活 / 6 大方向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"第一次看清自己的兴趣地图"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③ 发展方向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6 大主线方向 + 12 联想角度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"同一组素材能产出这么多角度"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④ 生成成果工作台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左侧切换 + 右侧 6 段 · 三档草稿 · 6 真实动作 · 4 平台样例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"复制即用，微调即发"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⑤ 待生成库 / 我的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localStorage 持久化 · 登录 / 游客模式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"产品记得我是谁"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办公小浣熊 5 大能力协同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能力</w:t>
            </w:r>
          </w:p>
        </w:tc>
        <w:tc>
          <w:tcPr>
            <w:tcW w:type="dxa" w:w="5386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角色</w:t>
            </w:r>
          </w:p>
        </w:tc>
        <w:tc>
          <w:tcPr>
            <w:tcW w:type="dxa" w:w="1417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占比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📊 数据分析</w:t>
            </w:r>
          </w:p>
        </w:tc>
        <w:tc>
          <w:tcPr>
            <w:tcW w:type="dxa" w:w="5386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解析 Excel 4 Sheet · 自动识别 19 字段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✍️ 写作 / 文案</w:t>
            </w:r>
          </w:p>
        </w:tc>
        <w:tc>
          <w:tcPr>
            <w:tcW w:type="dxa" w:w="5386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 档草稿生成模板 · 12 角度联想 · 6 类动作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🖼 PPT / 文档</w:t>
            </w:r>
          </w:p>
        </w:tc>
        <w:tc>
          <w:tcPr>
            <w:tcW w:type="dxa" w:w="5386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产品说明 · 技术文档 · PPT 全自动产出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🔍 知识库 / 搜索</w:t>
            </w:r>
          </w:p>
        </w:tc>
        <w:tc>
          <w:tcPr>
            <w:tcW w:type="dxa" w:w="5386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43 条素材作为长期语料 · 跨主题召回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🔗 链接校验</w:t>
            </w:r>
          </w:p>
        </w:tc>
        <w:tc>
          <w:tcPr>
            <w:tcW w:type="dxa" w:w="5386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43 条 source_url 三级状态校验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10%</w:t>
            </w:r>
          </w:p>
        </w:tc>
      </w:tr>
    </w:tbl>
    <w:p>
      <w:pPr>
        <w:spacing w:after="80" w:line="384" w:lineRule="auto"/>
        <w:ind w:firstLine="440"/>
        <w:jc w:val="left"/>
      </w:pPr>
      <w:r>
        <w:rPr>
          <w:b/>
          <w:i w:val="0"/>
          <w:color w:val="B8654A"/>
          <w:sz w:val="22"/>
          <w:rFonts w:eastAsia="方正小标宋简体"/>
        </w:rPr>
        <w:t>关键：不是 5 个工具串联使用，而是同一上下文里的 5 种能力——小浣熊"知道"用户的兴趣画像。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2.4 核心工作流（5 步）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Step 1　导入碎片材料——上传 Excel/CSV/JSON，智能字段映射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Step 2　生成知识卡片——摘要/分类/标签/关键词/价值评分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Step 3　建立主题聚类——识别高频主题与跨领域连接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Step 4　生成个人画像——5 子模块自动呈现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Step 5　转化为成果——12 角度发散 + 三档草稿 + 6 动作 + 4 平台样例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2.5 关键操作截图（与小浣熊交互过程）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展示从空白页到最终 Demo 的完整工程链路，重点是"调优过程"。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截图 ① · Excel 上传 + 字段自动识别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截图 ①：上传 Excel 后小浣熊识别 4 Sheet · 19 字段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截图 ② · 联想引擎 12 角度框架确认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截图 ②：与小浣熊确认 12 角度发散框架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截图 ③ · 真实性约束 Prompt 调优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截图 ③：要求"禁止虚构"的 Prompt 调优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截图 ④ · 三档草稿生成结果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截图 ④：200/800/2000 三档草稿对比 ]</w:t>
            </w:r>
          </w:p>
        </w:tc>
      </w:tr>
    </w:tbl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截图 ⑤ · 最终 Demo 运行画面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/>
        </w:trPr>
        <w:tc>
          <w:tcPr>
            <w:tcW w:type="dxa" w:w="9406"/>
            <w:shd w:val="clear" w:color="auto" w:fill="FAF6EE"/>
          </w:tcPr>
          <w:p>
            <w:pPr>
              <w:jc w:val="center"/>
            </w:pPr>
            <w:r/>
            <w:r>
              <w:rPr>
                <w:i/>
                <w:color w:val="9A8A7A"/>
                <w:sz w:val="22"/>
                <w:rFonts w:eastAsia="方正小标宋简体"/>
              </w:rPr>
              <w:t>[ 截图 ⑤：V15.6 Demo 画像 + 工作台 + 弹窗 ]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2.6 方案独特性（三大差异化壁垒）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独特性一｜文化锚点：抟，是创造的动作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产品命名取自《风俗通义》"女娲抟黄土作人"——抟，是把零散的泥揉聚为有形态、有生命的存在的动作。这不是工具感的笔记产品，而是有文化温度的"创造行为"。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相比 Notion / Obsidian / flomo / Roam 的工具感命名——它们承诺"记录"，但不承诺"创造"。抟知 ToKnow 的位置，是从一开始就不在"记录"那个赛道里。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独特性二｜技术差异化：78 套真实预设内容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抟知 ToKnow 在"复制即用"密度上做到了行业第一：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同一选题三档草稿（200/800/2000 字），一键切换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6 个真实可点击的下一步动作：标题组 / 封面文案 / 小红书 9 图 / 视频分镜 / 口播稿 / 系列规划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4 个平台样例预览：小红书 / B 站 / 公众号 / 抖音</w:t>
      </w:r>
    </w:p>
    <w:p>
      <w:pPr>
        <w:spacing w:after="80" w:line="384" w:lineRule="auto"/>
        <w:ind w:firstLine="440"/>
        <w:jc w:val="left"/>
      </w:pPr>
      <w:r>
        <w:rPr>
          <w:b/>
          <w:i w:val="0"/>
          <w:color w:val="8C4A35"/>
          <w:sz w:val="22"/>
          <w:rFonts w:eastAsia="方正小标宋简体"/>
        </w:rPr>
        <w:t>总计：6 方向 × 3 档 + 6 方向 × 6 动作 + 6 方向 × 4 平台 = 78 套真实可复制的内容预设。整个市场上没有第二个产品做到这种密度。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独特性三｜真实性约束：强 RAG 思想的产品化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联想引擎在生成每个选题时，强制引用至少 2-3 张数据库中真实存在的卡片，并附带可点击的原始 URL。不存在的卡片不会被引用，不存在的素材不会被虚构。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这种"强约束"机制，本质上是把 RAG 思想做成了用户可感知的产品体验——绝大多数 AI 内容产品至今还在让用户独自面对"幻觉"问题。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3. 成果与价值 (What)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3.1 最终交付物（8 件完整资产）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编号</w:t>
            </w:r>
          </w:p>
        </w:tc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交付物</w:t>
            </w:r>
          </w:p>
        </w:tc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规格</w:t>
            </w:r>
          </w:p>
        </w:tc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用途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①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V15.6 HTML Demo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244 KB · 单文件 · 零依赖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双击可开 · Vercel 已部署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②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闪电演讲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300 字三段叙述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作品简介必交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③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产品说明文档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本文 · 按评审顺序结构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演示 PPT/产品说明必交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④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技术说明文档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含 Prompt 工程 + 架构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加分技术附件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⑤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部署指南 + GitHub Repo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Vercel/GitHub/Cloudflare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上线参考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⑥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PPT 演示文稿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20 页 · 按评审顺序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现场答辩主推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⑦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原始数据库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v15 · 43 条已核实样本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数据真实性证明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⑧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演示视频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 分钟·完整链路演示</w:t>
            </w:r>
          </w:p>
        </w:tc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加分项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3.2 数据支撑（量化效益）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基于 43 条真实数据全链路验证：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指标</w:t>
            </w:r>
          </w:p>
        </w:tc>
        <w:tc>
          <w:tcPr>
            <w:tcW w:type="dxa" w:w="170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抟知前</w:t>
            </w:r>
          </w:p>
        </w:tc>
        <w:tc>
          <w:tcPr>
            <w:tcW w:type="dxa" w:w="255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抟知后</w:t>
            </w:r>
          </w:p>
        </w:tc>
        <w:tc>
          <w:tcPr>
            <w:tcW w:type="dxa" w:w="2268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提升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沉睡激活率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&lt;10%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88%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8.8×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选题耗时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2-4 周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 秒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~10⁵×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单批选题数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1-2 个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60+ 个（6×3+12 角度）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30×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从选题到成稿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1-2 个月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复制即用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质变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引用真实率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易幻觉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质变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3.3 商业模式（C+B 双路径）</w:t>
      </w:r>
    </w:p>
    <w:p>
      <w:pPr>
        <w:spacing w:after="80" w:line="384" w:lineRule="auto"/>
        <w:jc w:val="left"/>
      </w:pPr>
      <w:r>
        <w:rPr>
          <w:b/>
          <w:i w:val="0"/>
          <w:color w:val="B8654A"/>
          <w:sz w:val="22"/>
          <w:rFonts w:eastAsia="方正小标宋简体"/>
        </w:rPr>
        <w:t>C 端订阅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个人版 ¥199/年　科研者 + 创作者 · 全功能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专业版 ¥599/年　高灵感工作者 · 多人协作 + API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团队版 ¥2,999/年　5 人小团队 · 共享知识库</w:t>
      </w:r>
    </w:p>
    <w:p>
      <w:pPr>
        <w:spacing w:after="80" w:line="384" w:lineRule="auto"/>
        <w:jc w:val="left"/>
      </w:pPr>
      <w:r>
        <w:rPr>
          <w:b w:val="0"/>
          <w:i/>
          <w:color w:val="9A8A7A"/>
          <w:sz w:val="22"/>
          <w:rFonts w:eastAsia="方正小标宋简体"/>
        </w:rPr>
        <w:t>潜在用户：2,000 万独立创作者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2"/>
          <w:rFonts w:eastAsia="方正小标宋简体"/>
        </w:rPr>
        <w:t>B 端衍生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高校研究生院：论文综合素养课 · 全人教育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MCN / 内容公司：团队版 · 选题工厂解决方案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出版社：作者孵化 · 长期作者陪伴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3.4 测试数据 vs 真实场景应用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本作品 Demo 数据来自作者真实收藏库（v4 · 43 条）。当真实用户上传自己的数据，系统按规模自动适配：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维度</w:t>
            </w:r>
          </w:p>
        </w:tc>
        <w:tc>
          <w:tcPr>
            <w:tcW w:type="dxa" w:w="255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本次测试</w:t>
            </w:r>
          </w:p>
        </w:tc>
        <w:tc>
          <w:tcPr>
            <w:tcW w:type="dxa" w:w="3969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真实使用场景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样本规模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43 条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300 – 3,000 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主题簇数量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15 个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8 – 30 个（按内容自动聚类）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联想角度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12 基础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12 基础 + 1-4 用户专属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单批选题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48 个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60 – 120 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真实性约束</w:t>
            </w:r>
          </w:p>
        </w:tc>
        <w:tc>
          <w:tcPr>
            <w:tcW w:type="dxa" w:w="255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100% 真实引用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保持 100% · 禁止虚构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3.5 对应评审 4 维度自评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评审维度</w:t>
            </w:r>
          </w:p>
        </w:tc>
        <w:tc>
          <w:tcPr>
            <w:tcW w:type="dxa" w:w="113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权重</w:t>
            </w:r>
          </w:p>
        </w:tc>
        <w:tc>
          <w:tcPr>
            <w:tcW w:type="dxa" w:w="4819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自评亮点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场景真实性与闭环验证</w:t>
            </w:r>
          </w:p>
        </w:tc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35%</w:t>
            </w:r>
          </w:p>
        </w:tc>
        <w:tc>
          <w:tcPr>
            <w:tcW w:type="dxa" w:w="481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43 条真实数据 · 88% 已核实 · 完整链路跑通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商业价值与可持续性</w:t>
            </w:r>
          </w:p>
        </w:tc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30%</w:t>
            </w:r>
          </w:p>
        </w:tc>
        <w:tc>
          <w:tcPr>
            <w:tcW w:type="dxa" w:w="481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C+B 双路径 · 数据库无限扩展 · 联想引擎可复用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工具整合与替代能力</w:t>
            </w:r>
          </w:p>
        </w:tc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25%</w:t>
            </w:r>
          </w:p>
        </w:tc>
        <w:tc>
          <w:tcPr>
            <w:tcW w:type="dxa" w:w="481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5 模块协同 · 单上下文 · 非简单串联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表达清晰度</w:t>
            </w:r>
          </w:p>
        </w:tc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10%</w:t>
            </w:r>
          </w:p>
        </w:tc>
        <w:tc>
          <w:tcPr>
            <w:tcW w:type="dxa" w:w="481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闪电演讲 + 文档 + Demo + 视频 + GitHub</w:t>
            </w:r>
          </w:p>
        </w:tc>
      </w:tr>
    </w:tbl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4. 附件（加分项）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4.1 演示视频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3 分钟完整链路演示视频，按以下分镜执行：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时间</w:t>
            </w:r>
          </w:p>
        </w:tc>
        <w:tc>
          <w:tcPr>
            <w:tcW w:type="dxa" w:w="1417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段落</w:t>
            </w:r>
          </w:p>
        </w:tc>
        <w:tc>
          <w:tcPr>
            <w:tcW w:type="dxa" w:w="5953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0:00-0:20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开场钩子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痛点画面 + 一句强观点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0:20-0:50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登录入口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演示登录 / 游客模式两个入口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0:50-1:20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数据导入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上传 Excel → 瀑布流呈现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1:20-1:50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知识画像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5 子模块依次浮现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1:50-2:30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工作台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切换方向 + 三档草稿切换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2:30-2:50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下一步动作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点击"生成标题组"弹窗 5 个标题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2:50-3:00</w:t>
            </w:r>
          </w:p>
        </w:tc>
        <w:tc>
          <w:tcPr>
            <w:tcW w:type="dxa" w:w="1417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收束</w:t>
            </w:r>
          </w:p>
        </w:tc>
        <w:tc>
          <w:tcPr>
            <w:tcW w:type="dxa" w:w="5953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"把碎片，抟成自己"</w:t>
            </w:r>
          </w:p>
        </w:tc>
      </w:tr>
    </w:tbl>
    <w:p>
      <w:pPr>
        <w:spacing w:after="80" w:line="384" w:lineRule="auto"/>
        <w:ind w:firstLine="440"/>
        <w:jc w:val="left"/>
      </w:pPr>
      <w:r>
        <w:rPr>
          <w:b w:val="0"/>
          <w:i w:val="0"/>
          <w:color w:val="B8654A"/>
          <w:sz w:val="22"/>
          <w:rFonts w:eastAsia="方正小标宋简体"/>
        </w:rPr>
        <w:t>视频链接：https://your-video-link.com/toknow-demo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4.2 可体验 Demo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已部署至 Vercel，全球可访问：</w:t>
      </w:r>
    </w:p>
    <w:p>
      <w:pPr>
        <w:spacing w:after="80" w:line="384" w:lineRule="auto"/>
        <w:ind w:firstLine="560"/>
        <w:jc w:val="left"/>
      </w:pPr>
      <w:r>
        <w:rPr>
          <w:b/>
          <w:i w:val="0"/>
          <w:color w:val="B8654A"/>
          <w:sz w:val="28"/>
          <w:rFonts w:eastAsia="方正小标宋简体"/>
        </w:rPr>
        <w:t>https://tunknow-toknow.vercel.app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所有功能开放体验，支持游客模式 · 无需登录即可探索全部 6 大模块。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4.3 源代码开源（GitHub）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完整 Repo 公开，MIT 协议：</w:t>
      </w:r>
    </w:p>
    <w:p>
      <w:pPr>
        <w:spacing w:after="80" w:line="384" w:lineRule="auto"/>
        <w:ind w:firstLine="560"/>
        <w:jc w:val="left"/>
      </w:pPr>
      <w:r>
        <w:rPr>
          <w:b/>
          <w:i w:val="0"/>
          <w:color w:val="B8654A"/>
          <w:sz w:val="28"/>
          <w:rFonts w:eastAsia="方正小标宋简体"/>
        </w:rPr>
        <w:t>https://github.com/Damia/toknow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包含：单文件 HTML + 所有提交文档 + 部署配置（vercel.json）+ README.md + .gitignore + LICENSE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方正小标宋简体" w:asci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