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Plumbing &amp; Heating - Owner Notes</w:t>
      </w:r>
    </w:p>
    <w:p>
      <w:r>
        <w:t>Owner: Erik Halvorsen (fictional). Based in St. Cloud, MN. Residential and light commercial plumbing, heating and cooling.</w:t>
      </w:r>
    </w:p>
    <w:p>
      <w:r>
        <w:t>Team: 6 field techs and 1 office manager. 3 service vans. Busy season is heating (Oct-Feb).</w:t>
      </w:r>
    </w:p>
    <w:p>
      <w:r>
        <w:t>Pricing for water heater installs has not changed since 2023 even though tank prices went up.</w:t>
      </w:r>
    </w:p>
    <w:p>
      <w:r>
        <w:t>We switched GPS providers to FleetTrack Pro in the spring but I am not sure QuickFleet was ever cancelled.</w:t>
      </w:r>
    </w:p>
    <w:p>
      <w:r>
        <w:t>Jake and Marcus are working a lot of overtime because we have not hired a third senior tech yet.</w:t>
      </w:r>
    </w:p>
    <w:p>
      <w:r>
        <w:t>Some commercial customers (Lakeside Dental, Granite City Apartments) are slow to pay; nobody is assigned to follow up.</w:t>
      </w:r>
    </w:p>
    <w:p>
      <w:r>
        <w:t>Fuel costs feel higher every month; routes are not planned, techs drive back to the shop between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