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4220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0C5C075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软工6班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2022302111165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胡佳欣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5FC6957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 xml:space="preserve">ClubMate 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白彤，彭睿思，张乐遥，覃越，周晓璐，胡佳欣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     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     </w:t>
      </w:r>
    </w:p>
    <w:p w14:paraId="31107FE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25DB00E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0F13863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1、完善技术储备：学习Springboot,Vue等</w:t>
      </w:r>
    </w:p>
    <w:p w14:paraId="7F0F601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2、初步搭建浏览模式下可见页面（主页、登录注册页、社团概览页）</w:t>
      </w:r>
    </w:p>
    <w:p w14:paraId="503F5E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3、浏览模式</w:t>
      </w:r>
      <w:r>
        <w:t>原型图设计和绘制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</w:t>
      </w:r>
    </w:p>
    <w:p w14:paraId="2769B28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43D4AE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完成了浏览模式下大部分的静态页面搭建并能通过路由切换</w:t>
      </w:r>
    </w:p>
    <w:p w14:paraId="4774EB2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学习了相关知识</w:t>
      </w:r>
    </w:p>
    <w:p w14:paraId="5BF4819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绘制了对应页面设计图</w:t>
      </w:r>
    </w:p>
    <w:p w14:paraId="646B12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</w:t>
      </w:r>
    </w:p>
    <w:p w14:paraId="734D1F8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0E5E4D0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继续完成浏览模式下对应页面的前端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web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</w:t>
      </w:r>
    </w:p>
    <w:p w14:paraId="64E55B41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继续完善技术储备</w:t>
      </w:r>
    </w:p>
    <w:p w14:paraId="2102CFC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实现登录注册的逻辑和拉取社团信息接口功能 </w:t>
      </w:r>
    </w:p>
    <w:p w14:paraId="2D8A3BBC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实现对应的后端功能                                                 </w:t>
      </w:r>
    </w:p>
    <w:p w14:paraId="4384798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F5B28B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知识储备不足，编码进程推进缓慢。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                      </w:t>
      </w:r>
      <w:r>
        <w:rPr>
          <w:rFonts w:hint="eastAsia"/>
          <w:sz w:val="24"/>
          <w:szCs w:val="24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A88A5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2CC5C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BD2CC5C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801B2"/>
    <w:multiLevelType w:val="singleLevel"/>
    <w:tmpl w:val="63D801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4ZWEzMmRkZmU0YTU5Yjk1NzViODhmNTMxNjFkYz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EC05EA6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</TotalTime>
  <ScaleCrop>false</ScaleCrop>
  <LinksUpToDate>false</LinksUpToDate>
  <CharactersWithSpaces>487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Noah</cp:lastModifiedBy>
  <dcterms:modified xsi:type="dcterms:W3CDTF">2024-07-07T14:48:04Z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