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BDFB7" w14:textId="52BA8563" w:rsidR="00EC2730" w:rsidRDefault="00075D4C" w:rsidP="00EC2730">
      <w:pPr>
        <w:pStyle w:val="Header"/>
        <w:jc w:val="center"/>
        <w:rPr>
          <w:rFonts w:ascii="Century Gothic" w:hAnsi="Century Gothic"/>
          <w:b/>
          <w:bCs/>
          <w:i/>
          <w:iCs/>
          <w:sz w:val="24"/>
          <w:szCs w:val="24"/>
        </w:rPr>
      </w:pPr>
      <w:r>
        <w:rPr>
          <w:rFonts w:ascii="Century Gothic" w:hAnsi="Century Gothic"/>
          <w:b/>
          <w:bCs/>
          <w:i/>
          <w:iCs/>
          <w:sz w:val="24"/>
          <w:szCs w:val="24"/>
        </w:rPr>
        <w:t xml:space="preserve">  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0"/>
        <w:gridCol w:w="3060"/>
        <w:gridCol w:w="3240"/>
      </w:tblGrid>
      <w:tr w:rsidR="00075D4C" w:rsidRPr="00083B2C" w14:paraId="6DF715CD" w14:textId="77777777" w:rsidTr="00075D4C">
        <w:trPr>
          <w:jc w:val="center"/>
        </w:trPr>
        <w:tc>
          <w:tcPr>
            <w:tcW w:w="4050" w:type="dxa"/>
          </w:tcPr>
          <w:p w14:paraId="0EDAC87C" w14:textId="70974B73" w:rsidR="00075D4C" w:rsidRPr="00083B2C" w:rsidRDefault="00000000" w:rsidP="00075D4C">
            <w:pPr>
              <w:pStyle w:val="Header"/>
              <w:jc w:val="center"/>
              <w:rPr>
                <w:rFonts w:ascii="Century Gothic" w:hAnsi="Century Gothic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hAnsi="Century Gothic" w:cs="Arial"/>
                  <w:b/>
                  <w:sz w:val="24"/>
                  <w:szCs w:val="24"/>
                </w:rPr>
                <w:id w:val="156508552"/>
                <w14:checkbox>
                  <w14:checked w14:val="1"/>
                  <w14:checkedState w14:val="00FE" w14:font="Wingdings"/>
                  <w14:uncheckedState w14:val="006F" w14:font="Wingdings"/>
                </w14:checkbox>
              </w:sdtPr>
              <w:sdtContent>
                <w:r w:rsidR="00F05D19">
                  <w:rPr>
                    <w:rFonts w:ascii="Century Gothic" w:hAnsi="Century Gothic" w:cs="Arial"/>
                    <w:b/>
                    <w:sz w:val="24"/>
                    <w:szCs w:val="24"/>
                  </w:rPr>
                  <w:sym w:font="Wingdings" w:char="F0FE"/>
                </w:r>
              </w:sdtContent>
            </w:sdt>
            <w:r w:rsidR="00075D4C" w:rsidRPr="00083B2C">
              <w:rPr>
                <w:rFonts w:ascii="Century Gothic" w:hAnsi="Century Gothic" w:cs="Arial"/>
                <w:sz w:val="36"/>
                <w:szCs w:val="36"/>
              </w:rPr>
              <w:t xml:space="preserve"> </w:t>
            </w:r>
            <w:r w:rsidR="00075D4C" w:rsidRPr="00083B2C">
              <w:rPr>
                <w:rFonts w:ascii="Century Gothic" w:hAnsi="Century Gothic"/>
                <w:b/>
                <w:bCs/>
                <w:sz w:val="24"/>
                <w:szCs w:val="24"/>
              </w:rPr>
              <w:t>Preliminary Examination</w:t>
            </w:r>
          </w:p>
        </w:tc>
        <w:tc>
          <w:tcPr>
            <w:tcW w:w="3060" w:type="dxa"/>
          </w:tcPr>
          <w:p w14:paraId="7A49FBFC" w14:textId="1EE79289" w:rsidR="00075D4C" w:rsidRPr="00083B2C" w:rsidRDefault="00000000" w:rsidP="00075D4C">
            <w:pPr>
              <w:pStyle w:val="Header"/>
              <w:jc w:val="center"/>
              <w:rPr>
                <w:rFonts w:ascii="Century Gothic" w:hAnsi="Century Gothic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hAnsi="Century Gothic" w:cs="Arial"/>
                  <w:b/>
                  <w:sz w:val="24"/>
                  <w:szCs w:val="24"/>
                </w:rPr>
                <w:id w:val="1783456952"/>
                <w14:checkbox>
                  <w14:checked w14:val="0"/>
                  <w14:checkedState w14:val="00FE" w14:font="Wingdings"/>
                  <w14:uncheckedState w14:val="006F" w14:font="Wingdings"/>
                </w14:checkbox>
              </w:sdtPr>
              <w:sdtContent>
                <w:r w:rsidR="00075D4C" w:rsidRPr="00083B2C">
                  <w:rPr>
                    <w:rFonts w:ascii="Century Gothic" w:hAnsi="Century Gothic" w:cs="Arial"/>
                    <w:b/>
                    <w:sz w:val="24"/>
                    <w:szCs w:val="24"/>
                  </w:rPr>
                  <w:sym w:font="Wingdings" w:char="F06F"/>
                </w:r>
              </w:sdtContent>
            </w:sdt>
            <w:r w:rsidR="00075D4C" w:rsidRPr="00083B2C">
              <w:rPr>
                <w:rFonts w:ascii="Century Gothic" w:hAnsi="Century Gothic" w:cs="Arial"/>
                <w:sz w:val="32"/>
                <w:szCs w:val="32"/>
              </w:rPr>
              <w:t xml:space="preserve"> </w:t>
            </w:r>
            <w:r w:rsidR="00075D4C" w:rsidRPr="00083B2C">
              <w:rPr>
                <w:rFonts w:ascii="Century Gothic" w:hAnsi="Century Gothic"/>
                <w:b/>
                <w:bCs/>
                <w:sz w:val="24"/>
                <w:szCs w:val="24"/>
              </w:rPr>
              <w:t>Midterm Examination</w:t>
            </w:r>
          </w:p>
        </w:tc>
        <w:tc>
          <w:tcPr>
            <w:tcW w:w="3240" w:type="dxa"/>
          </w:tcPr>
          <w:p w14:paraId="0354F992" w14:textId="093281E7" w:rsidR="00075D4C" w:rsidRPr="00083B2C" w:rsidRDefault="00000000" w:rsidP="00075D4C">
            <w:pPr>
              <w:pStyle w:val="Header"/>
              <w:jc w:val="center"/>
              <w:rPr>
                <w:rFonts w:ascii="Century Gothic" w:hAnsi="Century Gothic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hAnsi="Century Gothic" w:cs="Arial"/>
                  <w:b/>
                  <w:sz w:val="24"/>
                  <w:szCs w:val="24"/>
                </w:rPr>
                <w:id w:val="1799956492"/>
                <w14:checkbox>
                  <w14:checked w14:val="0"/>
                  <w14:checkedState w14:val="00FE" w14:font="Wingdings"/>
                  <w14:uncheckedState w14:val="006F" w14:font="Wingdings"/>
                </w14:checkbox>
              </w:sdtPr>
              <w:sdtContent>
                <w:r w:rsidR="00DF0A40">
                  <w:rPr>
                    <w:rFonts w:ascii="Century Gothic" w:hAnsi="Century Gothic" w:cs="Arial"/>
                    <w:b/>
                    <w:sz w:val="24"/>
                    <w:szCs w:val="24"/>
                  </w:rPr>
                  <w:sym w:font="Wingdings" w:char="F06F"/>
                </w:r>
              </w:sdtContent>
            </w:sdt>
            <w:r w:rsidR="00075D4C" w:rsidRPr="00083B2C">
              <w:rPr>
                <w:rFonts w:ascii="Century Gothic" w:hAnsi="Century Gothic" w:cs="Arial"/>
                <w:sz w:val="36"/>
                <w:szCs w:val="36"/>
              </w:rPr>
              <w:t xml:space="preserve"> </w:t>
            </w:r>
            <w:r w:rsidR="00075D4C" w:rsidRPr="00083B2C">
              <w:rPr>
                <w:rFonts w:ascii="Century Gothic" w:hAnsi="Century Gothic"/>
                <w:b/>
                <w:bCs/>
                <w:sz w:val="24"/>
                <w:szCs w:val="24"/>
              </w:rPr>
              <w:t>Final Examination</w:t>
            </w:r>
          </w:p>
        </w:tc>
      </w:tr>
    </w:tbl>
    <w:p w14:paraId="24122C40" w14:textId="139D763C" w:rsidR="00EC2730" w:rsidRPr="00083B2C" w:rsidRDefault="00EC2730" w:rsidP="00075D4C">
      <w:pPr>
        <w:pStyle w:val="Header"/>
        <w:rPr>
          <w:rFonts w:ascii="Century Gothic" w:hAnsi="Century Gothic"/>
          <w:b/>
          <w:bCs/>
          <w:i/>
          <w:iCs/>
          <w:sz w:val="4"/>
          <w:szCs w:val="4"/>
        </w:rPr>
      </w:pPr>
    </w:p>
    <w:p w14:paraId="11955302" w14:textId="7A987D1C" w:rsidR="00075D4C" w:rsidRPr="00083B2C" w:rsidRDefault="00201963" w:rsidP="00075D4C">
      <w:pPr>
        <w:pStyle w:val="Header"/>
        <w:jc w:val="center"/>
        <w:rPr>
          <w:rFonts w:ascii="Century Gothic" w:hAnsi="Century Gothic"/>
          <w:b/>
          <w:bCs/>
          <w:i/>
          <w:iCs/>
          <w:sz w:val="4"/>
          <w:szCs w:val="4"/>
        </w:rPr>
      </w:pPr>
      <w:r w:rsidRPr="0031270B">
        <w:rPr>
          <w:rFonts w:ascii="Century Gothic" w:hAnsi="Century Gothic"/>
          <w:b/>
          <w:bCs/>
          <w:i/>
          <w:iCs/>
          <w:sz w:val="24"/>
          <w:szCs w:val="24"/>
        </w:rPr>
        <w:t>CPP102</w:t>
      </w:r>
      <w:r w:rsidR="0031270B">
        <w:rPr>
          <w:rFonts w:ascii="Century Gothic" w:hAnsi="Century Gothic"/>
          <w:b/>
          <w:bCs/>
          <w:i/>
          <w:iCs/>
          <w:sz w:val="24"/>
          <w:szCs w:val="24"/>
        </w:rPr>
        <w:t/>
      </w:r>
      <w:r w:rsidRPr="0031270B">
        <w:rPr>
          <w:rFonts w:ascii="Century Gothic" w:hAnsi="Century Gothic"/>
          <w:b/>
          <w:bCs/>
          <w:i/>
          <w:iCs/>
          <w:sz w:val="24"/>
          <w:szCs w:val="24"/>
        </w:rPr>
        <w:t xml:space="preserve"> – </w:t>
      </w:r>
      <w:r w:rsidR="0031270B">
        <w:rPr>
          <w:rFonts w:ascii="Century Gothic" w:hAnsi="Century Gothic"/>
          <w:b/>
          <w:bCs/>
          <w:i/>
          <w:iCs/>
          <w:sz w:val="24"/>
          <w:szCs w:val="24"/>
        </w:rPr>
        <w:t>Programming Logic and Design</w:t>
      </w:r>
    </w:p>
    <w:p w14:paraId="585B1027" w14:textId="77777777" w:rsidR="00075D4C" w:rsidRPr="00083B2C" w:rsidRDefault="00075D4C" w:rsidP="00075D4C">
      <w:pPr>
        <w:pStyle w:val="Header"/>
        <w:rPr>
          <w:rFonts w:ascii="Century Gothic" w:hAnsi="Century Gothic"/>
          <w:b/>
          <w:bCs/>
          <w:i/>
          <w:iCs/>
          <w:sz w:val="4"/>
          <w:szCs w:val="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1710"/>
        <w:gridCol w:w="1665"/>
      </w:tblGrid>
      <w:tr w:rsidR="00EC2730" w:rsidRPr="00083B2C" w14:paraId="663BBD79" w14:textId="77777777" w:rsidTr="00EC2730">
        <w:trPr>
          <w:jc w:val="center"/>
        </w:trPr>
        <w:tc>
          <w:tcPr>
            <w:tcW w:w="675" w:type="dxa"/>
            <w:tcBorders>
              <w:bottom w:val="single" w:sz="8" w:space="0" w:color="auto"/>
            </w:tcBorders>
          </w:tcPr>
          <w:p w14:paraId="683852A3" w14:textId="25B89C7D" w:rsidR="00EC2730" w:rsidRPr="00083B2C" w:rsidRDefault="0031270B" w:rsidP="009F19D7">
            <w:pPr>
              <w:pStyle w:val="Header"/>
              <w:jc w:val="center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1st</w:t>
            </w:r>
          </w:p>
        </w:tc>
        <w:tc>
          <w:tcPr>
            <w:tcW w:w="1710" w:type="dxa"/>
          </w:tcPr>
          <w:p w14:paraId="53C72AAE" w14:textId="77777777" w:rsidR="00EC2730" w:rsidRPr="00083B2C" w:rsidRDefault="00EC2730" w:rsidP="009F19D7">
            <w:pPr>
              <w:pStyle w:val="Header"/>
              <w:jc w:val="center"/>
              <w:rPr>
                <w:rFonts w:ascii="Century Gothic" w:hAnsi="Century Gothic"/>
              </w:rPr>
            </w:pPr>
            <w:r w:rsidRPr="00083B2C">
              <w:rPr>
                <w:rFonts w:ascii="Century Gothic" w:hAnsi="Century Gothic"/>
              </w:rPr>
              <w:t>Semester, AY</w:t>
            </w:r>
          </w:p>
        </w:tc>
        <w:tc>
          <w:tcPr>
            <w:tcW w:w="1665" w:type="dxa"/>
            <w:tcBorders>
              <w:bottom w:val="single" w:sz="8" w:space="0" w:color="auto"/>
            </w:tcBorders>
          </w:tcPr>
          <w:p w14:paraId="1ABD2B88" w14:textId="0348215B" w:rsidR="00EC2730" w:rsidRPr="00083B2C" w:rsidRDefault="00201963" w:rsidP="009F19D7">
            <w:pPr>
              <w:pStyle w:val="Header"/>
              <w:jc w:val="center"/>
              <w:rPr>
                <w:rFonts w:ascii="Century Gothic" w:hAnsi="Century Gothic"/>
              </w:rPr>
            </w:pPr>
            <w:r w:rsidRPr="00083B2C">
              <w:rPr>
                <w:rFonts w:ascii="Century Gothic" w:hAnsi="Century Gothic"/>
              </w:rPr>
              <w:t>202</w:t>
            </w:r>
            <w:r w:rsidR="0031270B">
              <w:rPr>
                <w:rFonts w:ascii="Century Gothic" w:hAnsi="Century Gothic"/>
              </w:rPr>
              <w:t>6</w:t>
            </w:r>
            <w:r w:rsidRPr="00083B2C">
              <w:rPr>
                <w:rFonts w:ascii="Century Gothic" w:hAnsi="Century Gothic"/>
              </w:rPr>
              <w:t>-202</w:t>
            </w:r>
            <w:r w:rsidR="0031270B">
              <w:rPr>
                <w:rFonts w:ascii="Century Gothic" w:hAnsi="Century Gothic"/>
              </w:rPr>
              <w:t>7</w:t>
            </w:r>
          </w:p>
        </w:tc>
      </w:tr>
    </w:tbl>
    <w:p w14:paraId="0F778016" w14:textId="77777777" w:rsidR="00EC2730" w:rsidRPr="00083B2C" w:rsidRDefault="00EC2730" w:rsidP="00EC2730">
      <w:pPr>
        <w:spacing w:after="0" w:line="240" w:lineRule="auto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8"/>
        <w:gridCol w:w="4501"/>
        <w:gridCol w:w="742"/>
        <w:gridCol w:w="1982"/>
        <w:gridCol w:w="852"/>
        <w:gridCol w:w="945"/>
      </w:tblGrid>
      <w:tr w:rsidR="00075D4C" w:rsidRPr="00083B2C" w14:paraId="2BE679A9" w14:textId="77777777" w:rsidTr="009D5087">
        <w:tc>
          <w:tcPr>
            <w:tcW w:w="1781" w:type="dxa"/>
          </w:tcPr>
          <w:p w14:paraId="1331CB79" w14:textId="3985139C" w:rsidR="00075D4C" w:rsidRPr="00083B2C" w:rsidRDefault="00075D4C" w:rsidP="000E76EC">
            <w:pPr>
              <w:ind w:left="-90"/>
              <w:jc w:val="right"/>
              <w:rPr>
                <w:rFonts w:ascii="Arial" w:hAnsi="Arial" w:cs="Arial"/>
                <w:lang w:val="en-US"/>
              </w:rPr>
            </w:pPr>
            <w:r w:rsidRPr="00083B2C">
              <w:rPr>
                <w:rFonts w:ascii="Arial" w:hAnsi="Arial" w:cs="Arial"/>
              </w:rPr>
              <w:t>Student’s Name:</w:t>
            </w:r>
          </w:p>
        </w:tc>
        <w:tc>
          <w:tcPr>
            <w:tcW w:w="4519" w:type="dxa"/>
            <w:tcBorders>
              <w:bottom w:val="single" w:sz="8" w:space="0" w:color="auto"/>
            </w:tcBorders>
          </w:tcPr>
          <w:p w14:paraId="78579A59" w14:textId="77777777" w:rsidR="00075D4C" w:rsidRPr="00083B2C" w:rsidRDefault="00075D4C" w:rsidP="00AF511A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710" w:type="dxa"/>
          </w:tcPr>
          <w:p w14:paraId="47C37967" w14:textId="222E9CE0" w:rsidR="00075D4C" w:rsidRPr="00083B2C" w:rsidRDefault="00075D4C" w:rsidP="000E76EC">
            <w:pPr>
              <w:jc w:val="right"/>
              <w:rPr>
                <w:rFonts w:ascii="Arial" w:hAnsi="Arial" w:cs="Arial"/>
                <w:lang w:val="en-US"/>
              </w:rPr>
            </w:pPr>
            <w:r w:rsidRPr="00083B2C">
              <w:rPr>
                <w:rFonts w:ascii="Arial" w:hAnsi="Arial" w:cs="Arial"/>
                <w:lang w:val="en-US"/>
              </w:rPr>
              <w:t>Date:</w:t>
            </w:r>
          </w:p>
        </w:tc>
        <w:tc>
          <w:tcPr>
            <w:tcW w:w="1990" w:type="dxa"/>
            <w:tcBorders>
              <w:bottom w:val="single" w:sz="4" w:space="0" w:color="auto"/>
            </w:tcBorders>
          </w:tcPr>
          <w:p w14:paraId="311544DA" w14:textId="77777777" w:rsidR="00075D4C" w:rsidRPr="00083B2C" w:rsidRDefault="00075D4C" w:rsidP="000E76EC">
            <w:pPr>
              <w:jc w:val="right"/>
              <w:rPr>
                <w:rFonts w:ascii="Arial" w:hAnsi="Arial" w:cs="Arial"/>
                <w:lang w:val="en-US"/>
              </w:rPr>
            </w:pPr>
          </w:p>
        </w:tc>
        <w:tc>
          <w:tcPr>
            <w:tcW w:w="852" w:type="dxa"/>
          </w:tcPr>
          <w:p w14:paraId="53C94DC7" w14:textId="19C7E665" w:rsidR="00075D4C" w:rsidRPr="00083B2C" w:rsidRDefault="00075D4C" w:rsidP="000E76EC">
            <w:pPr>
              <w:jc w:val="right"/>
              <w:rPr>
                <w:rFonts w:ascii="Arial" w:hAnsi="Arial" w:cs="Arial"/>
                <w:lang w:val="en-US"/>
              </w:rPr>
            </w:pPr>
            <w:r w:rsidRPr="00083B2C">
              <w:rPr>
                <w:rFonts w:ascii="Arial" w:hAnsi="Arial" w:cs="Arial"/>
                <w:lang w:val="en-US"/>
              </w:rPr>
              <w:t>Score</w:t>
            </w:r>
            <w:r w:rsidRPr="00083B2C">
              <w:rPr>
                <w:rFonts w:ascii="Arial" w:hAnsi="Arial" w:cs="Arial"/>
              </w:rPr>
              <w:t>:</w:t>
            </w:r>
          </w:p>
        </w:tc>
        <w:tc>
          <w:tcPr>
            <w:tcW w:w="948" w:type="dxa"/>
            <w:tcBorders>
              <w:bottom w:val="single" w:sz="8" w:space="0" w:color="auto"/>
            </w:tcBorders>
          </w:tcPr>
          <w:p w14:paraId="6CB9B876" w14:textId="4FE59B66" w:rsidR="00075D4C" w:rsidRPr="00083B2C" w:rsidRDefault="000355E5" w:rsidP="00AF511A">
            <w:pPr>
              <w:rPr>
                <w:rFonts w:ascii="Arial" w:hAnsi="Arial" w:cs="Arial"/>
                <w:lang w:val="en-US"/>
              </w:rPr>
            </w:pPr>
            <w:r w:rsidRPr="00083B2C">
              <w:rPr>
                <w:rFonts w:ascii="Arial" w:hAnsi="Arial" w:cs="Arial"/>
                <w:lang w:val="en-US"/>
              </w:rPr>
              <w:t xml:space="preserve">   </w:t>
            </w:r>
          </w:p>
        </w:tc>
      </w:tr>
    </w:tbl>
    <w:p w14:paraId="2188342E" w14:textId="77777777" w:rsidR="008D2009" w:rsidRPr="00083B2C" w:rsidRDefault="008D2009" w:rsidP="00AF511A">
      <w:pPr>
        <w:spacing w:after="0" w:line="240" w:lineRule="auto"/>
        <w:rPr>
          <w:rFonts w:ascii="Arial" w:hAnsi="Arial" w:cs="Arial"/>
          <w:sz w:val="16"/>
          <w:szCs w:val="16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0"/>
        <w:gridCol w:w="3150"/>
        <w:gridCol w:w="1440"/>
        <w:gridCol w:w="4320"/>
      </w:tblGrid>
      <w:tr w:rsidR="00AF511A" w:rsidRPr="00083B2C" w14:paraId="1521557F" w14:textId="77777777" w:rsidTr="009D5087">
        <w:tc>
          <w:tcPr>
            <w:tcW w:w="1890" w:type="dxa"/>
          </w:tcPr>
          <w:p w14:paraId="2D5FA3AF" w14:textId="1E8A6BEC" w:rsidR="00AF511A" w:rsidRPr="00083B2C" w:rsidRDefault="009D5087" w:rsidP="009D5087">
            <w:pPr>
              <w:ind w:left="-90"/>
              <w:rPr>
                <w:rFonts w:ascii="Arial" w:hAnsi="Arial" w:cs="Arial"/>
              </w:rPr>
            </w:pPr>
            <w:r w:rsidRPr="00083B2C">
              <w:rPr>
                <w:rFonts w:ascii="Arial" w:hAnsi="Arial" w:cs="Arial"/>
              </w:rPr>
              <w:t>Year and Section</w:t>
            </w:r>
            <w:r w:rsidRPr="00083B2C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3150" w:type="dxa"/>
            <w:tcBorders>
              <w:bottom w:val="single" w:sz="8" w:space="0" w:color="auto"/>
            </w:tcBorders>
          </w:tcPr>
          <w:p w14:paraId="49173AD4" w14:textId="77777777" w:rsidR="00AF511A" w:rsidRPr="00083B2C" w:rsidRDefault="00AF511A" w:rsidP="00AF511A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440" w:type="dxa"/>
          </w:tcPr>
          <w:p w14:paraId="1B38B115" w14:textId="694430B3" w:rsidR="00AF511A" w:rsidRPr="00083B2C" w:rsidRDefault="009D5087" w:rsidP="000E76EC">
            <w:pPr>
              <w:jc w:val="right"/>
              <w:rPr>
                <w:rFonts w:ascii="Arial" w:hAnsi="Arial" w:cs="Arial"/>
                <w:lang w:val="en-US"/>
              </w:rPr>
            </w:pPr>
            <w:r w:rsidRPr="00083B2C">
              <w:rPr>
                <w:rFonts w:ascii="Arial" w:hAnsi="Arial" w:cs="Arial"/>
                <w:lang w:val="en-US"/>
              </w:rPr>
              <w:t>Instructor:</w:t>
            </w:r>
          </w:p>
        </w:tc>
        <w:tc>
          <w:tcPr>
            <w:tcW w:w="4320" w:type="dxa"/>
            <w:tcBorders>
              <w:bottom w:val="single" w:sz="4" w:space="0" w:color="auto"/>
            </w:tcBorders>
          </w:tcPr>
          <w:p w14:paraId="68EE32D7" w14:textId="4F10F471" w:rsidR="00AF511A" w:rsidRPr="00083B2C" w:rsidRDefault="00293318" w:rsidP="00AF511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Engr. Aldrin J. Soriano</w:t>
            </w:r>
          </w:p>
        </w:tc>
      </w:tr>
    </w:tbl>
    <w:p w14:paraId="2DC43D9F" w14:textId="77777777" w:rsidR="000E76EC" w:rsidRPr="00083B2C" w:rsidRDefault="000E76EC" w:rsidP="000E76EC">
      <w:pPr>
        <w:spacing w:after="0" w:line="240" w:lineRule="auto"/>
        <w:rPr>
          <w:rFonts w:ascii="Arial" w:hAnsi="Arial" w:cs="Arial"/>
          <w:lang w:val="en-US"/>
        </w:rPr>
      </w:pPr>
    </w:p>
    <w:p w14:paraId="1E6E2988" w14:textId="4F50963D" w:rsidR="00201963" w:rsidRPr="0031270B" w:rsidRDefault="0031270B" w:rsidP="00201963">
      <w:pPr>
        <w:spacing w:after="0" w:line="240" w:lineRule="auto"/>
        <w:rPr>
          <w:rFonts w:ascii="Arial" w:hAnsi="Arial" w:cs="Arial"/>
          <w:b/>
          <w:bCs/>
          <w:sz w:val="19"/>
          <w:szCs w:val="19"/>
          <w:lang w:val="en-US"/>
        </w:rPr>
      </w:pPr>
      <w:r w:rsidRPr="0031270B">
        <w:rPr>
          <w:rFonts w:ascii="Arial" w:hAnsi="Arial" w:cs="Arial"/>
          <w:b/>
          <w:bCs/>
          <w:sz w:val="19"/>
          <w:szCs w:val="19"/>
          <w:lang w:val="en-US"/>
        </w:rPr>
        <w:t xml:space="preserve">GENERAL </w:t>
      </w:r>
      <w:r w:rsidR="000E76EC" w:rsidRPr="0031270B">
        <w:rPr>
          <w:rFonts w:ascii="Arial" w:hAnsi="Arial" w:cs="Arial"/>
          <w:b/>
          <w:bCs/>
          <w:sz w:val="19"/>
          <w:szCs w:val="19"/>
          <w:lang w:val="en-US"/>
        </w:rPr>
        <w:t>INSTRUCTIONS:</w:t>
      </w:r>
    </w:p>
    <w:p w14:paraId="0E5420E7" w14:textId="447B6DAD" w:rsidR="000E76EC" w:rsidRPr="0031270B" w:rsidRDefault="00293318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293318">
        <w:rPr>
          <w:rFonts w:ascii="Arial" w:hAnsi="Arial" w:cs="Arial"/>
          <w:sz w:val="19"/>
          <w:szCs w:val="19"/>
        </w:rPr>
        <w:t xml:space="preserve">Strictly </w:t>
      </w:r>
      <w:r w:rsidRPr="00293318">
        <w:rPr>
          <w:rFonts w:ascii="Arial" w:hAnsi="Arial" w:cs="Arial"/>
          <w:b/>
          <w:bCs/>
          <w:sz w:val="19"/>
          <w:szCs w:val="19"/>
        </w:rPr>
        <w:t>no erasures</w:t>
      </w:r>
      <w:r w:rsidRPr="00293318">
        <w:rPr>
          <w:rFonts w:ascii="Arial" w:hAnsi="Arial" w:cs="Arial"/>
          <w:sz w:val="19"/>
          <w:szCs w:val="19"/>
        </w:rPr>
        <w:t xml:space="preserve"> (use of a pencil, friction pen, correction tape, and the like is prohibited). </w:t>
      </w:r>
      <w:r w:rsidR="00DF0A40">
        <w:rPr>
          <w:rFonts w:ascii="Arial" w:hAnsi="Arial" w:cs="Arial"/>
          <w:sz w:val="19"/>
          <w:szCs w:val="19"/>
        </w:rPr>
        <w:t>Write your answers</w:t>
      </w:r>
      <w:r w:rsidRPr="00293318">
        <w:rPr>
          <w:rFonts w:ascii="Arial" w:hAnsi="Arial" w:cs="Arial"/>
          <w:sz w:val="19"/>
          <w:szCs w:val="19"/>
        </w:rPr>
        <w:t xml:space="preserve"> clearly in the spaces provided in this questionnaire.</w:t>
      </w:r>
    </w:p>
    <w:p w14:paraId="6CF0C179" w14:textId="77777777" w:rsidR="0031270B" w:rsidRPr="0031270B" w:rsidRDefault="0031270B" w:rsidP="0031270B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1270B">
        <w:rPr>
          <w:rFonts w:ascii="Arial" w:hAnsi="Arial" w:cs="Arial"/>
          <w:sz w:val="19"/>
          <w:szCs w:val="19"/>
          <w:lang w:val="en-US"/>
        </w:rPr>
        <w:t xml:space="preserve">Once the examination starts, </w:t>
      </w:r>
      <w:r w:rsidRPr="0031270B">
        <w:rPr>
          <w:rFonts w:ascii="Arial" w:hAnsi="Arial" w:cs="Arial"/>
          <w:b/>
          <w:bCs/>
          <w:sz w:val="19"/>
          <w:szCs w:val="19"/>
          <w:lang w:val="en-US"/>
        </w:rPr>
        <w:t>no one will be allowed</w:t>
      </w:r>
      <w:r w:rsidRPr="0031270B">
        <w:rPr>
          <w:rFonts w:ascii="Arial" w:hAnsi="Arial" w:cs="Arial"/>
          <w:sz w:val="19"/>
          <w:szCs w:val="19"/>
          <w:lang w:val="en-US"/>
        </w:rPr>
        <w:t xml:space="preserve"> to go out of the classroom until the examination period is over.</w:t>
      </w:r>
    </w:p>
    <w:p w14:paraId="6B3B25FB" w14:textId="77777777" w:rsidR="0031270B" w:rsidRPr="0031270B" w:rsidRDefault="0031270B" w:rsidP="0031270B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1270B">
        <w:rPr>
          <w:rFonts w:ascii="Arial" w:hAnsi="Arial" w:cs="Arial"/>
          <w:b/>
          <w:bCs/>
          <w:sz w:val="19"/>
          <w:szCs w:val="19"/>
          <w:lang w:val="en-US"/>
        </w:rPr>
        <w:t>Cheating</w:t>
      </w:r>
      <w:r w:rsidRPr="0031270B">
        <w:rPr>
          <w:rFonts w:ascii="Arial" w:hAnsi="Arial" w:cs="Arial"/>
          <w:sz w:val="19"/>
          <w:szCs w:val="19"/>
          <w:lang w:val="en-US"/>
        </w:rPr>
        <w:t xml:space="preserve"> in any form is strictly prohibited. Anyone caught will automatically get a grade of </w:t>
      </w:r>
      <w:r w:rsidRPr="0031270B">
        <w:rPr>
          <w:rFonts w:ascii="Arial" w:hAnsi="Arial" w:cs="Arial"/>
          <w:b/>
          <w:bCs/>
          <w:sz w:val="19"/>
          <w:szCs w:val="19"/>
          <w:lang w:val="en-US"/>
        </w:rPr>
        <w:t>5.0</w:t>
      </w:r>
      <w:r w:rsidRPr="0031270B">
        <w:rPr>
          <w:rFonts w:ascii="Arial" w:hAnsi="Arial" w:cs="Arial"/>
          <w:sz w:val="19"/>
          <w:szCs w:val="19"/>
          <w:lang w:val="en-US"/>
        </w:rPr>
        <w:t xml:space="preserve"> for this examination. </w:t>
      </w:r>
    </w:p>
    <w:p w14:paraId="572D0518" w14:textId="77777777" w:rsidR="0031270B" w:rsidRPr="0031270B" w:rsidRDefault="0031270B" w:rsidP="0031270B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1270B">
        <w:rPr>
          <w:rFonts w:ascii="Arial" w:hAnsi="Arial" w:cs="Arial"/>
          <w:sz w:val="19"/>
          <w:szCs w:val="19"/>
          <w:lang w:val="en-US"/>
        </w:rPr>
        <w:t>Use permanent blue or black ink only.</w:t>
      </w:r>
    </w:p>
    <w:p w14:paraId="36BCA1D2" w14:textId="663E7944" w:rsidR="00927830" w:rsidRPr="0031270B" w:rsidRDefault="0031270B" w:rsidP="00927830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sz w:val="16"/>
          <w:szCs w:val="16"/>
          <w:lang w:val="en-US"/>
        </w:rPr>
        <w:sectPr w:rsidR="00927830" w:rsidRPr="0031270B" w:rsidSect="000E76EC">
          <w:headerReference w:type="default" r:id="rId7"/>
          <w:footerReference w:type="default" r:id="rId8"/>
          <w:pgSz w:w="12240" w:h="18720" w:code="14"/>
          <w:pgMar w:top="720" w:right="720" w:bottom="720" w:left="720" w:header="432" w:footer="288" w:gutter="0"/>
          <w:cols w:space="708"/>
          <w:docGrid w:linePitch="360"/>
        </w:sectPr>
      </w:pPr>
      <w:r w:rsidRPr="0031270B">
        <w:rPr>
          <w:rFonts w:ascii="Arial" w:hAnsi="Arial" w:cs="Arial"/>
          <w:b/>
          <w:bCs/>
          <w:sz w:val="19"/>
          <w:szCs w:val="19"/>
          <w:lang w:val="en-US"/>
        </w:rPr>
        <w:t>Do not detach</w:t>
      </w:r>
      <w:r w:rsidRPr="0031270B">
        <w:rPr>
          <w:rFonts w:ascii="Arial" w:hAnsi="Arial" w:cs="Arial"/>
          <w:sz w:val="19"/>
          <w:szCs w:val="19"/>
          <w:lang w:val="en-US"/>
        </w:rPr>
        <w:t xml:space="preserve"> the assessment set.</w:t>
      </w:r>
      <w:r>
        <w:rPr>
          <w:rFonts w:ascii="Arial" w:hAnsi="Arial" w:cs="Arial"/>
          <w:sz w:val="19"/>
          <w:szCs w:val="19"/>
          <w:lang w:val="en-US"/>
        </w:rPr>
        <w:t xml:space="preserve"> </w:t>
      </w:r>
    </w:p>
    <w:p w14:paraId="4AE8EDF2" w14:textId="77777777" w:rsidR="0057313A" w:rsidRDefault="0057313A" w:rsidP="001A409D">
      <w:pPr>
        <w:spacing w:after="0"/>
        <w:jc w:val="both"/>
        <w:rPr>
          <w:rFonts w:ascii="Arial" w:eastAsia="Times New Roman" w:hAnsi="Arial" w:cs="Arial"/>
          <w:b/>
          <w:bCs/>
          <w:sz w:val="20"/>
          <w:szCs w:val="20"/>
          <w:lang w:eastAsia="en-PH"/>
        </w:rPr>
      </w:pPr>
    </w:p>
    <w:p w14:paraId="403E4D69" w14:textId="06E1D524" w:rsidR="00B43C3D" w:rsidRPr="00B43C3D" w:rsidRDefault="00B43C3D" w:rsidP="00B43C3D">
      <w:pPr>
        <w:spacing w:after="0"/>
        <w:ind w:left="-709"/>
        <w:jc w:val="both"/>
        <w:rPr>
          <w:rFonts w:ascii="Arial" w:eastAsia="Times New Roman" w:hAnsi="Arial" w:cs="Arial"/>
          <w:b/>
          <w:bCs/>
          <w:sz w:val="20"/>
          <w:szCs w:val="20"/>
          <w:lang w:eastAsia="en-PH"/>
        </w:rPr>
      </w:pPr>
      <w:r w:rsidRPr="00B43C3D">
        <w:rPr>
          <w:rFonts w:ascii="Arial" w:hAnsi="Arial" w:cs="Arial"/>
          <w:i/>
          <w:iCs/>
          <w:sz w:val="20"/>
          <w:szCs w:val="20"/>
        </w:rPr>
        <w:t xml:space="preserve">REMINDER: Our classroom policy states that failure to comply with instructions will mean a </w:t>
      </w:r>
      <w:r w:rsidRPr="00B43C3D">
        <w:rPr>
          <w:rFonts w:ascii="Arial" w:hAnsi="Arial" w:cs="Arial"/>
          <w:b/>
          <w:bCs/>
          <w:i/>
          <w:iCs/>
          <w:sz w:val="20"/>
          <w:szCs w:val="20"/>
        </w:rPr>
        <w:t>zero</w:t>
      </w:r>
      <w:r w:rsidRPr="00B43C3D">
        <w:rPr>
          <w:rFonts w:ascii="Arial" w:hAnsi="Arial" w:cs="Arial"/>
          <w:i/>
          <w:iCs/>
          <w:sz w:val="20"/>
          <w:szCs w:val="20"/>
        </w:rPr>
        <w:t xml:space="preserve"> score for the particular assessment.</w:t>
      </w:r>
    </w:p>
    <w:p>
      <w:pPr>
        <w:spacing w:after="60" w:before="1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9C0000"/>
          <w:sz w:val="26"/>
          <w:szCs w:val="26"/>
        </w:rPr>
        <w:t xml:space="preserve">SET D — INSTRUCTOR'S ANSWER KEY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CPP102 — Programming Logic and Design | Preliminary Examination | Department of Computer Engineering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Mode: Pen and Paper          Time Allotment: 1 hour and 30 minutes          Total Points: 100</w:t>
      </w:r>
    </w:p>
    <w:p>
      <w:pPr>
        <w:spacing w:after="12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sz w:val="19"/>
          <w:szCs w:val="19"/>
        </w:rPr>
        <w:t xml:space="preserve">Coverage: Weeks 1–5 — Introduction to Programming and Python; Input–Process–Output; Git and GitHub Fundamentals; Algorithms, Pseudocode, and Flowcharts; Variables, Identifiers, Data Types, and Type Conversion; Operators and Operator Precedence; Conditional Statements and Python Indentation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This answer key follows the exact order and numbering of the finalized student examination (Part I: Items 1–30). The Table of Specifications is provided as a separate official .xlsx file.</w:t>
      </w:r>
    </w:p>
    <w:p>
      <w:pPr>
        <w:shd w:fill="C6E0B4" w:val="clear"/>
        <w:spacing w:after="100" w:before="260"/>
      </w:pPr>
      <w:r>
        <w:rPr>
          <w:b/>
          <w:bCs/>
          <w:color w:val="375623"/>
          <w:sz w:val="24"/>
          <w:szCs w:val="24"/>
        </w:rPr>
        <w:t xml:space="preserve">PART I. MULTIPLE CHOICE — 30 points (30 items × 1 point)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Direction: Choose the letter of the best answer. Write the CAPITAL letter on the blank before each number.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1. In the Input–Process–Output model, showing the computed result to the user belongs to: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Input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Process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Storage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Output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D — Output</w:t>
      </w:r>
      <w:r>
        <w:rPr>
          <w:color w:val="375623"/>
          <w:sz w:val="22"/>
          <w:szCs w:val="22"/>
        </w:rPr>
        <w:t xml:space="preserve"> | Displaying results is the output stage of IPO.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2. Programmers write comments in their code mainly to: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Make the program run faster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Explain the code to human readers, since Python ignores comments when running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Display messages on the screen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Store data permanently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B — Explain the code to human readers, since Python ignores comments when running</w:t>
      </w:r>
      <w:r>
        <w:rPr>
          <w:color w:val="375623"/>
          <w:sz w:val="22"/>
          <w:szCs w:val="22"/>
        </w:rPr>
        <w:t xml:space="preserve"> | Comments document the code; the interpreter skips them.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3. Which Python function is used to ask the user to type a value?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input()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print()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type()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value()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A — input()</w:t>
      </w:r>
      <w:r>
        <w:rPr>
          <w:color w:val="375623"/>
          <w:sz w:val="22"/>
          <w:szCs w:val="22"/>
        </w:rPr>
        <w:t xml:space="preserve"> | input() reads a value typed by the user.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4. A programming language is necessary because: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Computers can understand English directly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Programs cannot run without the internet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It provides a precise form in which instructions can be written for a computer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It replaces the need for algorithms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C — It provides a precise form in which instructions can be written for a computer</w:t>
      </w:r>
      <w:r>
        <w:rPr>
          <w:color w:val="375623"/>
          <w:sz w:val="22"/>
          <w:szCs w:val="22"/>
        </w:rPr>
        <w:t xml:space="preserve"> | Languages give a precise, unambiguous way to express instructions.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5. Which command creates a new Git repository in the current folder?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git new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git start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git init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git create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C — git init</w:t>
      </w:r>
      <w:r>
        <w:rPr>
          <w:color w:val="375623"/>
          <w:sz w:val="22"/>
          <w:szCs w:val="22"/>
        </w:rPr>
        <w:t xml:space="preserve"> | git init initializes a repository.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6. Immediately after git commit, the recorded changes are: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Saved in the local repository history but not yet on GitHub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Uploaded automatically to GitHub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Deleted from the folder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Visible to all GitHub users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A — Saved in the local repository history but not yet on GitHub</w:t>
      </w:r>
      <w:r>
        <w:rPr>
          <w:color w:val="375623"/>
          <w:sz w:val="22"/>
          <w:szCs w:val="22"/>
        </w:rPr>
        <w:t xml:space="preserve"> | Commits are local; git push is needed to upload them.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7. Which command fetches changes from the remote repository and merges them into the local copy?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git push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git status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git commit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git pull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D — git pull</w:t>
      </w:r>
      <w:r>
        <w:rPr>
          <w:color w:val="375623"/>
          <w:sz w:val="22"/>
          <w:szCs w:val="22"/>
        </w:rPr>
        <w:t xml:space="preserve"> | git pull downloads and merges remote changes.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8. A team of students wants all members to access the same repository over the internet. Which tool directly provides this service?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GitHub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VS Code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The Python interpreter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A flowchart editor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A — GitHub</w:t>
      </w:r>
      <w:r>
        <w:rPr>
          <w:color w:val="375623"/>
          <w:sz w:val="22"/>
          <w:szCs w:val="22"/>
        </w:rPr>
        <w:t xml:space="preserve"> | GitHub hosts shared repositories online.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9. The text written inside a decision diamond must be: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A computation formula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The name of the program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A question or condition answerable by Yes or No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The final output message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C — A question or condition answerable by Yes or No</w:t>
      </w:r>
      <w:r>
        <w:rPr>
          <w:color w:val="375623"/>
          <w:sz w:val="22"/>
          <w:szCs w:val="22"/>
        </w:rPr>
        <w:t xml:space="preserve"> | Diamonds hold conditions with two possible branches.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10. Which step belongs inside a parallelogram symbol?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Compute the total cost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Check if the total is greater than 100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End the program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Display the total cost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D — Display the total cost</w:t>
      </w:r>
      <w:r>
        <w:rPr>
          <w:color w:val="375623"/>
          <w:sz w:val="22"/>
          <w:szCs w:val="22"/>
        </w:rPr>
        <w:t xml:space="preserve"> | Parallelograms represent input and output operations.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11. The main difference between an algorithm and a program is that an algorithm: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Is a language-independent list of steps, while a program is written in a programming language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Always runs faster than a program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Can only be drawn, never written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Requires a computer to be valid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A — Is a language-independent list of steps, while a program is written in a programming language</w:t>
      </w:r>
      <w:r>
        <w:rPr>
          <w:color w:val="375623"/>
          <w:sz w:val="22"/>
          <w:szCs w:val="22"/>
        </w:rPr>
        <w:t xml:space="preserve"> | Algorithms are logical steps; programs are their coded form.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12. In an IPO table for computing the area of a rectangle, which entry belongs under Process?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Read the length and width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Multiply the length by the width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Display the area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The ruler used for measuring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B — Multiply the length by the width</w:t>
      </w:r>
      <w:r>
        <w:rPr>
          <w:color w:val="375623"/>
          <w:sz w:val="22"/>
          <w:szCs w:val="22"/>
        </w:rPr>
        <w:t xml:space="preserve"> | The computation is the process; reading is input, displaying is output.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13. Which line follows standard pseudocode style for reading a value?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age = input()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scanf("%d", age)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INPUT age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type age here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C — INPUT age</w:t>
      </w:r>
      <w:r>
        <w:rPr>
          <w:color w:val="375623"/>
          <w:sz w:val="22"/>
          <w:szCs w:val="22"/>
        </w:rPr>
        <w:t xml:space="preserve"> | Pseudocode uses plain keywords such as INPUT.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14. A variable will store a student's average grade. Which name follows Python naming conventions?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average_grade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AverageGrade!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1average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average grade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A — average_grade</w:t>
      </w:r>
      <w:r>
        <w:rPr>
          <w:color w:val="375623"/>
          <w:sz w:val="22"/>
          <w:szCs w:val="22"/>
        </w:rPr>
        <w:t xml:space="preserve"> | snake_case, no spaces, no symbols, cannot start with a digit.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15. Which of the following is a reserved keyword in Python?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total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Grade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value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elif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D — elif</w:t>
      </w:r>
      <w:r>
        <w:rPr>
          <w:color w:val="375623"/>
          <w:sz w:val="22"/>
          <w:szCs w:val="22"/>
        </w:rPr>
        <w:t xml:space="preserve"> | elif is part of Python's conditional syntax.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16. What is the data type of the value 12.0?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int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str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float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bool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C — float</w:t>
      </w:r>
      <w:r>
        <w:rPr>
          <w:color w:val="375623"/>
          <w:sz w:val="22"/>
          <w:szCs w:val="22"/>
        </w:rPr>
        <w:t xml:space="preserve"> | A number with a decimal point is a float.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17. The expression "5" + "3" results in "53" because: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Python adds the numbers incorrectly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Both values are strings, so + joins them together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The quotation marks are ignored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53 is the sum of 5 and 3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B — Both values are strings, so + joins them together</w:t>
      </w:r>
      <w:r>
        <w:rPr>
          <w:color w:val="375623"/>
          <w:sz w:val="22"/>
          <w:szCs w:val="22"/>
        </w:rPr>
        <w:t xml:space="preserve"> | + concatenates strings instead of adding numbers.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18. What is the result of str(20)?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20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20.0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An error occurs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"20"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D — "20"</w:t>
      </w:r>
      <w:r>
        <w:rPr>
          <w:color w:val="375623"/>
          <w:sz w:val="22"/>
          <w:szCs w:val="22"/>
        </w:rPr>
        <w:t xml:space="preserve"> | str() converts the number into the text "20".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19. A value from input() must be converted before it is used in arithmetic because input() returns: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A string, and arithmetic requires numeric types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A float that is too small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A negative number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A Boolean value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A — A string, and arithmetic requires numeric types</w:t>
      </w:r>
      <w:r>
        <w:rPr>
          <w:color w:val="375623"/>
          <w:sz w:val="22"/>
          <w:szCs w:val="22"/>
        </w:rPr>
        <w:t xml:space="preserve"> | input() always returns str.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20. What is the value of 40 - 3 * 5?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185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25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37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22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B — 25</w:t>
      </w:r>
      <w:r>
        <w:rPr>
          <w:color w:val="375623"/>
          <w:sz w:val="22"/>
          <w:szCs w:val="22"/>
        </w:rPr>
        <w:t xml:space="preserve"> | Multiplication first: 40 − 15 = 25.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21. Which operator raises a number to a power?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^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x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//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**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D — **</w:t>
      </w:r>
      <w:r>
        <w:rPr>
          <w:color w:val="375623"/>
          <w:sz w:val="22"/>
          <w:szCs w:val="22"/>
        </w:rPr>
        <w:t xml:space="preserve"> | ** is the exponentiation operator.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22. Which group contains comparison operators only?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+, -, *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and, or, not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=, +=, -=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&gt;, &lt;=, ==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D — &gt;, &lt;=, ==</w:t>
      </w:r>
      <w:r>
        <w:rPr>
          <w:color w:val="375623"/>
          <w:sz w:val="22"/>
          <w:szCs w:val="22"/>
        </w:rPr>
        <w:t xml:space="preserve"> | These compare values and produce Booleans.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23. The condition (x &gt; 5) or (y &gt; 5) evaluates to True when: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Both conditions must be False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At least one of the two conditions is True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x and y are equal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The word or is capitalized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B — At least one of the two conditions is True</w:t>
      </w:r>
      <w:r>
        <w:rPr>
          <w:color w:val="375623"/>
          <w:sz w:val="22"/>
          <w:szCs w:val="22"/>
        </w:rPr>
        <w:t xml:space="preserve"> | or needs only one True operand.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24. After the statements score = 10 and score += 3, the value of score is: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13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10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3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103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A — 13</w:t>
      </w:r>
      <w:r>
        <w:rPr>
          <w:color w:val="375623"/>
          <w:sz w:val="22"/>
          <w:szCs w:val="22"/>
        </w:rPr>
        <w:t xml:space="preserve"> | += adds 3 to the current value: 10 + 3 = 13.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25. The statements indented under an if header execute only when: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The program has an else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The condition evaluates to True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The condition evaluates to False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The user presses Enter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B — The condition evaluates to True</w:t>
      </w:r>
      <w:r>
        <w:rPr>
          <w:color w:val="375623"/>
          <w:sz w:val="22"/>
          <w:szCs w:val="22"/>
        </w:rPr>
        <w:t xml:space="preserve"> | The indented block runs on a True condition.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26. A store offers free delivery when the distance is at most 5 kilometers. Which condition is correct?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distance &lt; 5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distance == 5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distance &lt;= 5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distance &gt;= 5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C — distance &lt;= 5</w:t>
      </w:r>
      <w:r>
        <w:rPr>
          <w:color w:val="375623"/>
          <w:sz w:val="22"/>
          <w:szCs w:val="22"/>
        </w:rPr>
        <w:t xml:space="preserve"> | "At most 5" includes 5, so &lt;= is required.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27. An if-elif-else chain is more appropriate than several independent if statements when: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Every block must always run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Exactly one of several branches should run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No condition is needed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The program has no output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B — Exactly one of several branches should run</w:t>
      </w:r>
      <w:r>
        <w:rPr>
          <w:color w:val="375623"/>
          <w:sz w:val="22"/>
          <w:szCs w:val="22"/>
        </w:rPr>
        <w:t xml:space="preserve"> | A chain guarantees only the first True branch executes.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28. Given the condition if x &gt; 10:, which value of x makes the condition False?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10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11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12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100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A — 10</w:t>
      </w:r>
      <w:r>
        <w:rPr>
          <w:color w:val="375623"/>
          <w:sz w:val="22"/>
          <w:szCs w:val="22"/>
        </w:rPr>
        <w:t xml:space="preserve"> | 10 &gt; 10 is False; &gt; excludes the boundary value.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29. The spaces at the beginning of the statements inside an if block are called: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Margins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Bullets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Indentation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Alignment errors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C — Indentation</w:t>
      </w:r>
      <w:r>
        <w:rPr>
          <w:color w:val="375623"/>
          <w:sz w:val="22"/>
          <w:szCs w:val="22"/>
        </w:rPr>
        <w:t xml:space="preserve"> | Indentation defines the block in Python.</w:t>
      </w:r>
    </w:p>
    <w:p>
      <w:pPr>
        <w:spacing w:after="60" w:before="1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_____ 30. Which line correctly begins an if statement?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A. if grade =&gt; 75: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B. if grade &gt;= 75: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C. if grade &gt;= 75</w:t>
      </w:r>
    </w:p>
    <w:p>
      <w:pPr>
        <w:spacing w:after="15" w:before="15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         D. if (grade &gt;= 75) then: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ANSWER: B — if grade &gt;= 75:</w:t>
      </w:r>
      <w:r>
        <w:rPr>
          <w:color w:val="375623"/>
          <w:sz w:val="22"/>
          <w:szCs w:val="22"/>
        </w:rPr>
        <w:t xml:space="preserve"> | &gt;= is the correct operator and the header needs a colon.</w:t>
      </w:r>
    </w:p>
    <w:p>
      <w:pPr>
        <w:spacing w:after="6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Part I Checking Strip (Items 1–30):</w:t>
      </w:r>
    </w:p>
    <w:p>
      <w:pPr>
        <w:shd w:fill="E2EFDA" w:val="clear"/>
        <w:spacing w:after="120" w:before="40"/>
      </w:pPr>
      <w:r>
        <w:rPr>
          <w:rFonts w:ascii="Consolas" w:cs="Consolas" w:eastAsia="Consolas" w:hAnsi="Consolas"/>
          <w:color w:val="375623"/>
          <w:sz w:val="20"/>
          <w:szCs w:val="20"/>
        </w:rPr>
        <w:t xml:space="preserve">1-D, 2-B, 3-A, 4-C, 5-C, 6-A, 7-D, 8-A, 9-C, 10-D, 11-A, 12-B, 13-C, 14-A, 15-D, 16-C, 17-B, 18-D, 19-A, 20-B, 21-D, 22-D, 23-B, 24-A, 25-B, 26-C, 27-B, 28-A, 29-C, 30-B</w:t>
      </w:r>
    </w:p>
    <w:p>
      <w:pPr>
        <w:shd w:fill="C6E0B4" w:val="clear"/>
        <w:spacing w:after="100" w:before="260"/>
      </w:pPr>
      <w:r>
        <w:rPr>
          <w:b/>
          <w:bCs/>
          <w:color w:val="375623"/>
          <w:sz w:val="24"/>
          <w:szCs w:val="24"/>
        </w:rPr>
        <w:t xml:space="preserve">PART II. EVALUATION AND OUTPUT TRACING — 30 points</w:t>
      </w:r>
    </w:p>
    <w:p>
      <w:pPr>
        <w:spacing w:after="6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Part II-A. Expression Evaluation — 10 points (Items 1–10, 1 point each)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Direction: Evaluate each Python expression and write the exact result. Boolean answers must be written exactly as True or False.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300"/>
        <w:gridCol w:w="1700"/>
        <w:gridCol w:w="5000"/>
      </w:tblGrid>
      <w:tr>
        <w:trPr>
          <w:cantSplit/>
          <w:tblHeader/>
        </w:trPr>
        <w:tc>
          <w:tcPr>
            <w:tcW w:type="dxa" w:w="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Item</w:t>
            </w:r>
          </w:p>
        </w:tc>
        <w:tc>
          <w:tcPr>
            <w:tcW w:type="dxa" w:w="33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Expression</w:t>
            </w:r>
          </w:p>
        </w:tc>
        <w:tc>
          <w:tcPr>
            <w:tcW w:type="dxa" w:w="17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Exact Answer</w:t>
            </w:r>
          </w:p>
        </w:tc>
        <w:tc>
          <w:tcPr>
            <w:tcW w:type="dxa" w:w="5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Brief Computation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 + 5 * 4</w:t>
            </w:r>
          </w:p>
        </w:tc>
        <w:tc>
          <w:tcPr>
            <w:tcW w:type="dxa" w:w="17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5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Multiplication first: 18 + 20 = 38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(18 + 5) * 4</w:t>
            </w:r>
          </w:p>
        </w:tc>
        <w:tc>
          <w:tcPr>
            <w:tcW w:type="dxa" w:w="17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92</w:t>
            </w:r>
          </w:p>
        </w:tc>
        <w:tc>
          <w:tcPr>
            <w:tcW w:type="dxa" w:w="5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Parentheses first: 23 × 4 = 92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50 - 20 / 5</w:t>
            </w:r>
          </w:p>
        </w:tc>
        <w:tc>
          <w:tcPr>
            <w:tcW w:type="dxa" w:w="17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46.0</w:t>
            </w:r>
          </w:p>
        </w:tc>
        <w:tc>
          <w:tcPr>
            <w:tcW w:type="dxa" w:w="5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Division first: 50 − 4.0 = 46.0 (/ gives a float)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41 // 7</w:t>
            </w:r>
          </w:p>
        </w:tc>
        <w:tc>
          <w:tcPr>
            <w:tcW w:type="dxa" w:w="17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Floor division keeps the whole quotient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41 % 7</w:t>
            </w:r>
          </w:p>
        </w:tc>
        <w:tc>
          <w:tcPr>
            <w:tcW w:type="dxa" w:w="17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5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41 = 7 × 5 + 6; the remainder is 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3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88 &gt; 88</w:t>
            </w:r>
          </w:p>
        </w:tc>
        <w:tc>
          <w:tcPr>
            <w:tcW w:type="dxa" w:w="17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False</w:t>
            </w:r>
          </w:p>
        </w:tc>
        <w:tc>
          <w:tcPr>
            <w:tcW w:type="dxa" w:w="5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&gt; excludes equality (boundary value)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3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34 &lt;= 40</w:t>
            </w:r>
          </w:p>
        </w:tc>
        <w:tc>
          <w:tcPr>
            <w:tcW w:type="dxa" w:w="17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True</w:t>
            </w:r>
          </w:p>
        </w:tc>
        <w:tc>
          <w:tcPr>
            <w:tcW w:type="dxa" w:w="5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3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(55 &lt; 60) and (12 &gt; 3)</w:t>
            </w:r>
          </w:p>
        </w:tc>
        <w:tc>
          <w:tcPr>
            <w:tcW w:type="dxa" w:w="17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True</w:t>
            </w:r>
          </w:p>
        </w:tc>
        <w:tc>
          <w:tcPr>
            <w:tcW w:type="dxa" w:w="5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True and True → True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3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 (8 &gt;= 8)</w:t>
            </w:r>
          </w:p>
        </w:tc>
        <w:tc>
          <w:tcPr>
            <w:tcW w:type="dxa" w:w="17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False</w:t>
            </w:r>
          </w:p>
        </w:tc>
        <w:tc>
          <w:tcPr>
            <w:tcW w:type="dxa" w:w="5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&gt;= 8 is True; not True → False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3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float("6.25") * 2</w:t>
            </w:r>
          </w:p>
        </w:tc>
        <w:tc>
          <w:tcPr>
            <w:tcW w:type="dxa" w:w="17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12.5</w:t>
            </w:r>
          </w:p>
        </w:tc>
        <w:tc>
          <w:tcPr>
            <w:tcW w:type="dxa" w:w="5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string becomes 6.25 before multiplying</w:t>
            </w:r>
          </w:p>
        </w:tc>
      </w:tr>
    </w:tbl>
    <w:p>
      <w:pPr>
        <w:spacing w:after="6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Part II-B. Program Output Tracing — 20 points (Programs 1–5, 4 points each)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Direction: Trace each Python program and write the exact output that appears in the terminal. Observe capitalization, punctuation, spacing, line order, Boolean capitalization, and decimal formatting.</w:t>
      </w:r>
    </w:p>
    <w:p>
      <w:pPr>
        <w:spacing w:after="60" w:before="1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Program 1: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color="A9C48F" w:sz="6"/>
              <w:left w:val="single" w:color="A9C48F" w:sz="6"/>
              <w:bottom w:val="single" w:color="A9C48F" w:sz="6"/>
              <w:right w:val="single" w:color="A9C48F" w:sz="6"/>
            </w:tcBorders>
            <w:shd w:fill="F5F8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base_fare = 45.0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distance = 6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fare = base_fare + distance * 8.75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print(f"Fare: PHP {fare:.2f}")</w:t>
            </w:r>
          </w:p>
        </w:tc>
      </w:tr>
    </w:tbl>
    <w:p>
      <w:pPr>
        <w:spacing w:after="6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1"/>
          <w:szCs w:val="21"/>
        </w:rPr>
        <w:t xml:space="preserve">Exact output: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color="A9C48F" w:sz="6"/>
              <w:left w:val="single" w:color="A9C48F" w:sz="6"/>
              <w:bottom w:val="single" w:color="A9C48F" w:sz="6"/>
              <w:right w:val="single" w:color="A9C48F" w:sz="6"/>
            </w:tcBorders>
            <w:shd w:fill="F5F8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Fare: PHP 97.50</w:t>
            </w:r>
          </w:p>
        </w:tc>
      </w:tr>
    </w:tbl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Explanation: </w:t>
      </w:r>
      <w:r>
        <w:rPr>
          <w:color w:val="375623"/>
          <w:sz w:val="22"/>
          <w:szCs w:val="22"/>
        </w:rPr>
        <w:t xml:space="preserve">45.0 + 6 × 8.75 = 45.0 + 52.5 = 97.5; the format :.2f prints two decimal places: 97.50.</w:t>
      </w:r>
    </w:p>
    <w:p>
      <w:pPr>
        <w:spacing w:after="60" w:before="1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Program 2: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color="A9C48F" w:sz="6"/>
              <w:left w:val="single" w:color="A9C48F" w:sz="6"/>
              <w:bottom w:val="single" w:color="A9C48F" w:sz="6"/>
              <w:right w:val="single" w:color="A9C48F" w:sz="6"/>
            </w:tcBorders>
            <w:shd w:fill="F5F8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units = "115"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consumption = int(units) - 15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print(consumption)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print(consumption &gt; 100)</w:t>
            </w:r>
          </w:p>
        </w:tc>
      </w:tr>
    </w:tbl>
    <w:p>
      <w:pPr>
        <w:spacing w:after="6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1"/>
          <w:szCs w:val="21"/>
        </w:rPr>
        <w:t xml:space="preserve">Exact output: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color="A9C48F" w:sz="6"/>
              <w:left w:val="single" w:color="A9C48F" w:sz="6"/>
              <w:bottom w:val="single" w:color="A9C48F" w:sz="6"/>
              <w:right w:val="single" w:color="A9C48F" w:sz="6"/>
            </w:tcBorders>
            <w:shd w:fill="F5F8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100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False</w:t>
            </w:r>
          </w:p>
        </w:tc>
      </w:tr>
    </w:tbl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Explanation: </w:t>
      </w:r>
      <w:r>
        <w:rPr>
          <w:color w:val="375623"/>
          <w:sz w:val="22"/>
          <w:szCs w:val="22"/>
        </w:rPr>
        <w:t xml:space="preserve">int("115") − 15 = 100; the strict comparison 100 &gt; 100 is False at the boundary. Boolean must be capitalized: False.</w:t>
      </w:r>
    </w:p>
    <w:p>
      <w:pPr>
        <w:spacing w:after="60" w:before="1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Program 3: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color="A9C48F" w:sz="6"/>
              <w:left w:val="single" w:color="A9C48F" w:sz="6"/>
              <w:bottom w:val="single" w:color="A9C48F" w:sz="6"/>
              <w:right w:val="single" w:color="A9C48F" w:sz="6"/>
            </w:tcBorders>
            <w:shd w:fill="F5F8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balance = 500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withdraw = 500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if withdraw &lt;= balance: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print("Transaction approved")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else: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print("Insufficient funds")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print("Session ended")</w:t>
            </w:r>
          </w:p>
        </w:tc>
      </w:tr>
    </w:tbl>
    <w:p>
      <w:pPr>
        <w:spacing w:after="6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1"/>
          <w:szCs w:val="21"/>
        </w:rPr>
        <w:t xml:space="preserve">Exact output: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color="A9C48F" w:sz="6"/>
              <w:left w:val="single" w:color="A9C48F" w:sz="6"/>
              <w:bottom w:val="single" w:color="A9C48F" w:sz="6"/>
              <w:right w:val="single" w:color="A9C48F" w:sz="6"/>
            </w:tcBorders>
            <w:shd w:fill="F5F8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Transaction approved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Session ended</w:t>
            </w:r>
          </w:p>
        </w:tc>
      </w:tr>
    </w:tbl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Explanation: </w:t>
      </w:r>
      <w:r>
        <w:rPr>
          <w:color w:val="375623"/>
          <w:sz w:val="22"/>
          <w:szCs w:val="22"/>
        </w:rPr>
        <w:t xml:space="preserve">500 &lt;= 500 is True (&lt;= includes the boundary), so the if branch runs. The last print is not indented, so it always executes.</w:t>
      </w:r>
    </w:p>
    <w:p>
      <w:pPr>
        <w:spacing w:after="60" w:before="1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Program 4: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color="A9C48F" w:sz="6"/>
              <w:left w:val="single" w:color="A9C48F" w:sz="6"/>
              <w:bottom w:val="single" w:color="A9C48F" w:sz="6"/>
              <w:right w:val="single" w:color="A9C48F" w:sz="6"/>
            </w:tcBorders>
            <w:shd w:fill="F5F8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temp = 24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if temp &gt;= 33: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print("Hot day")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elif temp &gt;= 25: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print("Warm day")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else: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print("Cool day")</w:t>
            </w:r>
          </w:p>
        </w:tc>
      </w:tr>
    </w:tbl>
    <w:p>
      <w:pPr>
        <w:spacing w:after="6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1"/>
          <w:szCs w:val="21"/>
        </w:rPr>
        <w:t xml:space="preserve">Exact output: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color="A9C48F" w:sz="6"/>
              <w:left w:val="single" w:color="A9C48F" w:sz="6"/>
              <w:bottom w:val="single" w:color="A9C48F" w:sz="6"/>
              <w:right w:val="single" w:color="A9C48F" w:sz="6"/>
            </w:tcBorders>
            <w:shd w:fill="F5F8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Cool day</w:t>
            </w:r>
          </w:p>
        </w:tc>
      </w:tr>
    </w:tbl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Explanation: </w:t>
      </w:r>
      <w:r>
        <w:rPr>
          <w:color w:val="375623"/>
          <w:sz w:val="22"/>
          <w:szCs w:val="22"/>
        </w:rPr>
        <w:t xml:space="preserve">24 &gt;= 33 is False and 24 &gt;= 25 is False (one below the boundary), so the else branch runs.</w:t>
      </w:r>
    </w:p>
    <w:p>
      <w:pPr>
        <w:spacing w:after="60" w:before="1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Program 5: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color="A9C48F" w:sz="6"/>
              <w:left w:val="single" w:color="A9C48F" w:sz="6"/>
              <w:bottom w:val="single" w:color="A9C48F" w:sz="6"/>
              <w:right w:val="single" w:color="A9C48F" w:sz="6"/>
            </w:tcBorders>
            <w:shd w:fill="F5F8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pin = 1234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attempts = 1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if pin == 1234: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if attempts &lt; 3: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print("Access granted")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print("Checking done")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else: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print("Access denied")</w:t>
            </w:r>
          </w:p>
        </w:tc>
      </w:tr>
    </w:tbl>
    <w:p>
      <w:pPr>
        <w:spacing w:after="6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1"/>
          <w:szCs w:val="21"/>
        </w:rPr>
        <w:t xml:space="preserve">Exact output: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color="A9C48F" w:sz="6"/>
              <w:left w:val="single" w:color="A9C48F" w:sz="6"/>
              <w:bottom w:val="single" w:color="A9C48F" w:sz="6"/>
              <w:right w:val="single" w:color="A9C48F" w:sz="6"/>
            </w:tcBorders>
            <w:shd w:fill="F5F8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Access granted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Checking done</w:t>
            </w:r>
          </w:p>
        </w:tc>
      </w:tr>
    </w:tbl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Explanation: </w:t>
      </w:r>
      <w:r>
        <w:rPr>
          <w:color w:val="375623"/>
          <w:sz w:val="22"/>
          <w:szCs w:val="22"/>
        </w:rPr>
        <w:t xml:space="preserve">The outer condition is True; the inner condition 1 &lt; 3 is also True, so both prints inside the outer block execute in order.</w:t>
      </w:r>
    </w:p>
    <w:p>
      <w:pPr>
        <w:spacing w:after="6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Part II-B Scoring Guide (apply per program):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9600"/>
      </w:tblGrid>
      <w:tr>
        <w:trPr>
          <w:cantSplit/>
          <w:tblHeader/>
        </w:trPr>
        <w:tc>
          <w:tcPr>
            <w:tcW w:type="dxa" w:w="12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Score</w:t>
            </w:r>
          </w:p>
        </w:tc>
        <w:tc>
          <w:tcPr>
            <w:tcW w:type="dxa" w:w="96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6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complete output is exact.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96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Values and logic are correct, with one minor capitalization, punctuation, spacing, or formatting error.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6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At least half of the required output is correct.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6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relevant partial result is shown, but major errors remain.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96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Blank, unrelated, or completely incorrect.</w:t>
            </w:r>
          </w:p>
        </w:tc>
      </w:tr>
    </w:tbl>
    <w:p>
      <w:pPr>
        <w:shd w:fill="C6E0B4" w:val="clear"/>
        <w:spacing w:after="100" w:before="260"/>
      </w:pPr>
      <w:r>
        <w:rPr>
          <w:b/>
          <w:bCs/>
          <w:color w:val="375623"/>
          <w:sz w:val="24"/>
          <w:szCs w:val="24"/>
        </w:rPr>
        <w:t xml:space="preserve">PART III. PROGRAM LOGIC AND DESIGN — 30 points (one integrated problem)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Direction: Read the problem carefully, then complete the four tasks. Use the required variable names and the standard flowchart symbols discussed in class. Do NOT write a complete Python program.</w:t>
      </w:r>
    </w:p>
    <w:p>
      <w:pPr>
        <w:spacing w:after="60" w:before="1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Problem: Electricity Consumption Evaluation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household records its previous and current electricity-meter readings. The program computes the electricity consumption and the total electricity cost. If the electricity consumption is greater than 100 kilowatt-hours, the program assigns the category "High Consumption". Otherwise, it assigns the category "Normal Consumption". The program then displays the electricity consumption, the total cost, and the category.</w:t>
      </w:r>
    </w:p>
    <w:p>
      <w:pPr>
        <w:spacing w:after="60" w:before="80"/>
        <w:jc w:val="left"/>
      </w:pPr>
      <w:r>
        <w:rPr>
          <w:b/>
          <w:bCs/>
          <w:sz w:val="22"/>
          <w:szCs w:val="22"/>
        </w:rPr>
        <w:t xml:space="preserve">Required variable names: </w:t>
      </w:r>
      <w:r>
        <w:rPr>
          <w:rFonts w:ascii="Consolas" w:cs="Consolas" w:eastAsia="Consolas" w:hAnsi="Consolas"/>
          <w:sz w:val="21"/>
          <w:szCs w:val="21"/>
        </w:rPr>
        <w:t xml:space="preserve">previous_reading, current_reading, rate_per_kwh, consumption, total_cost, category</w:t>
      </w:r>
    </w:p>
    <w:p>
      <w:pPr>
        <w:spacing w:after="6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Task 1 — IPO Table (6 points)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Direction: Complete the IPO table for the problem.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cantSplit/>
          <w:tblHeader/>
        </w:trPr>
        <w:tc>
          <w:tcPr>
            <w:tcW w:type="dxa" w:w="36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Input</w:t>
            </w:r>
          </w:p>
        </w:tc>
        <w:tc>
          <w:tcPr>
            <w:tcW w:type="dxa" w:w="36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Process</w:t>
            </w:r>
          </w:p>
        </w:tc>
        <w:tc>
          <w:tcPr>
            <w:tcW w:type="dxa" w:w="36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Output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previous_reading, current_reading, rate_per_kwh</w:t>
            </w:r>
          </w:p>
        </w:tc>
        <w:tc>
          <w:tcPr>
            <w:tcW w:type="dxa" w:w="36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Compute consumption = current_reading - previous_reading; compute total_cost = consumption * rate_per_kwh; if consumption &gt; 100, category = "High Consumption", otherwise category = "Normal Consumption"</w:t>
            </w:r>
          </w:p>
        </w:tc>
        <w:tc>
          <w:tcPr>
            <w:tcW w:type="dxa" w:w="36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consumption, total_cost, category</w:t>
            </w:r>
          </w:p>
        </w:tc>
      </w:tr>
    </w:tbl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Scoring: </w:t>
      </w:r>
      <w:r>
        <w:rPr>
          <w:color w:val="375623"/>
          <w:sz w:val="22"/>
          <w:szCs w:val="22"/>
        </w:rPr>
        <w:t xml:space="preserve">2 pts correct inputs; 2 pts correct formulas and condition; 2 pts correct outputs. Per criterion: 2 = complete and correct, 1 = partially correct, 0 = missing or incorrect.</w:t>
      </w:r>
    </w:p>
    <w:p>
      <w:pPr>
        <w:spacing w:after="6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Task 2 — Algorithm (6 points)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Direction: Write a complete numbered algorithm. Include Start and End.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/>
      </w:r>
      <w:r>
        <w:rPr>
          <w:color w:val="375623"/>
          <w:sz w:val="22"/>
          <w:szCs w:val="22"/>
        </w:rPr>
        <w:t xml:space="preserve">Step 1: Start.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/>
      </w:r>
      <w:r>
        <w:rPr>
          <w:color w:val="375623"/>
          <w:sz w:val="22"/>
          <w:szCs w:val="22"/>
        </w:rPr>
        <w:t xml:space="preserve">Step 2: Input previous_reading.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/>
      </w:r>
      <w:r>
        <w:rPr>
          <w:color w:val="375623"/>
          <w:sz w:val="22"/>
          <w:szCs w:val="22"/>
        </w:rPr>
        <w:t xml:space="preserve">Step 3: Input current_reading.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/>
      </w:r>
      <w:r>
        <w:rPr>
          <w:color w:val="375623"/>
          <w:sz w:val="22"/>
          <w:szCs w:val="22"/>
        </w:rPr>
        <w:t xml:space="preserve">Step 4: Input rate_per_kwh.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/>
      </w:r>
      <w:r>
        <w:rPr>
          <w:color w:val="375623"/>
          <w:sz w:val="22"/>
          <w:szCs w:val="22"/>
        </w:rPr>
        <w:t xml:space="preserve">Step 5: Compute consumption = current_reading - previous_reading.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/>
      </w:r>
      <w:r>
        <w:rPr>
          <w:color w:val="375623"/>
          <w:sz w:val="22"/>
          <w:szCs w:val="22"/>
        </w:rPr>
        <w:t xml:space="preserve">Step 6: Compute total_cost = consumption * rate_per_kwh.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/>
      </w:r>
      <w:r>
        <w:rPr>
          <w:color w:val="375623"/>
          <w:sz w:val="22"/>
          <w:szCs w:val="22"/>
        </w:rPr>
        <w:t xml:space="preserve">Step 7: If consumption is greater than 100, set category = "High Consumption". Otherwise, set category = "Normal Consumption".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/>
      </w:r>
      <w:r>
        <w:rPr>
          <w:color w:val="375623"/>
          <w:sz w:val="22"/>
          <w:szCs w:val="22"/>
        </w:rPr>
        <w:t xml:space="preserve">Step 8: Display consumption, total_cost, and category.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/>
      </w:r>
      <w:r>
        <w:rPr>
          <w:color w:val="375623"/>
          <w:sz w:val="22"/>
          <w:szCs w:val="22"/>
        </w:rPr>
        <w:t xml:space="preserve">Step 9: End.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Acceptable equivalents: </w:t>
      </w:r>
      <w:r>
        <w:rPr>
          <w:color w:val="375623"/>
          <w:sz w:val="22"/>
          <w:szCs w:val="22"/>
        </w:rPr>
        <w:t xml:space="preserve">Steps 2–4 may be combined into one input step. Accept logically equivalent wording when the sequence and logic are correct.</w:t>
      </w:r>
    </w:p>
    <w:p>
      <w:pPr>
        <w:spacing w:after="6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Task 3 — Pseudocode (8 points)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Direction: Write the pseudocode using the required variable names.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color="A9C48F" w:sz="6"/>
              <w:left w:val="single" w:color="A9C48F" w:sz="6"/>
              <w:bottom w:val="single" w:color="A9C48F" w:sz="6"/>
              <w:right w:val="single" w:color="A9C48F" w:sz="6"/>
            </w:tcBorders>
            <w:shd w:fill="F5F8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START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INPUT previous_reading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INPUT current_reading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INPUT rate_per_kwh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consumption = current_reading - previous_reading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total_cost = consumption * rate_per_kwh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IF consumption &gt; 100 THEN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category = "High Consumption"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ELSE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    category = "Normal Consumption"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END IF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OUTPUT consumption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OUTPUT total_cost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    OUTPUT category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END</w:t>
            </w:r>
          </w:p>
        </w:tc>
      </w:tr>
    </w:tbl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Acceptable equivalents: </w:t>
      </w:r>
      <w:r>
        <w:rPr>
          <w:color w:val="375623"/>
          <w:sz w:val="22"/>
          <w:szCs w:val="22"/>
        </w:rPr>
        <w:t xml:space="preserve">READ instead of INPUT; DISPLAY or PRINT instead of OUTPUT; ENDIF instead of END IF. Do not accept Python source code alone as a complete pseudocode answer. Deduct only for errors that affect the logic or required structure; do not deduct repeatedly for the same single error.</w:t>
      </w:r>
    </w:p>
    <w:p>
      <w:pPr>
        <w:spacing w:after="6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Task 4 — Flowchart (10 points)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Direction: Draw the complete flowchart using the standard symbols discussed in class. Label the decision branches as Yes and No (or True and False).</w:t>
      </w:r>
    </w:p>
    <w:p>
      <w:pPr>
        <w:spacing w:after="100" w:before="100"/>
        <w:jc w:val="center"/>
      </w:pPr>
      <w:r>
        <w:drawing>
          <wp:inline distT="0" distB="0" distL="0" distR="0">
            <wp:extent cx="3952875" cy="5762625"/>
            <wp:effectExtent t="0" r="0" b="0" l="0"/>
            <wp:docPr id="90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Expected computed results (using previous_reading = 1250, current_reading = 1365, rate_per_kwh = 12.50): </w:t>
      </w:r>
      <w:r>
        <w:rPr>
          <w:color w:val="375623"/>
          <w:sz w:val="22"/>
          <w:szCs w:val="22"/>
        </w:rPr>
        <w:t xml:space="preserve">consumption = 1365 - 1250 = 115; total_cost = 115 × 12.50 = 1437.50; since 115 &gt; 100, category = "High Consumption". The condition must be consumption &gt; 100 (strictly greater than), not &gt;= 100.</w:t>
      </w:r>
    </w:p>
    <w:p>
      <w:pPr>
        <w:spacing w:after="60" w:before="2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4"/>
          <w:szCs w:val="24"/>
        </w:rPr>
        <w:t xml:space="preserve">Part III Detailed Rubric — 30 points</w:t>
      </w:r>
    </w:p>
    <w:p>
      <w:pPr>
        <w:spacing w:after="6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Task 1 — IPO Table (6 points)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0"/>
        <w:gridCol w:w="2000"/>
      </w:tblGrid>
      <w:tr>
        <w:trPr>
          <w:cantSplit/>
          <w:tblHeader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Criterion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inputs: previous_reading, current_reading, and rate_per_kwh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formulas and condition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outputs: consumption, total_cost, and category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Partial scoring per criterion: 2 = complete and correct; 1 = partially correct; 0 = missing or incorrect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Task 2 — Algorithm (6 points)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0"/>
        <w:gridCol w:w="2000"/>
      </w:tblGrid>
      <w:tr>
        <w:trPr>
          <w:cantSplit/>
          <w:tblHeader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Criterion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Includes Start and End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Inputs all required values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Computes consumption correctly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Computes total cost correctly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Includes the correct decision and both categories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Displays all required outputs in logical sequence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Accept different wording when the sequence and logic are correct. Do not deduct repeatedly for the same single mistake.</w:t>
      </w:r>
    </w:p>
    <w:p>
      <w:pPr>
        <w:spacing w:after="6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Task 3 — Pseudocode (8 points)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0"/>
        <w:gridCol w:w="2000"/>
      </w:tblGrid>
      <w:tr>
        <w:trPr>
          <w:cantSplit/>
          <w:tblHeader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Criterion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START and END structure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input statements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consumption formula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total-cost formula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condition: consumption &gt; 100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High Consumption branch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Normal Consumption branch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output statements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</w:tbl>
    <w:p>
      <w:pPr>
        <w:spacing w:after="6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Task 4 — Flowchart (10 points)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0"/>
        <w:gridCol w:w="2000"/>
      </w:tblGrid>
      <w:tr>
        <w:trPr>
          <w:cantSplit/>
          <w:tblHeader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Criterion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Start and End symbols (ovals)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input symbol and values (parallelogram)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consumption-process symbol and formula (rectangle)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total-cost process symbol and formula (rectangle)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decision diamond and condition (consumption &gt; 100?)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High and Normal Consumption branches (rectangles)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output symbol and entries (parallelogram)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Correct arrows, branch labels, and merging of paths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</w:tbl>
    <w:p>
      <w:pPr>
        <w:spacing w:after="6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1"/>
          <w:szCs w:val="21"/>
        </w:rPr>
        <w:t xml:space="preserve">Flowchart Partial-Score Guide (checking guide only — apply the analytic criteria first):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0"/>
        <w:gridCol w:w="2000"/>
      </w:tblGrid>
      <w:tr>
        <w:trPr>
          <w:cantSplit/>
          <w:tblHeader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Performance Level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Score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Complete, correct, and properly connected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9–10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Minor symbol, label, or arrow error; logic remains correct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7–8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Basic structure is present, but several errors exist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5–6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Partial flowchart with major logic errors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2–4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meaningful flowchart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0–1</w:t>
            </w:r>
          </w:p>
        </w:tc>
      </w:tr>
    </w:tbl>
    <w:p>
      <w:pPr>
        <w:shd w:fill="C6E0B4" w:val="clear"/>
        <w:spacing w:after="100" w:before="260"/>
      </w:pPr>
      <w:r>
        <w:rPr>
          <w:b/>
          <w:bCs/>
          <w:color w:val="375623"/>
          <w:sz w:val="24"/>
          <w:szCs w:val="24"/>
        </w:rPr>
        <w:t xml:space="preserve">PART IV. DEFINITION OF A COMPUTER — 10 POINTS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Direction: Write the definition of a computer exactly as discussed and memorized in class. Your answer must be complete and nearly word-for-word.</w:t>
      </w:r>
    </w:p>
    <w:p>
      <w:pPr>
        <w:spacing w:after="6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1. What is a computer?</w:t>
      </w:r>
    </w:p>
    <w:p>
      <w:pPr>
        <w:shd w:fill="E2EFDA" w:val="clear"/>
        <w:spacing w:after="100" w:before="40"/>
      </w:pPr>
      <w:r>
        <w:rPr>
          <w:b/>
          <w:bCs/>
          <w:color w:val="375623"/>
          <w:sz w:val="22"/>
          <w:szCs w:val="22"/>
        </w:rPr>
        <w:t xml:space="preserve">EXACT REQUIRED ANSWER: </w:t>
      </w:r>
      <w:r>
        <w:rPr>
          <w:color w:val="375623"/>
          <w:sz w:val="22"/>
          <w:szCs w:val="22"/>
        </w:rPr>
        <w:t xml:space="preserve">Computer is a machine that processes data into information under by control of stored program.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Preserve this exact wording. Do not correct its grammar, replace "under by control", add the word "the", remove or add required words, paraphrase the definition, or replace it with a standard textbook definition.</w:t>
      </w:r>
    </w:p>
    <w:p>
      <w:pPr>
        <w:spacing w:after="6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Part IV Scoring Rubric: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0"/>
        <w:gridCol w:w="2000"/>
      </w:tblGrid>
      <w:tr>
        <w:trPr>
          <w:cantSplit/>
          <w:tblHeader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Required Phrase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Computer is a machine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that processes data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into information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under by control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of stored program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8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</w:tr>
    </w:tbl>
    <w:p>
      <w:pPr>
        <w:spacing w:after="6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Checking Rules:</w:t>
      </w:r>
    </w:p>
    <w:p>
      <w:pPr>
        <w:spacing w:after="30" w:before="3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1. 10 points for a complete and nearly word-for-word answer.</w:t>
      </w:r>
    </w:p>
    <w:p>
      <w:pPr>
        <w:spacing w:after="30" w:before="3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Differences in capitalization, punctuation, or spacing may be accepted.</w:t>
      </w:r>
    </w:p>
    <w:p>
      <w:pPr>
        <w:spacing w:after="30" w:before="3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 Deduct 2 points for each missing, incorrect, or substantially changed phrase.</w:t>
      </w:r>
    </w:p>
    <w:p>
      <w:pPr>
        <w:spacing w:after="30" w:before="3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4. Minor spelling errors may be accepted when the intended word remains unmistakable.</w:t>
      </w:r>
    </w:p>
    <w:p>
      <w:pPr>
        <w:spacing w:after="30" w:before="3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5. A paraphrased answer must not receive full credit.</w:t>
      </w:r>
    </w:p>
    <w:p>
      <w:pPr>
        <w:spacing w:after="30" w:before="3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6. A materially different, unrelated, or very distant answer receives 0 points.</w:t>
      </w:r>
    </w:p>
    <w:p>
      <w:pPr>
        <w:shd w:fill="C6E0B4" w:val="clear"/>
        <w:spacing w:after="100" w:before="260"/>
      </w:pPr>
      <w:r>
        <w:rPr>
          <w:b/>
          <w:bCs/>
          <w:color w:val="375623"/>
          <w:sz w:val="24"/>
          <w:szCs w:val="24"/>
        </w:rPr>
        <w:t xml:space="preserve">SUGGESTED TIME ALLOCATION (90 MINUTES)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3800"/>
      </w:tblGrid>
      <w:tr>
        <w:trPr>
          <w:cantSplit/>
          <w:tblHeader/>
        </w:trPr>
        <w:tc>
          <w:tcPr>
            <w:tcW w:type="dxa" w:w="7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Part</w:t>
            </w:r>
          </w:p>
        </w:tc>
        <w:tc>
          <w:tcPr>
            <w:tcW w:type="dxa" w:w="3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shd w:fill="C6E0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Suggested Time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Part I — Multiple Choice</w:t>
            </w:r>
          </w:p>
        </w:tc>
        <w:tc>
          <w:tcPr>
            <w:tcW w:type="dxa" w:w="3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25 minutes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Part II-A — Expression Evaluation</w:t>
            </w:r>
          </w:p>
        </w:tc>
        <w:tc>
          <w:tcPr>
            <w:tcW w:type="dxa" w:w="3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 minutes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Part II-B — Output Tracing</w:t>
            </w:r>
          </w:p>
        </w:tc>
        <w:tc>
          <w:tcPr>
            <w:tcW w:type="dxa" w:w="3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 minutes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Part III — Program Logic and Design</w:t>
            </w:r>
          </w:p>
        </w:tc>
        <w:tc>
          <w:tcPr>
            <w:tcW w:type="dxa" w:w="3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33 minutes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Part IV — Definition of a Computer</w:t>
            </w:r>
          </w:p>
        </w:tc>
        <w:tc>
          <w:tcPr>
            <w:tcW w:type="dxa" w:w="3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minutes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Final Review</w:t>
            </w:r>
          </w:p>
        </w:tc>
        <w:tc>
          <w:tcPr>
            <w:tcW w:type="dxa" w:w="3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minutes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3800"/>
            <w:tcBorders>
              <w:top w:val="single" w:color="7BA05B" w:sz="6"/>
              <w:left w:val="single" w:color="7BA05B" w:sz="6"/>
              <w:bottom w:val="single" w:color="7BA05B" w:sz="6"/>
              <w:right w:val="single" w:color="7BA05B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90 minutes</w:t>
            </w:r>
          </w:p>
        </w:tc>
      </w:tr>
    </w:tbl>
    <w:p>
      <w:pPr>
        <w:spacing w:after="60" w:before="2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375623"/>
          <w:sz w:val="22"/>
          <w:szCs w:val="22"/>
        </w:rPr>
        <w:t xml:space="preserve">— END OF EXAMINATION —</w:t>
      </w:r>
    </w:p>
    <w:sectPr w:rsidR="000A18E4" w:rsidSect="001A409D">
      <w:headerReference w:type="default" r:id="rId9"/>
      <w:footerReference w:type="default" r:id="rId10"/>
      <w:type w:val="continuous"/>
      <w:pgSz w:w="12240" w:h="18720" w:code="14"/>
      <w:pgMar w:top="1440" w:right="1440" w:bottom="1843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72C07" w14:textId="77777777" w:rsidR="00FC7504" w:rsidRDefault="00FC7504" w:rsidP="00E62DAE">
      <w:pPr>
        <w:spacing w:after="0" w:line="240" w:lineRule="auto"/>
      </w:pPr>
      <w:r>
        <w:separator/>
      </w:r>
    </w:p>
  </w:endnote>
  <w:endnote w:type="continuationSeparator" w:id="0">
    <w:p w14:paraId="71797A2A" w14:textId="77777777" w:rsidR="00FC7504" w:rsidRDefault="00FC7504" w:rsidP="00E62D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Balthazar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625"/>
      <w:gridCol w:w="2124"/>
      <w:gridCol w:w="666"/>
      <w:gridCol w:w="2245"/>
      <w:gridCol w:w="720"/>
      <w:gridCol w:w="1868"/>
      <w:gridCol w:w="657"/>
      <w:gridCol w:w="2093"/>
    </w:tblGrid>
    <w:tr w:rsidR="00C7607A" w14:paraId="17756004" w14:textId="77777777" w:rsidTr="009225CB">
      <w:tc>
        <w:tcPr>
          <w:tcW w:w="2749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08BAF883" w14:textId="377E2267" w:rsidR="001D608E" w:rsidRPr="003209C5" w:rsidRDefault="001D608E" w:rsidP="00C22515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Prepared by:</w:t>
          </w:r>
        </w:p>
      </w:tc>
      <w:tc>
        <w:tcPr>
          <w:tcW w:w="2911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2E67F5D0" w14:textId="75553462" w:rsidR="001D608E" w:rsidRPr="003209C5" w:rsidRDefault="001D608E" w:rsidP="00C22515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Reviewed by:</w:t>
          </w:r>
        </w:p>
      </w:tc>
      <w:tc>
        <w:tcPr>
          <w:tcW w:w="2588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7E16268D" w14:textId="1E94546B" w:rsidR="001D608E" w:rsidRPr="003209C5" w:rsidRDefault="001D608E" w:rsidP="00C22515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Checked by:</w:t>
          </w:r>
        </w:p>
      </w:tc>
      <w:tc>
        <w:tcPr>
          <w:tcW w:w="2750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3A458112" w14:textId="2231BBCB" w:rsidR="001D608E" w:rsidRPr="003209C5" w:rsidRDefault="001D608E" w:rsidP="00C22515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Approved by:</w:t>
          </w:r>
        </w:p>
      </w:tc>
    </w:tr>
    <w:tr w:rsidR="00C7607A" w:rsidRPr="009225CB" w14:paraId="2326DBA7" w14:textId="77777777" w:rsidTr="003D074E">
      <w:tc>
        <w:tcPr>
          <w:tcW w:w="2749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6B85BA98" w14:textId="360D76DB" w:rsidR="001D608E" w:rsidRPr="009225CB" w:rsidRDefault="001D608E" w:rsidP="001A409D">
          <w:pPr>
            <w:pStyle w:val="Footer"/>
            <w:rPr>
              <w:rFonts w:ascii="Century Gothic" w:hAnsi="Century Gothic" w:cs="Arial"/>
              <w:sz w:val="16"/>
              <w:szCs w:val="16"/>
            </w:rPr>
          </w:pPr>
        </w:p>
        <w:p w14:paraId="75D4BE8F" w14:textId="77777777" w:rsidR="00047536" w:rsidRPr="00AB6E00" w:rsidRDefault="00047536" w:rsidP="00C22515">
          <w:pPr>
            <w:pStyle w:val="Footer"/>
            <w:jc w:val="center"/>
            <w:rPr>
              <w:rFonts w:ascii="Century Gothic" w:hAnsi="Century Gothic" w:cs="Arial"/>
              <w:sz w:val="12"/>
              <w:szCs w:val="12"/>
            </w:rPr>
          </w:pPr>
        </w:p>
        <w:p w14:paraId="7AB37FAA" w14:textId="3DDC7AE2" w:rsidR="00047536" w:rsidRPr="001A409D" w:rsidRDefault="00047536" w:rsidP="001A409D">
          <w:pPr>
            <w:pStyle w:val="Footer"/>
            <w:jc w:val="center"/>
            <w:rPr>
              <w:rFonts w:ascii="Century Gothic" w:hAnsi="Century Gothic" w:cs="Arial"/>
              <w:sz w:val="12"/>
              <w:szCs w:val="12"/>
            </w:rPr>
          </w:pPr>
          <w:r w:rsidRPr="001A409D">
            <w:rPr>
              <w:rFonts w:ascii="Century Gothic" w:hAnsi="Century Gothic" w:cs="Arial"/>
              <w:sz w:val="18"/>
              <w:szCs w:val="18"/>
            </w:rPr>
            <w:t>ENGR. ALDRIN J. SORIANO</w:t>
          </w:r>
        </w:p>
      </w:tc>
      <w:tc>
        <w:tcPr>
          <w:tcW w:w="2911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7F955BD7" w14:textId="77777777" w:rsidR="001D608E" w:rsidRDefault="001D608E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22BF03C9" w14:textId="77777777" w:rsidR="00047536" w:rsidRDefault="00047536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6015D2C8" w14:textId="77777777" w:rsidR="00047536" w:rsidRPr="009225CB" w:rsidRDefault="00047536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483E38DC" w14:textId="2F81CC26" w:rsidR="001D608E" w:rsidRPr="009225CB" w:rsidRDefault="001A409D" w:rsidP="001A409D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  <w:r w:rsidRPr="009225CB">
            <w:rPr>
              <w:rFonts w:ascii="Century Gothic" w:hAnsi="Century Gothic" w:cs="Arial"/>
              <w:sz w:val="16"/>
              <w:szCs w:val="16"/>
            </w:rPr>
            <w:t>DR. RIZAL M. MOSQUERA</w:t>
          </w:r>
        </w:p>
      </w:tc>
      <w:tc>
        <w:tcPr>
          <w:tcW w:w="2588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0723E99F" w14:textId="77777777" w:rsidR="001D608E" w:rsidRPr="009225CB" w:rsidRDefault="001D608E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6CD9EEA9" w14:textId="77777777" w:rsidR="00047536" w:rsidRDefault="00047536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15FD26B7" w14:textId="77777777" w:rsidR="00047536" w:rsidRDefault="00047536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3751D7A9" w14:textId="7FA5C82B" w:rsidR="001D608E" w:rsidRPr="009225CB" w:rsidRDefault="00201963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  <w:r w:rsidRPr="009225CB">
            <w:rPr>
              <w:rFonts w:ascii="Century Gothic" w:hAnsi="Century Gothic" w:cs="Arial"/>
              <w:sz w:val="16"/>
              <w:szCs w:val="16"/>
            </w:rPr>
            <w:t>DR. RIZAL M. MOSQUERA</w:t>
          </w:r>
        </w:p>
      </w:tc>
      <w:tc>
        <w:tcPr>
          <w:tcW w:w="2750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7B0E2AAA" w14:textId="77777777" w:rsidR="001D608E" w:rsidRPr="009225CB" w:rsidRDefault="001D608E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705D9F9B" w14:textId="77777777" w:rsidR="00047536" w:rsidRDefault="00047536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4C974CB4" w14:textId="77777777" w:rsidR="00047536" w:rsidRDefault="00047536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6537A7A2" w14:textId="52C0E17D" w:rsidR="001D608E" w:rsidRPr="009225CB" w:rsidRDefault="00201963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  <w:r w:rsidRPr="009225CB">
            <w:rPr>
              <w:rFonts w:ascii="Century Gothic" w:hAnsi="Century Gothic" w:cs="Arial"/>
              <w:sz w:val="16"/>
              <w:szCs w:val="16"/>
            </w:rPr>
            <w:t>DR. GEORGE V. LAMBOT</w:t>
          </w:r>
        </w:p>
      </w:tc>
    </w:tr>
    <w:tr w:rsidR="00C7607A" w14:paraId="3540CD09" w14:textId="77777777" w:rsidTr="009225CB">
      <w:tc>
        <w:tcPr>
          <w:tcW w:w="2749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70E46B5F" w14:textId="41AE7CFB" w:rsidR="003209C5" w:rsidRPr="003209C5" w:rsidRDefault="003209C5" w:rsidP="003209C5">
          <w:pPr>
            <w:pStyle w:val="Footer"/>
            <w:tabs>
              <w:tab w:val="clear" w:pos="4680"/>
            </w:tabs>
            <w:ind w:left="-90" w:right="-75"/>
            <w:jc w:val="center"/>
            <w:rPr>
              <w:rFonts w:ascii="Century Gothic" w:hAnsi="Century Gothic" w:cs="Arial"/>
              <w:b/>
              <w:bCs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  <w:tc>
        <w:tcPr>
          <w:tcW w:w="2911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05F80829" w14:textId="3A5D5D4D" w:rsidR="003209C5" w:rsidRPr="003209C5" w:rsidRDefault="003209C5" w:rsidP="003209C5">
          <w:pPr>
            <w:pStyle w:val="Footer"/>
            <w:ind w:left="-134" w:right="-120"/>
            <w:jc w:val="center"/>
            <w:rPr>
              <w:rFonts w:ascii="Century Gothic" w:hAnsi="Century Gothic" w:cs="Arial"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  <w:tc>
        <w:tcPr>
          <w:tcW w:w="2588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175DCF0F" w14:textId="7A413DEB" w:rsidR="003209C5" w:rsidRPr="003209C5" w:rsidRDefault="003209C5" w:rsidP="003209C5">
          <w:pPr>
            <w:pStyle w:val="Footer"/>
            <w:ind w:left="-104" w:right="-75"/>
            <w:jc w:val="center"/>
            <w:rPr>
              <w:rFonts w:ascii="Century Gothic" w:hAnsi="Century Gothic" w:cs="Arial"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  <w:tc>
        <w:tcPr>
          <w:tcW w:w="2750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04DD34D7" w14:textId="360C21EF" w:rsidR="003209C5" w:rsidRPr="003209C5" w:rsidRDefault="003209C5" w:rsidP="003209C5">
          <w:pPr>
            <w:pStyle w:val="Footer"/>
            <w:ind w:left="-149" w:right="-104"/>
            <w:jc w:val="center"/>
            <w:rPr>
              <w:rFonts w:ascii="Century Gothic" w:hAnsi="Century Gothic" w:cs="Arial"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</w:tr>
    <w:tr w:rsidR="008B26DE" w14:paraId="5FE9C8C1" w14:textId="77777777" w:rsidTr="009225CB">
      <w:trPr>
        <w:trHeight w:val="365"/>
      </w:trPr>
      <w:tc>
        <w:tcPr>
          <w:tcW w:w="2749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73422DD8" w14:textId="4B49E95B" w:rsidR="001D608E" w:rsidRPr="0044177D" w:rsidRDefault="001D608E" w:rsidP="00C22515">
          <w:pPr>
            <w:pStyle w:val="Footer"/>
            <w:jc w:val="center"/>
            <w:rPr>
              <w:rFonts w:ascii="Century Gothic" w:hAnsi="Century Gothic" w:cs="Arial"/>
              <w:i/>
              <w:iCs/>
              <w:sz w:val="20"/>
              <w:szCs w:val="20"/>
            </w:rPr>
          </w:pPr>
          <w:r w:rsidRPr="0044177D">
            <w:rPr>
              <w:rFonts w:ascii="Century Gothic" w:hAnsi="Century Gothic" w:cs="Arial"/>
              <w:i/>
              <w:iCs/>
              <w:sz w:val="20"/>
              <w:szCs w:val="20"/>
            </w:rPr>
            <w:t>Faculty</w:t>
          </w:r>
        </w:p>
      </w:tc>
      <w:tc>
        <w:tcPr>
          <w:tcW w:w="2911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21EF883D" w14:textId="30331C39" w:rsidR="001D608E" w:rsidRPr="0044177D" w:rsidRDefault="001A409D" w:rsidP="00C22515">
          <w:pPr>
            <w:pStyle w:val="Footer"/>
            <w:jc w:val="center"/>
            <w:rPr>
              <w:rFonts w:ascii="Century Gothic" w:hAnsi="Century Gothic" w:cs="Arial"/>
              <w:i/>
              <w:iCs/>
              <w:sz w:val="20"/>
              <w:szCs w:val="20"/>
            </w:rPr>
          </w:pPr>
          <w:r>
            <w:rPr>
              <w:rFonts w:ascii="Century Gothic" w:hAnsi="Century Gothic" w:cs="Arial"/>
              <w:i/>
              <w:iCs/>
              <w:sz w:val="20"/>
              <w:szCs w:val="20"/>
            </w:rPr>
            <w:t xml:space="preserve">OIC </w:t>
          </w:r>
          <w:r w:rsidR="001D608E" w:rsidRPr="0044177D">
            <w:rPr>
              <w:rFonts w:ascii="Century Gothic" w:hAnsi="Century Gothic" w:cs="Arial"/>
              <w:i/>
              <w:iCs/>
              <w:sz w:val="20"/>
              <w:szCs w:val="20"/>
            </w:rPr>
            <w:t>Department Chair</w:t>
          </w:r>
        </w:p>
      </w:tc>
      <w:tc>
        <w:tcPr>
          <w:tcW w:w="2588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275520E9" w14:textId="161320BA" w:rsidR="001D608E" w:rsidRPr="0044177D" w:rsidRDefault="001D608E" w:rsidP="00C22515">
          <w:pPr>
            <w:pStyle w:val="Footer"/>
            <w:jc w:val="center"/>
            <w:rPr>
              <w:rFonts w:ascii="Century Gothic" w:hAnsi="Century Gothic" w:cs="Arial"/>
              <w:i/>
              <w:iCs/>
              <w:sz w:val="20"/>
              <w:szCs w:val="20"/>
            </w:rPr>
          </w:pPr>
          <w:r w:rsidRPr="0044177D">
            <w:rPr>
              <w:rFonts w:ascii="Century Gothic" w:hAnsi="Century Gothic" w:cs="Arial"/>
              <w:i/>
              <w:iCs/>
              <w:sz w:val="20"/>
              <w:szCs w:val="20"/>
            </w:rPr>
            <w:t>College Dean</w:t>
          </w:r>
        </w:p>
      </w:tc>
      <w:tc>
        <w:tcPr>
          <w:tcW w:w="2750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2AB7955D" w14:textId="4EF359F9" w:rsidR="001D608E" w:rsidRPr="0044177D" w:rsidRDefault="001D608E" w:rsidP="003209C5">
          <w:pPr>
            <w:pStyle w:val="Footer"/>
            <w:ind w:left="-59" w:right="-14"/>
            <w:jc w:val="center"/>
            <w:rPr>
              <w:rFonts w:ascii="Century Gothic" w:hAnsi="Century Gothic" w:cs="Arial"/>
              <w:i/>
              <w:iCs/>
              <w:sz w:val="18"/>
              <w:szCs w:val="18"/>
            </w:rPr>
          </w:pPr>
          <w:r w:rsidRPr="0044177D">
            <w:rPr>
              <w:rFonts w:ascii="Century Gothic" w:hAnsi="Century Gothic" w:cs="Arial"/>
              <w:i/>
              <w:iCs/>
              <w:sz w:val="18"/>
              <w:szCs w:val="18"/>
            </w:rPr>
            <w:t>Vice President for Academics and Student Services</w:t>
          </w:r>
        </w:p>
      </w:tc>
    </w:tr>
    <w:tr w:rsidR="00EC2730" w:rsidRPr="00C22515" w14:paraId="32FF3512" w14:textId="65B520B6" w:rsidTr="003C4168">
      <w:tc>
        <w:tcPr>
          <w:tcW w:w="625" w:type="dxa"/>
          <w:tcBorders>
            <w:left w:val="single" w:sz="8" w:space="0" w:color="auto"/>
            <w:bottom w:val="single" w:sz="8" w:space="0" w:color="auto"/>
          </w:tcBorders>
        </w:tcPr>
        <w:p w14:paraId="5C06795B" w14:textId="77777777" w:rsidR="008B26DE" w:rsidRPr="001D608E" w:rsidRDefault="008B26DE" w:rsidP="008B26DE">
          <w:pPr>
            <w:pStyle w:val="Footer"/>
            <w:ind w:left="-90" w:right="-105"/>
            <w:jc w:val="right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</w:p>
      </w:tc>
      <w:tc>
        <w:tcPr>
          <w:tcW w:w="2124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1875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75"/>
          </w:tblGrid>
          <w:tr w:rsidR="008B26DE" w14:paraId="0098719E" w14:textId="77777777" w:rsidTr="008B26DE">
            <w:tc>
              <w:tcPr>
                <w:tcW w:w="1875" w:type="dxa"/>
                <w:tcBorders>
                  <w:bottom w:val="single" w:sz="4" w:space="0" w:color="auto"/>
                </w:tcBorders>
              </w:tcPr>
              <w:p w14:paraId="6504B4C9" w14:textId="77777777" w:rsidR="008B26DE" w:rsidRDefault="008B26DE" w:rsidP="001D608E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68456A36" w14:textId="6D406F9B" w:rsidR="008B26DE" w:rsidRPr="001D608E" w:rsidRDefault="008B26DE" w:rsidP="001D608E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666" w:type="dxa"/>
          <w:tcBorders>
            <w:left w:val="single" w:sz="8" w:space="0" w:color="auto"/>
            <w:bottom w:val="single" w:sz="8" w:space="0" w:color="auto"/>
          </w:tcBorders>
        </w:tcPr>
        <w:p w14:paraId="5D22B548" w14:textId="77777777" w:rsidR="008B26DE" w:rsidRPr="001D608E" w:rsidRDefault="008B26DE" w:rsidP="008B26DE">
          <w:pPr>
            <w:pStyle w:val="Footer"/>
            <w:jc w:val="right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</w:p>
      </w:tc>
      <w:tc>
        <w:tcPr>
          <w:tcW w:w="2245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1875" w:type="dxa"/>
            <w:tblBorders>
              <w:top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75"/>
          </w:tblGrid>
          <w:tr w:rsidR="008B26DE" w14:paraId="5CF6793A" w14:textId="77777777" w:rsidTr="008B26DE">
            <w:tc>
              <w:tcPr>
                <w:tcW w:w="1875" w:type="dxa"/>
              </w:tcPr>
              <w:p w14:paraId="6C2184F4" w14:textId="78AF50C1" w:rsidR="008B26DE" w:rsidRDefault="008B26DE" w:rsidP="001D608E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42E2EE6C" w14:textId="14D226AF" w:rsidR="008B26DE" w:rsidRPr="001D608E" w:rsidRDefault="008B26DE" w:rsidP="001D608E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720" w:type="dxa"/>
          <w:tcBorders>
            <w:left w:val="single" w:sz="8" w:space="0" w:color="auto"/>
            <w:bottom w:val="single" w:sz="8" w:space="0" w:color="auto"/>
          </w:tcBorders>
        </w:tcPr>
        <w:p w14:paraId="47E5BDC7" w14:textId="77777777" w:rsidR="008B26DE" w:rsidRPr="001D608E" w:rsidRDefault="008B26DE" w:rsidP="001D608E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  <w:r>
            <w:rPr>
              <w:rFonts w:ascii="Arial" w:hAnsi="Arial" w:cs="Arial"/>
              <w:sz w:val="18"/>
              <w:szCs w:val="18"/>
            </w:rPr>
            <w:t xml:space="preserve"> </w:t>
          </w:r>
        </w:p>
      </w:tc>
      <w:tc>
        <w:tcPr>
          <w:tcW w:w="1868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17"/>
          </w:tblGrid>
          <w:tr w:rsidR="008B26DE" w14:paraId="39AA367C" w14:textId="77777777" w:rsidTr="008B26DE">
            <w:tc>
              <w:tcPr>
                <w:tcW w:w="1817" w:type="dxa"/>
              </w:tcPr>
              <w:p w14:paraId="19D2739E" w14:textId="1C7ECE31" w:rsidR="008B26DE" w:rsidRDefault="008B26DE" w:rsidP="001D608E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66335249" w14:textId="512D0A02" w:rsidR="008B26DE" w:rsidRPr="001D608E" w:rsidRDefault="008B26DE" w:rsidP="001D608E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657" w:type="dxa"/>
          <w:tcBorders>
            <w:left w:val="single" w:sz="8" w:space="0" w:color="auto"/>
            <w:bottom w:val="single" w:sz="8" w:space="0" w:color="auto"/>
          </w:tcBorders>
        </w:tcPr>
        <w:p w14:paraId="4C6AA9C1" w14:textId="1F5C1DBF" w:rsidR="008B26DE" w:rsidRPr="001D608E" w:rsidRDefault="008B26DE" w:rsidP="001D608E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</w:p>
      </w:tc>
      <w:tc>
        <w:tcPr>
          <w:tcW w:w="2093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67"/>
          </w:tblGrid>
          <w:tr w:rsidR="008B26DE" w14:paraId="27A2ABE1" w14:textId="77777777" w:rsidTr="008B26DE">
            <w:tc>
              <w:tcPr>
                <w:tcW w:w="1867" w:type="dxa"/>
              </w:tcPr>
              <w:p w14:paraId="6C08C60C" w14:textId="77777777" w:rsidR="008B26DE" w:rsidRDefault="008B26DE" w:rsidP="001D608E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70B4C9B2" w14:textId="77777777" w:rsidR="008B26DE" w:rsidRPr="001D608E" w:rsidRDefault="008B26DE" w:rsidP="001D608E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</w:tr>
  </w:tbl>
  <w:p w14:paraId="7C93712E" w14:textId="77777777" w:rsidR="001D608E" w:rsidRDefault="001D608E" w:rsidP="008B26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98" w:type="dxa"/>
      <w:tblInd w:w="-83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625"/>
      <w:gridCol w:w="2124"/>
      <w:gridCol w:w="666"/>
      <w:gridCol w:w="2245"/>
      <w:gridCol w:w="720"/>
      <w:gridCol w:w="1868"/>
      <w:gridCol w:w="657"/>
      <w:gridCol w:w="2093"/>
    </w:tblGrid>
    <w:tr w:rsidR="0057313A" w14:paraId="3603F8EF" w14:textId="77777777" w:rsidTr="0057313A">
      <w:tc>
        <w:tcPr>
          <w:tcW w:w="2749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2708B386" w14:textId="77777777" w:rsidR="0057313A" w:rsidRPr="003209C5" w:rsidRDefault="0057313A" w:rsidP="0057313A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Prepared by:</w:t>
          </w:r>
        </w:p>
      </w:tc>
      <w:tc>
        <w:tcPr>
          <w:tcW w:w="2911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13DBE171" w14:textId="77777777" w:rsidR="0057313A" w:rsidRPr="003209C5" w:rsidRDefault="0057313A" w:rsidP="0057313A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Reviewed by:</w:t>
          </w:r>
        </w:p>
      </w:tc>
      <w:tc>
        <w:tcPr>
          <w:tcW w:w="2588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756463A5" w14:textId="77777777" w:rsidR="0057313A" w:rsidRPr="003209C5" w:rsidRDefault="0057313A" w:rsidP="0057313A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Checked by:</w:t>
          </w:r>
        </w:p>
      </w:tc>
      <w:tc>
        <w:tcPr>
          <w:tcW w:w="2750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274FA89B" w14:textId="77777777" w:rsidR="0057313A" w:rsidRPr="003209C5" w:rsidRDefault="0057313A" w:rsidP="0057313A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Approved by:</w:t>
          </w:r>
        </w:p>
      </w:tc>
    </w:tr>
    <w:tr w:rsidR="0057313A" w:rsidRPr="009225CB" w14:paraId="2EDC6072" w14:textId="77777777" w:rsidTr="007D2019">
      <w:tc>
        <w:tcPr>
          <w:tcW w:w="2749" w:type="dxa"/>
          <w:gridSpan w:val="2"/>
          <w:tcBorders>
            <w:left w:val="single" w:sz="8" w:space="0" w:color="auto"/>
            <w:right w:val="single" w:sz="8" w:space="0" w:color="auto"/>
          </w:tcBorders>
          <w:vAlign w:val="bottom"/>
        </w:tcPr>
        <w:p w14:paraId="5171AC42" w14:textId="77777777" w:rsidR="0057313A" w:rsidRPr="009225CB" w:rsidRDefault="0057313A" w:rsidP="007D2019">
          <w:pPr>
            <w:pStyle w:val="Footer"/>
            <w:rPr>
              <w:rFonts w:ascii="Century Gothic" w:hAnsi="Century Gothic" w:cs="Arial"/>
              <w:sz w:val="16"/>
              <w:szCs w:val="16"/>
            </w:rPr>
          </w:pPr>
        </w:p>
        <w:p w14:paraId="10EA4C1A" w14:textId="77777777" w:rsidR="0057313A" w:rsidRPr="00AB6E00" w:rsidRDefault="0057313A" w:rsidP="007D2019">
          <w:pPr>
            <w:pStyle w:val="Footer"/>
            <w:rPr>
              <w:rFonts w:ascii="Century Gothic" w:hAnsi="Century Gothic" w:cs="Arial"/>
              <w:sz w:val="12"/>
              <w:szCs w:val="12"/>
            </w:rPr>
          </w:pPr>
        </w:p>
        <w:p w14:paraId="0776390C" w14:textId="006C8D0E" w:rsidR="0057313A" w:rsidRPr="007D2019" w:rsidRDefault="007D2019" w:rsidP="007D2019">
          <w:pPr>
            <w:pStyle w:val="Footer"/>
            <w:rPr>
              <w:rFonts w:ascii="Century Gothic" w:hAnsi="Century Gothic" w:cs="Arial"/>
              <w:sz w:val="16"/>
              <w:szCs w:val="16"/>
            </w:rPr>
          </w:pPr>
          <w:proofErr w:type="spellStart"/>
          <w:r w:rsidRPr="007D2019">
            <w:rPr>
              <w:rFonts w:ascii="Century Gothic" w:hAnsi="Century Gothic" w:cs="Arial"/>
              <w:sz w:val="16"/>
              <w:szCs w:val="16"/>
            </w:rPr>
            <w:t>ENGR</w:t>
          </w:r>
          <w:proofErr w:type="spellEnd"/>
          <w:r w:rsidRPr="007D2019">
            <w:rPr>
              <w:rFonts w:ascii="Century Gothic" w:hAnsi="Century Gothic" w:cs="Arial"/>
              <w:sz w:val="16"/>
              <w:szCs w:val="16"/>
            </w:rPr>
            <w:t>. ALDRIN J. SORIANO</w:t>
          </w:r>
        </w:p>
      </w:tc>
      <w:tc>
        <w:tcPr>
          <w:tcW w:w="2911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5D772C4B" w14:textId="77777777" w:rsidR="0057313A" w:rsidRDefault="0057313A" w:rsidP="0057313A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3FEB1628" w14:textId="77777777" w:rsidR="0057313A" w:rsidRDefault="0057313A" w:rsidP="0057313A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38BDDF5D" w14:textId="77777777" w:rsidR="0057313A" w:rsidRPr="009225CB" w:rsidRDefault="0057313A" w:rsidP="0057313A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672EBCAA" w14:textId="77777777" w:rsidR="0057313A" w:rsidRPr="009225CB" w:rsidRDefault="0057313A" w:rsidP="0057313A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  <w:r w:rsidRPr="009225CB">
            <w:rPr>
              <w:rFonts w:ascii="Century Gothic" w:hAnsi="Century Gothic" w:cs="Arial"/>
              <w:sz w:val="16"/>
              <w:szCs w:val="16"/>
            </w:rPr>
            <w:t>DR. RIZAL M. MOSQUERA</w:t>
          </w:r>
        </w:p>
      </w:tc>
      <w:tc>
        <w:tcPr>
          <w:tcW w:w="2588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0708A359" w14:textId="77777777" w:rsidR="0057313A" w:rsidRPr="009225CB" w:rsidRDefault="0057313A" w:rsidP="0057313A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716F3BC9" w14:textId="77777777" w:rsidR="0057313A" w:rsidRDefault="0057313A" w:rsidP="0057313A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53557F89" w14:textId="77777777" w:rsidR="0057313A" w:rsidRDefault="0057313A" w:rsidP="0057313A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120A8BCE" w14:textId="77777777" w:rsidR="0057313A" w:rsidRPr="009225CB" w:rsidRDefault="0057313A" w:rsidP="0057313A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  <w:r w:rsidRPr="009225CB">
            <w:rPr>
              <w:rFonts w:ascii="Century Gothic" w:hAnsi="Century Gothic" w:cs="Arial"/>
              <w:sz w:val="16"/>
              <w:szCs w:val="16"/>
            </w:rPr>
            <w:t>DR. RIZAL M. MOSQUERA</w:t>
          </w:r>
        </w:p>
      </w:tc>
      <w:tc>
        <w:tcPr>
          <w:tcW w:w="2750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39A219EE" w14:textId="77777777" w:rsidR="0057313A" w:rsidRPr="009225CB" w:rsidRDefault="0057313A" w:rsidP="0057313A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1AC98CDD" w14:textId="77777777" w:rsidR="0057313A" w:rsidRDefault="0057313A" w:rsidP="0057313A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412DC61D" w14:textId="77777777" w:rsidR="0057313A" w:rsidRDefault="0057313A" w:rsidP="0057313A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1416197C" w14:textId="77777777" w:rsidR="0057313A" w:rsidRPr="009225CB" w:rsidRDefault="0057313A" w:rsidP="0057313A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  <w:r w:rsidRPr="009225CB">
            <w:rPr>
              <w:rFonts w:ascii="Century Gothic" w:hAnsi="Century Gothic" w:cs="Arial"/>
              <w:sz w:val="16"/>
              <w:szCs w:val="16"/>
            </w:rPr>
            <w:t>DR. GEORGE V. LAMBOT</w:t>
          </w:r>
        </w:p>
      </w:tc>
    </w:tr>
    <w:tr w:rsidR="0057313A" w14:paraId="32B52369" w14:textId="77777777" w:rsidTr="0057313A">
      <w:tc>
        <w:tcPr>
          <w:tcW w:w="2749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576CCA4F" w14:textId="77777777" w:rsidR="0057313A" w:rsidRPr="003209C5" w:rsidRDefault="0057313A" w:rsidP="0057313A">
          <w:pPr>
            <w:pStyle w:val="Footer"/>
            <w:tabs>
              <w:tab w:val="clear" w:pos="4680"/>
            </w:tabs>
            <w:ind w:left="-90" w:right="-75"/>
            <w:jc w:val="center"/>
            <w:rPr>
              <w:rFonts w:ascii="Century Gothic" w:hAnsi="Century Gothic" w:cs="Arial"/>
              <w:b/>
              <w:bCs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  <w:tc>
        <w:tcPr>
          <w:tcW w:w="2911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039A0AD3" w14:textId="77777777" w:rsidR="0057313A" w:rsidRPr="003209C5" w:rsidRDefault="0057313A" w:rsidP="0057313A">
          <w:pPr>
            <w:pStyle w:val="Footer"/>
            <w:ind w:left="-134" w:right="-120"/>
            <w:jc w:val="center"/>
            <w:rPr>
              <w:rFonts w:ascii="Century Gothic" w:hAnsi="Century Gothic" w:cs="Arial"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  <w:tc>
        <w:tcPr>
          <w:tcW w:w="2588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479DF720" w14:textId="77777777" w:rsidR="0057313A" w:rsidRPr="003209C5" w:rsidRDefault="0057313A" w:rsidP="0057313A">
          <w:pPr>
            <w:pStyle w:val="Footer"/>
            <w:ind w:left="-104" w:right="-75"/>
            <w:jc w:val="center"/>
            <w:rPr>
              <w:rFonts w:ascii="Century Gothic" w:hAnsi="Century Gothic" w:cs="Arial"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  <w:tc>
        <w:tcPr>
          <w:tcW w:w="2750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121E627D" w14:textId="77777777" w:rsidR="0057313A" w:rsidRPr="003209C5" w:rsidRDefault="0057313A" w:rsidP="0057313A">
          <w:pPr>
            <w:pStyle w:val="Footer"/>
            <w:ind w:left="-149" w:right="-104"/>
            <w:jc w:val="center"/>
            <w:rPr>
              <w:rFonts w:ascii="Century Gothic" w:hAnsi="Century Gothic" w:cs="Arial"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</w:tr>
    <w:tr w:rsidR="0057313A" w14:paraId="0C2E680A" w14:textId="77777777" w:rsidTr="0057313A">
      <w:trPr>
        <w:trHeight w:val="365"/>
      </w:trPr>
      <w:tc>
        <w:tcPr>
          <w:tcW w:w="2749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6A1C505A" w14:textId="77777777" w:rsidR="0057313A" w:rsidRPr="0044177D" w:rsidRDefault="0057313A" w:rsidP="0057313A">
          <w:pPr>
            <w:pStyle w:val="Footer"/>
            <w:jc w:val="center"/>
            <w:rPr>
              <w:rFonts w:ascii="Century Gothic" w:hAnsi="Century Gothic" w:cs="Arial"/>
              <w:i/>
              <w:iCs/>
              <w:sz w:val="20"/>
              <w:szCs w:val="20"/>
            </w:rPr>
          </w:pPr>
          <w:r w:rsidRPr="0044177D">
            <w:rPr>
              <w:rFonts w:ascii="Century Gothic" w:hAnsi="Century Gothic" w:cs="Arial"/>
              <w:i/>
              <w:iCs/>
              <w:sz w:val="20"/>
              <w:szCs w:val="20"/>
            </w:rPr>
            <w:t>Faculty</w:t>
          </w:r>
        </w:p>
      </w:tc>
      <w:tc>
        <w:tcPr>
          <w:tcW w:w="2911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5B438B66" w14:textId="77777777" w:rsidR="0057313A" w:rsidRPr="0044177D" w:rsidRDefault="0057313A" w:rsidP="0057313A">
          <w:pPr>
            <w:pStyle w:val="Footer"/>
            <w:jc w:val="center"/>
            <w:rPr>
              <w:rFonts w:ascii="Century Gothic" w:hAnsi="Century Gothic" w:cs="Arial"/>
              <w:i/>
              <w:iCs/>
              <w:sz w:val="20"/>
              <w:szCs w:val="20"/>
            </w:rPr>
          </w:pPr>
          <w:r>
            <w:rPr>
              <w:rFonts w:ascii="Century Gothic" w:hAnsi="Century Gothic" w:cs="Arial"/>
              <w:i/>
              <w:iCs/>
              <w:sz w:val="20"/>
              <w:szCs w:val="20"/>
            </w:rPr>
            <w:t xml:space="preserve">OIC </w:t>
          </w:r>
          <w:r w:rsidRPr="0044177D">
            <w:rPr>
              <w:rFonts w:ascii="Century Gothic" w:hAnsi="Century Gothic" w:cs="Arial"/>
              <w:i/>
              <w:iCs/>
              <w:sz w:val="20"/>
              <w:szCs w:val="20"/>
            </w:rPr>
            <w:t>Department Chair</w:t>
          </w:r>
        </w:p>
      </w:tc>
      <w:tc>
        <w:tcPr>
          <w:tcW w:w="2588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4947A7D0" w14:textId="77777777" w:rsidR="0057313A" w:rsidRPr="0044177D" w:rsidRDefault="0057313A" w:rsidP="0057313A">
          <w:pPr>
            <w:pStyle w:val="Footer"/>
            <w:jc w:val="center"/>
            <w:rPr>
              <w:rFonts w:ascii="Century Gothic" w:hAnsi="Century Gothic" w:cs="Arial"/>
              <w:i/>
              <w:iCs/>
              <w:sz w:val="20"/>
              <w:szCs w:val="20"/>
            </w:rPr>
          </w:pPr>
          <w:r w:rsidRPr="0044177D">
            <w:rPr>
              <w:rFonts w:ascii="Century Gothic" w:hAnsi="Century Gothic" w:cs="Arial"/>
              <w:i/>
              <w:iCs/>
              <w:sz w:val="20"/>
              <w:szCs w:val="20"/>
            </w:rPr>
            <w:t>College Dean</w:t>
          </w:r>
        </w:p>
      </w:tc>
      <w:tc>
        <w:tcPr>
          <w:tcW w:w="2750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5CFDB5A5" w14:textId="77777777" w:rsidR="0057313A" w:rsidRPr="0044177D" w:rsidRDefault="0057313A" w:rsidP="0057313A">
          <w:pPr>
            <w:pStyle w:val="Footer"/>
            <w:ind w:left="-59" w:right="-14"/>
            <w:jc w:val="center"/>
            <w:rPr>
              <w:rFonts w:ascii="Century Gothic" w:hAnsi="Century Gothic" w:cs="Arial"/>
              <w:i/>
              <w:iCs/>
              <w:sz w:val="18"/>
              <w:szCs w:val="18"/>
            </w:rPr>
          </w:pPr>
          <w:r w:rsidRPr="0044177D">
            <w:rPr>
              <w:rFonts w:ascii="Century Gothic" w:hAnsi="Century Gothic" w:cs="Arial"/>
              <w:i/>
              <w:iCs/>
              <w:sz w:val="18"/>
              <w:szCs w:val="18"/>
            </w:rPr>
            <w:t>Vice President for Academics and Student Services</w:t>
          </w:r>
        </w:p>
      </w:tc>
    </w:tr>
    <w:tr w:rsidR="0057313A" w:rsidRPr="00C22515" w14:paraId="7F51485B" w14:textId="77777777" w:rsidTr="0057313A">
      <w:tc>
        <w:tcPr>
          <w:tcW w:w="625" w:type="dxa"/>
          <w:tcBorders>
            <w:left w:val="single" w:sz="8" w:space="0" w:color="auto"/>
            <w:bottom w:val="single" w:sz="8" w:space="0" w:color="auto"/>
          </w:tcBorders>
        </w:tcPr>
        <w:p w14:paraId="6B5A0D17" w14:textId="77777777" w:rsidR="0057313A" w:rsidRPr="001D608E" w:rsidRDefault="0057313A" w:rsidP="0057313A">
          <w:pPr>
            <w:pStyle w:val="Footer"/>
            <w:ind w:left="-90" w:right="-105"/>
            <w:jc w:val="right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</w:p>
      </w:tc>
      <w:tc>
        <w:tcPr>
          <w:tcW w:w="2124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1875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75"/>
          </w:tblGrid>
          <w:tr w:rsidR="0057313A" w14:paraId="55C5A7C4" w14:textId="77777777" w:rsidTr="00CE124A">
            <w:tc>
              <w:tcPr>
                <w:tcW w:w="1875" w:type="dxa"/>
                <w:tcBorders>
                  <w:bottom w:val="single" w:sz="4" w:space="0" w:color="auto"/>
                </w:tcBorders>
              </w:tcPr>
              <w:p w14:paraId="78B513CD" w14:textId="347043AF" w:rsidR="0057313A" w:rsidRDefault="007D2019" w:rsidP="0057313A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hAnsi="Arial" w:cs="Arial"/>
                    <w:sz w:val="18"/>
                    <w:szCs w:val="18"/>
                  </w:rPr>
                  <w:t/>
                </w:r>
              </w:p>
            </w:tc>
          </w:tr>
        </w:tbl>
        <w:p w14:paraId="1AC1F3A1" w14:textId="77777777" w:rsidR="0057313A" w:rsidRPr="001D608E" w:rsidRDefault="0057313A" w:rsidP="0057313A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666" w:type="dxa"/>
          <w:tcBorders>
            <w:left w:val="single" w:sz="8" w:space="0" w:color="auto"/>
            <w:bottom w:val="single" w:sz="8" w:space="0" w:color="auto"/>
          </w:tcBorders>
        </w:tcPr>
        <w:p w14:paraId="1DAC30C5" w14:textId="77777777" w:rsidR="0057313A" w:rsidRPr="001D608E" w:rsidRDefault="0057313A" w:rsidP="0057313A">
          <w:pPr>
            <w:pStyle w:val="Footer"/>
            <w:jc w:val="right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</w:p>
      </w:tc>
      <w:tc>
        <w:tcPr>
          <w:tcW w:w="2245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1875" w:type="dxa"/>
            <w:tblBorders>
              <w:top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75"/>
          </w:tblGrid>
          <w:tr w:rsidR="0057313A" w14:paraId="7D3171FD" w14:textId="77777777" w:rsidTr="00CE124A">
            <w:tc>
              <w:tcPr>
                <w:tcW w:w="1875" w:type="dxa"/>
              </w:tcPr>
              <w:p w14:paraId="71D7C1C4" w14:textId="77777777" w:rsidR="0057313A" w:rsidRDefault="0057313A" w:rsidP="0057313A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6CEEE56D" w14:textId="77777777" w:rsidR="0057313A" w:rsidRPr="001D608E" w:rsidRDefault="0057313A" w:rsidP="0057313A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720" w:type="dxa"/>
          <w:tcBorders>
            <w:left w:val="single" w:sz="8" w:space="0" w:color="auto"/>
            <w:bottom w:val="single" w:sz="8" w:space="0" w:color="auto"/>
          </w:tcBorders>
        </w:tcPr>
        <w:p w14:paraId="23E483CE" w14:textId="77777777" w:rsidR="0057313A" w:rsidRPr="001D608E" w:rsidRDefault="0057313A" w:rsidP="0057313A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  <w:r>
            <w:rPr>
              <w:rFonts w:ascii="Arial" w:hAnsi="Arial" w:cs="Arial"/>
              <w:sz w:val="18"/>
              <w:szCs w:val="18"/>
            </w:rPr>
            <w:t xml:space="preserve"> </w:t>
          </w:r>
        </w:p>
      </w:tc>
      <w:tc>
        <w:tcPr>
          <w:tcW w:w="1868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17"/>
          </w:tblGrid>
          <w:tr w:rsidR="0057313A" w14:paraId="14BD1114" w14:textId="77777777" w:rsidTr="00CE124A">
            <w:tc>
              <w:tcPr>
                <w:tcW w:w="1817" w:type="dxa"/>
              </w:tcPr>
              <w:p w14:paraId="10A13D65" w14:textId="77777777" w:rsidR="0057313A" w:rsidRDefault="0057313A" w:rsidP="0057313A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3444E763" w14:textId="77777777" w:rsidR="0057313A" w:rsidRPr="001D608E" w:rsidRDefault="0057313A" w:rsidP="0057313A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657" w:type="dxa"/>
          <w:tcBorders>
            <w:left w:val="single" w:sz="8" w:space="0" w:color="auto"/>
            <w:bottom w:val="single" w:sz="8" w:space="0" w:color="auto"/>
          </w:tcBorders>
        </w:tcPr>
        <w:p w14:paraId="526D8081" w14:textId="77777777" w:rsidR="0057313A" w:rsidRPr="001D608E" w:rsidRDefault="0057313A" w:rsidP="0057313A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</w:p>
      </w:tc>
      <w:tc>
        <w:tcPr>
          <w:tcW w:w="2093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67"/>
          </w:tblGrid>
          <w:tr w:rsidR="0057313A" w14:paraId="4C53FEFE" w14:textId="77777777" w:rsidTr="00CE124A">
            <w:tc>
              <w:tcPr>
                <w:tcW w:w="1867" w:type="dxa"/>
              </w:tcPr>
              <w:p w14:paraId="4DE7AFE7" w14:textId="77777777" w:rsidR="0057313A" w:rsidRDefault="0057313A" w:rsidP="0057313A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4D6A3A74" w14:textId="77777777" w:rsidR="0057313A" w:rsidRPr="001D608E" w:rsidRDefault="0057313A" w:rsidP="0057313A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</w:tr>
  </w:tbl>
  <w:p w14:paraId="27F2A1F1" w14:textId="77777777" w:rsidR="001A409D" w:rsidRDefault="001A40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F4C82" w14:textId="77777777" w:rsidR="00FC7504" w:rsidRDefault="00FC7504" w:rsidP="00E62DAE">
      <w:pPr>
        <w:spacing w:after="0" w:line="240" w:lineRule="auto"/>
      </w:pPr>
      <w:r>
        <w:separator/>
      </w:r>
    </w:p>
  </w:footnote>
  <w:footnote w:type="continuationSeparator" w:id="0">
    <w:p w14:paraId="229F4A42" w14:textId="77777777" w:rsidR="00FC7504" w:rsidRDefault="00FC7504" w:rsidP="00E62D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BE000" w14:textId="314E788C" w:rsidR="009C7D03" w:rsidRDefault="00632E81" w:rsidP="003E1187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192" w:lineRule="auto"/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3FB1D97F" wp14:editId="04183A0F">
          <wp:simplePos x="0" y="0"/>
          <wp:positionH relativeFrom="column">
            <wp:posOffset>5429250</wp:posOffset>
          </wp:positionH>
          <wp:positionV relativeFrom="paragraph">
            <wp:posOffset>87630</wp:posOffset>
          </wp:positionV>
          <wp:extent cx="1028700" cy="1028700"/>
          <wp:effectExtent l="19050" t="19050" r="19050" b="19050"/>
          <wp:wrapNone/>
          <wp:docPr id="1464255672" name="Picture 2" descr="A logo with a head and gea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3722555" name="Picture 2" descr="A logo with a head and gears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8700" cy="1028700"/>
                  </a:xfrm>
                  <a:prstGeom prst="rect">
                    <a:avLst/>
                  </a:prstGeom>
                  <a:ln>
                    <a:solidFill>
                      <a:schemeClr val="bg1"/>
                    </a:solidFill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373F8D8" w14:textId="14F61BF1" w:rsidR="003209C5" w:rsidRPr="009C7D03" w:rsidRDefault="00AF511A" w:rsidP="009C7D0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192" w:lineRule="auto"/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6FEAB4D4" wp14:editId="409A9C21">
          <wp:simplePos x="0" y="0"/>
          <wp:positionH relativeFrom="column">
            <wp:posOffset>552450</wp:posOffset>
          </wp:positionH>
          <wp:positionV relativeFrom="paragraph">
            <wp:posOffset>6350</wp:posOffset>
          </wp:positionV>
          <wp:extent cx="850265" cy="858520"/>
          <wp:effectExtent l="0" t="0" r="6985" b="0"/>
          <wp:wrapNone/>
          <wp:docPr id="44414485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0265" cy="858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209C5">
      <w:rPr>
        <w:color w:val="000000"/>
      </w:rPr>
      <w:t>Republic of the Philippines</w:t>
    </w:r>
    <w:r w:rsidR="003209C5">
      <w:rPr>
        <w:b/>
        <w:color w:val="003300"/>
        <w:sz w:val="18"/>
        <w:szCs w:val="18"/>
      </w:rPr>
      <w:br/>
    </w:r>
    <w:r w:rsidR="003209C5">
      <w:rPr>
        <w:rFonts w:ascii="Old English Text MT" w:eastAsia="Old English Text MT" w:hAnsi="Old English Text MT" w:cs="Old English Text MT"/>
        <w:b/>
        <w:color w:val="003300"/>
        <w:sz w:val="44"/>
        <w:szCs w:val="44"/>
      </w:rPr>
      <w:t xml:space="preserve">University of </w:t>
    </w:r>
    <w:proofErr w:type="spellStart"/>
    <w:r w:rsidR="003209C5">
      <w:rPr>
        <w:rFonts w:ascii="Old English Text MT" w:eastAsia="Old English Text MT" w:hAnsi="Old English Text MT" w:cs="Old English Text MT"/>
        <w:b/>
        <w:color w:val="003300"/>
        <w:sz w:val="44"/>
        <w:szCs w:val="44"/>
      </w:rPr>
      <w:t>Cabuyao</w:t>
    </w:r>
    <w:proofErr w:type="spellEnd"/>
    <w:r w:rsidR="003209C5">
      <w:rPr>
        <w:color w:val="003300"/>
        <w:sz w:val="30"/>
        <w:szCs w:val="30"/>
      </w:rPr>
      <w:br/>
    </w:r>
    <w:r w:rsidR="003209C5" w:rsidRPr="00975D16">
      <w:rPr>
        <w:rFonts w:ascii="Copperplate Gothic Light" w:eastAsia="Balthazar" w:hAnsi="Copperplate Gothic Light" w:cs="Balthazar"/>
        <w:color w:val="000000"/>
        <w:sz w:val="28"/>
        <w:szCs w:val="28"/>
      </w:rPr>
      <w:t xml:space="preserve">(Pamantasan ng </w:t>
    </w:r>
    <w:proofErr w:type="spellStart"/>
    <w:r w:rsidR="003209C5" w:rsidRPr="00975D16">
      <w:rPr>
        <w:rFonts w:ascii="Copperplate Gothic Light" w:eastAsia="Balthazar" w:hAnsi="Copperplate Gothic Light" w:cs="Balthazar"/>
        <w:color w:val="000000"/>
        <w:sz w:val="28"/>
        <w:szCs w:val="28"/>
      </w:rPr>
      <w:t>Cabuyao</w:t>
    </w:r>
    <w:proofErr w:type="spellEnd"/>
    <w:r w:rsidR="003209C5" w:rsidRPr="00975D16">
      <w:rPr>
        <w:rFonts w:ascii="Copperplate Gothic Light" w:eastAsia="Balthazar" w:hAnsi="Copperplate Gothic Light" w:cs="Balthazar"/>
        <w:color w:val="000000"/>
        <w:sz w:val="28"/>
        <w:szCs w:val="28"/>
      </w:rPr>
      <w:t>)</w:t>
    </w:r>
  </w:p>
  <w:p w14:paraId="751337CA" w14:textId="1C2AAE2A" w:rsidR="00AF511A" w:rsidRPr="00AF511A" w:rsidRDefault="00201963" w:rsidP="003209C5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192" w:lineRule="auto"/>
      <w:jc w:val="center"/>
      <w:rPr>
        <w:rFonts w:ascii="Calibri Light" w:hAnsi="Calibri Light" w:cs="Calibri Light"/>
        <w:b/>
        <w:bCs/>
        <w:i/>
        <w:iCs/>
        <w:color w:val="000000"/>
        <w:sz w:val="26"/>
        <w:szCs w:val="26"/>
      </w:rPr>
    </w:pPr>
    <w:r>
      <w:rPr>
        <w:rFonts w:ascii="Calibri Light" w:hAnsi="Calibri Light" w:cs="Calibri Light"/>
        <w:b/>
        <w:bCs/>
        <w:i/>
        <w:iCs/>
        <w:color w:val="000000"/>
        <w:sz w:val="26"/>
        <w:szCs w:val="26"/>
      </w:rPr>
      <w:t>College of Engineering</w:t>
    </w:r>
  </w:p>
  <w:p w14:paraId="531E5840" w14:textId="1CE41556" w:rsidR="003209C5" w:rsidRDefault="003209C5" w:rsidP="003209C5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192" w:lineRule="auto"/>
      <w:jc w:val="center"/>
      <w:rPr>
        <w:color w:val="000000"/>
        <w:sz w:val="20"/>
        <w:szCs w:val="20"/>
      </w:rPr>
    </w:pPr>
    <w:proofErr w:type="spellStart"/>
    <w:r>
      <w:rPr>
        <w:color w:val="000000"/>
        <w:sz w:val="20"/>
        <w:szCs w:val="20"/>
      </w:rPr>
      <w:t>Katapatan</w:t>
    </w:r>
    <w:proofErr w:type="spellEnd"/>
    <w:r>
      <w:rPr>
        <w:color w:val="000000"/>
        <w:sz w:val="20"/>
        <w:szCs w:val="20"/>
      </w:rPr>
      <w:t xml:space="preserve"> Mutual Homes, </w:t>
    </w:r>
    <w:proofErr w:type="spellStart"/>
    <w:r>
      <w:rPr>
        <w:color w:val="000000"/>
        <w:sz w:val="20"/>
        <w:szCs w:val="20"/>
      </w:rPr>
      <w:t>Brgy</w:t>
    </w:r>
    <w:proofErr w:type="spellEnd"/>
    <w:r>
      <w:rPr>
        <w:color w:val="000000"/>
        <w:sz w:val="20"/>
        <w:szCs w:val="20"/>
      </w:rPr>
      <w:t xml:space="preserve">. </w:t>
    </w:r>
    <w:proofErr w:type="spellStart"/>
    <w:r>
      <w:rPr>
        <w:color w:val="000000"/>
        <w:sz w:val="20"/>
        <w:szCs w:val="20"/>
      </w:rPr>
      <w:t>Banay-banay</w:t>
    </w:r>
    <w:proofErr w:type="spellEnd"/>
    <w:r>
      <w:rPr>
        <w:color w:val="000000"/>
        <w:sz w:val="20"/>
        <w:szCs w:val="20"/>
      </w:rPr>
      <w:t xml:space="preserve">, City of </w:t>
    </w:r>
    <w:proofErr w:type="spellStart"/>
    <w:r>
      <w:rPr>
        <w:color w:val="000000"/>
        <w:sz w:val="20"/>
        <w:szCs w:val="20"/>
      </w:rPr>
      <w:t>Cabuyao</w:t>
    </w:r>
    <w:proofErr w:type="spellEnd"/>
    <w:r>
      <w:rPr>
        <w:color w:val="000000"/>
        <w:sz w:val="20"/>
        <w:szCs w:val="20"/>
      </w:rPr>
      <w:t>, Laguna 4025</w:t>
    </w:r>
  </w:p>
  <w:p w14:paraId="266F5039" w14:textId="77777777" w:rsidR="009C7D03" w:rsidRDefault="009C7D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E87F5" w14:textId="77777777" w:rsidR="001A409D" w:rsidRDefault="001A409D" w:rsidP="00843D9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192" w:lineRule="auto"/>
      <w:jc w:val="center"/>
      <w:rPr>
        <w:rFonts w:ascii="Balthazar" w:eastAsia="Balthazar" w:hAnsi="Balthazar" w:cs="Balthazar"/>
        <w:color w:val="000000"/>
        <w:sz w:val="32"/>
        <w:szCs w:val="32"/>
      </w:rPr>
    </w:pPr>
    <w:r>
      <w:rPr>
        <w:noProof/>
      </w:rPr>
      <w:drawing>
        <wp:anchor distT="0" distB="0" distL="114300" distR="114300" simplePos="0" relativeHeight="251664384" behindDoc="0" locked="0" layoutInCell="1" allowOverlap="1" wp14:anchorId="282B4A15" wp14:editId="1FC5BDCE">
          <wp:simplePos x="0" y="0"/>
          <wp:positionH relativeFrom="column">
            <wp:posOffset>5008880</wp:posOffset>
          </wp:positionH>
          <wp:positionV relativeFrom="paragraph">
            <wp:posOffset>-76200</wp:posOffset>
          </wp:positionV>
          <wp:extent cx="812800" cy="812800"/>
          <wp:effectExtent l="0" t="0" r="6350" b="6350"/>
          <wp:wrapNone/>
          <wp:docPr id="305852645" name="Picture 3058526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2800" cy="81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65408" behindDoc="1" locked="0" layoutInCell="1" hidden="0" allowOverlap="1" wp14:anchorId="000F47D4" wp14:editId="65434823">
          <wp:simplePos x="0" y="0"/>
          <wp:positionH relativeFrom="column">
            <wp:posOffset>62865</wp:posOffset>
          </wp:positionH>
          <wp:positionV relativeFrom="paragraph">
            <wp:posOffset>-137160</wp:posOffset>
          </wp:positionV>
          <wp:extent cx="1025237" cy="962891"/>
          <wp:effectExtent l="0" t="0" r="0" b="0"/>
          <wp:wrapNone/>
          <wp:docPr id="604081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2.png"/>
                  <pic:cNvPicPr preferRelativeResize="0"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5237" cy="96289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</w:rPr>
      <w:t>Republic of the Philippines</w:t>
    </w:r>
    <w:r>
      <w:rPr>
        <w:b/>
        <w:color w:val="003300"/>
        <w:sz w:val="18"/>
        <w:szCs w:val="18"/>
      </w:rPr>
      <w:br/>
    </w:r>
    <w:r>
      <w:rPr>
        <w:rFonts w:ascii="Old English Text MT" w:eastAsia="Old English Text MT" w:hAnsi="Old English Text MT" w:cs="Old English Text MT"/>
        <w:b/>
        <w:color w:val="003300"/>
        <w:sz w:val="44"/>
        <w:szCs w:val="44"/>
      </w:rPr>
      <w:t xml:space="preserve">University of </w:t>
    </w:r>
    <w:proofErr w:type="spellStart"/>
    <w:r>
      <w:rPr>
        <w:rFonts w:ascii="Old English Text MT" w:eastAsia="Old English Text MT" w:hAnsi="Old English Text MT" w:cs="Old English Text MT"/>
        <w:b/>
        <w:color w:val="003300"/>
        <w:sz w:val="44"/>
        <w:szCs w:val="44"/>
      </w:rPr>
      <w:t>Cabuyao</w:t>
    </w:r>
    <w:proofErr w:type="spellEnd"/>
    <w:r>
      <w:rPr>
        <w:color w:val="003300"/>
        <w:sz w:val="30"/>
        <w:szCs w:val="30"/>
      </w:rPr>
      <w:br/>
    </w:r>
    <w:r>
      <w:rPr>
        <w:rFonts w:ascii="Balthazar" w:eastAsia="Balthazar" w:hAnsi="Balthazar" w:cs="Balthazar"/>
        <w:color w:val="000000"/>
        <w:sz w:val="30"/>
        <w:szCs w:val="30"/>
      </w:rPr>
      <w:t xml:space="preserve">(Pamantasan ng </w:t>
    </w:r>
    <w:proofErr w:type="spellStart"/>
    <w:r>
      <w:rPr>
        <w:rFonts w:ascii="Balthazar" w:eastAsia="Balthazar" w:hAnsi="Balthazar" w:cs="Balthazar"/>
        <w:color w:val="000000"/>
        <w:sz w:val="30"/>
        <w:szCs w:val="30"/>
      </w:rPr>
      <w:t>Cabuyao</w:t>
    </w:r>
    <w:proofErr w:type="spellEnd"/>
    <w:r>
      <w:rPr>
        <w:rFonts w:ascii="Balthazar" w:eastAsia="Balthazar" w:hAnsi="Balthazar" w:cs="Balthazar"/>
        <w:color w:val="000000"/>
        <w:sz w:val="30"/>
        <w:szCs w:val="30"/>
      </w:rPr>
      <w:t>)</w:t>
    </w:r>
  </w:p>
  <w:p w14:paraId="03C2BD1D" w14:textId="77777777" w:rsidR="001A409D" w:rsidRDefault="001A409D" w:rsidP="00843D9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192" w:lineRule="auto"/>
      <w:jc w:val="center"/>
      <w:rPr>
        <w:rFonts w:ascii="Calibri" w:eastAsia="Calibri" w:hAnsi="Calibri" w:cs="Calibri"/>
        <w:b/>
        <w:i/>
        <w:color w:val="000000"/>
        <w:sz w:val="26"/>
        <w:szCs w:val="26"/>
      </w:rPr>
    </w:pPr>
    <w:r>
      <w:rPr>
        <w:rFonts w:ascii="Calibri" w:eastAsia="Calibri" w:hAnsi="Calibri" w:cs="Calibri"/>
        <w:b/>
        <w:i/>
        <w:color w:val="000000"/>
        <w:sz w:val="26"/>
        <w:szCs w:val="26"/>
      </w:rPr>
      <w:t>College of Engineering</w:t>
    </w:r>
  </w:p>
  <w:p w14:paraId="60DDC5CB" w14:textId="77777777" w:rsidR="001A409D" w:rsidRDefault="001A409D" w:rsidP="00843D9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192" w:lineRule="auto"/>
      <w:jc w:val="center"/>
      <w:rPr>
        <w:color w:val="000000"/>
        <w:sz w:val="20"/>
        <w:szCs w:val="20"/>
      </w:rPr>
    </w:pPr>
    <w:proofErr w:type="spellStart"/>
    <w:r>
      <w:rPr>
        <w:color w:val="000000"/>
        <w:sz w:val="20"/>
        <w:szCs w:val="20"/>
      </w:rPr>
      <w:t>Katapatan</w:t>
    </w:r>
    <w:proofErr w:type="spellEnd"/>
    <w:r>
      <w:rPr>
        <w:color w:val="000000"/>
        <w:sz w:val="20"/>
        <w:szCs w:val="20"/>
      </w:rPr>
      <w:t xml:space="preserve"> Mutual Homes, </w:t>
    </w:r>
    <w:proofErr w:type="spellStart"/>
    <w:r>
      <w:rPr>
        <w:color w:val="000000"/>
        <w:sz w:val="20"/>
        <w:szCs w:val="20"/>
      </w:rPr>
      <w:t>Brgy</w:t>
    </w:r>
    <w:proofErr w:type="spellEnd"/>
    <w:r>
      <w:rPr>
        <w:color w:val="000000"/>
        <w:sz w:val="20"/>
        <w:szCs w:val="20"/>
      </w:rPr>
      <w:t xml:space="preserve">. </w:t>
    </w:r>
    <w:proofErr w:type="spellStart"/>
    <w:r>
      <w:rPr>
        <w:color w:val="000000"/>
        <w:sz w:val="20"/>
        <w:szCs w:val="20"/>
      </w:rPr>
      <w:t>Banay-banay</w:t>
    </w:r>
    <w:proofErr w:type="spellEnd"/>
    <w:r>
      <w:rPr>
        <w:color w:val="000000"/>
        <w:sz w:val="20"/>
        <w:szCs w:val="20"/>
      </w:rPr>
      <w:t xml:space="preserve">, City of </w:t>
    </w:r>
    <w:proofErr w:type="spellStart"/>
    <w:r>
      <w:rPr>
        <w:color w:val="000000"/>
        <w:sz w:val="20"/>
        <w:szCs w:val="20"/>
      </w:rPr>
      <w:t>Cabuyao</w:t>
    </w:r>
    <w:proofErr w:type="spellEnd"/>
    <w:r>
      <w:rPr>
        <w:color w:val="000000"/>
        <w:sz w:val="20"/>
        <w:szCs w:val="20"/>
      </w:rPr>
      <w:t>, Laguna 4025</w:t>
    </w:r>
  </w:p>
  <w:p w14:paraId="36F9E8CB" w14:textId="77777777" w:rsidR="001A409D" w:rsidRPr="00843D98" w:rsidRDefault="001A409D" w:rsidP="00843D9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83CB0"/>
    <w:multiLevelType w:val="hybridMultilevel"/>
    <w:tmpl w:val="FA1C86D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 w:tentative="1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" w15:restartNumberingAfterBreak="0">
    <w:nsid w:val="05524959"/>
    <w:multiLevelType w:val="hybridMultilevel"/>
    <w:tmpl w:val="48429CE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" w15:restartNumberingAfterBreak="0">
    <w:nsid w:val="065E6221"/>
    <w:multiLevelType w:val="hybridMultilevel"/>
    <w:tmpl w:val="7382BAD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AA0E6046">
      <w:start w:val="1"/>
      <w:numFmt w:val="lowerLetter"/>
      <w:lvlText w:val="%2."/>
      <w:lvlJc w:val="left"/>
      <w:pPr>
        <w:ind w:left="472" w:hanging="360"/>
      </w:pPr>
      <w:rPr>
        <w:b w:val="0"/>
        <w:bCs/>
      </w:r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" w15:restartNumberingAfterBreak="0">
    <w:nsid w:val="08486D9F"/>
    <w:multiLevelType w:val="hybridMultilevel"/>
    <w:tmpl w:val="5416670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 w:tentative="1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" w15:restartNumberingAfterBreak="0">
    <w:nsid w:val="0B5862E0"/>
    <w:multiLevelType w:val="hybridMultilevel"/>
    <w:tmpl w:val="C994DB0E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 w:tentative="1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" w15:restartNumberingAfterBreak="0">
    <w:nsid w:val="0BF0278C"/>
    <w:multiLevelType w:val="hybridMultilevel"/>
    <w:tmpl w:val="A5E6130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" w15:restartNumberingAfterBreak="0">
    <w:nsid w:val="0C8F0BC6"/>
    <w:multiLevelType w:val="hybridMultilevel"/>
    <w:tmpl w:val="AA760C6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7" w15:restartNumberingAfterBreak="0">
    <w:nsid w:val="0F0F73A7"/>
    <w:multiLevelType w:val="hybridMultilevel"/>
    <w:tmpl w:val="1FA6AA8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8" w15:restartNumberingAfterBreak="0">
    <w:nsid w:val="124F1B25"/>
    <w:multiLevelType w:val="hybridMultilevel"/>
    <w:tmpl w:val="0AFA5DC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9" w15:restartNumberingAfterBreak="0">
    <w:nsid w:val="13920AF3"/>
    <w:multiLevelType w:val="hybridMultilevel"/>
    <w:tmpl w:val="919C8AC4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0" w15:restartNumberingAfterBreak="0">
    <w:nsid w:val="14AC3717"/>
    <w:multiLevelType w:val="hybridMultilevel"/>
    <w:tmpl w:val="7528143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1" w15:restartNumberingAfterBreak="0">
    <w:nsid w:val="15B32A7B"/>
    <w:multiLevelType w:val="hybridMultilevel"/>
    <w:tmpl w:val="B76076C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2" w15:restartNumberingAfterBreak="0">
    <w:nsid w:val="17E96E65"/>
    <w:multiLevelType w:val="hybridMultilevel"/>
    <w:tmpl w:val="E662E25E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3" w15:restartNumberingAfterBreak="0">
    <w:nsid w:val="182201EE"/>
    <w:multiLevelType w:val="hybridMultilevel"/>
    <w:tmpl w:val="75F6D384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4" w15:restartNumberingAfterBreak="0">
    <w:nsid w:val="18DF632F"/>
    <w:multiLevelType w:val="hybridMultilevel"/>
    <w:tmpl w:val="A4BEB30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5" w15:restartNumberingAfterBreak="0">
    <w:nsid w:val="195F0970"/>
    <w:multiLevelType w:val="hybridMultilevel"/>
    <w:tmpl w:val="60A05A3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6" w15:restartNumberingAfterBreak="0">
    <w:nsid w:val="19D079EF"/>
    <w:multiLevelType w:val="hybridMultilevel"/>
    <w:tmpl w:val="34E0EC7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7" w15:restartNumberingAfterBreak="0">
    <w:nsid w:val="1B705721"/>
    <w:multiLevelType w:val="hybridMultilevel"/>
    <w:tmpl w:val="111E1070"/>
    <w:lvl w:ilvl="0" w:tplc="FC8C448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  <w:sz w:val="19"/>
        <w:szCs w:val="19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5335BB9"/>
    <w:multiLevelType w:val="hybridMultilevel"/>
    <w:tmpl w:val="19948C2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9" w15:restartNumberingAfterBreak="0">
    <w:nsid w:val="26CF7B51"/>
    <w:multiLevelType w:val="hybridMultilevel"/>
    <w:tmpl w:val="6AA848E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0" w15:restartNumberingAfterBreak="0">
    <w:nsid w:val="2BD8409A"/>
    <w:multiLevelType w:val="hybridMultilevel"/>
    <w:tmpl w:val="2DDA90D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1" w15:restartNumberingAfterBreak="0">
    <w:nsid w:val="2D560933"/>
    <w:multiLevelType w:val="hybridMultilevel"/>
    <w:tmpl w:val="1F600F84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2" w15:restartNumberingAfterBreak="0">
    <w:nsid w:val="2ED97FC2"/>
    <w:multiLevelType w:val="hybridMultilevel"/>
    <w:tmpl w:val="2C3C77C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3" w15:restartNumberingAfterBreak="0">
    <w:nsid w:val="2F93455E"/>
    <w:multiLevelType w:val="hybridMultilevel"/>
    <w:tmpl w:val="AE10306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ED74FA7E">
      <w:start w:val="1"/>
      <w:numFmt w:val="lowerLetter"/>
      <w:lvlText w:val="%2."/>
      <w:lvlJc w:val="left"/>
      <w:pPr>
        <w:ind w:left="472" w:hanging="360"/>
      </w:pPr>
      <w:rPr>
        <w:b w:val="0"/>
        <w:bCs/>
      </w:r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4" w15:restartNumberingAfterBreak="0">
    <w:nsid w:val="2FB0286C"/>
    <w:multiLevelType w:val="hybridMultilevel"/>
    <w:tmpl w:val="CC009854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5" w15:restartNumberingAfterBreak="0">
    <w:nsid w:val="30461E09"/>
    <w:multiLevelType w:val="hybridMultilevel"/>
    <w:tmpl w:val="CB4A66F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6" w15:restartNumberingAfterBreak="0">
    <w:nsid w:val="335172CD"/>
    <w:multiLevelType w:val="hybridMultilevel"/>
    <w:tmpl w:val="0C2E938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7" w15:restartNumberingAfterBreak="0">
    <w:nsid w:val="34F4364C"/>
    <w:multiLevelType w:val="hybridMultilevel"/>
    <w:tmpl w:val="68088B2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8" w15:restartNumberingAfterBreak="0">
    <w:nsid w:val="3B415CFC"/>
    <w:multiLevelType w:val="hybridMultilevel"/>
    <w:tmpl w:val="EFDEA16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9" w15:restartNumberingAfterBreak="0">
    <w:nsid w:val="3CC80142"/>
    <w:multiLevelType w:val="hybridMultilevel"/>
    <w:tmpl w:val="BF2C7E1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0" w15:restartNumberingAfterBreak="0">
    <w:nsid w:val="3D43633D"/>
    <w:multiLevelType w:val="hybridMultilevel"/>
    <w:tmpl w:val="A8EC17B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1" w15:restartNumberingAfterBreak="0">
    <w:nsid w:val="3F9F7713"/>
    <w:multiLevelType w:val="hybridMultilevel"/>
    <w:tmpl w:val="B38C917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2" w15:restartNumberingAfterBreak="0">
    <w:nsid w:val="411168FB"/>
    <w:multiLevelType w:val="hybridMultilevel"/>
    <w:tmpl w:val="402677B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 w:tentative="1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3" w15:restartNumberingAfterBreak="0">
    <w:nsid w:val="425F0B01"/>
    <w:multiLevelType w:val="hybridMultilevel"/>
    <w:tmpl w:val="A816E792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4" w15:restartNumberingAfterBreak="0">
    <w:nsid w:val="44386B8E"/>
    <w:multiLevelType w:val="hybridMultilevel"/>
    <w:tmpl w:val="0CF6B30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5" w15:restartNumberingAfterBreak="0">
    <w:nsid w:val="467A074E"/>
    <w:multiLevelType w:val="hybridMultilevel"/>
    <w:tmpl w:val="CA8E52C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6" w15:restartNumberingAfterBreak="0">
    <w:nsid w:val="494D609E"/>
    <w:multiLevelType w:val="hybridMultilevel"/>
    <w:tmpl w:val="C4E88DB4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7" w15:restartNumberingAfterBreak="0">
    <w:nsid w:val="498127DD"/>
    <w:multiLevelType w:val="hybridMultilevel"/>
    <w:tmpl w:val="1B96ACE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8" w15:restartNumberingAfterBreak="0">
    <w:nsid w:val="4A6710DE"/>
    <w:multiLevelType w:val="hybridMultilevel"/>
    <w:tmpl w:val="ACC47E7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9" w15:restartNumberingAfterBreak="0">
    <w:nsid w:val="4BB63D8D"/>
    <w:multiLevelType w:val="hybridMultilevel"/>
    <w:tmpl w:val="31F4C1C2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0" w15:restartNumberingAfterBreak="0">
    <w:nsid w:val="4C1A3F3A"/>
    <w:multiLevelType w:val="hybridMultilevel"/>
    <w:tmpl w:val="A4DC1E12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1" w15:restartNumberingAfterBreak="0">
    <w:nsid w:val="4DB3030F"/>
    <w:multiLevelType w:val="hybridMultilevel"/>
    <w:tmpl w:val="F75888B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2" w15:restartNumberingAfterBreak="0">
    <w:nsid w:val="4E8B7C73"/>
    <w:multiLevelType w:val="hybridMultilevel"/>
    <w:tmpl w:val="4236A38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3" w15:restartNumberingAfterBreak="0">
    <w:nsid w:val="51F43AD2"/>
    <w:multiLevelType w:val="hybridMultilevel"/>
    <w:tmpl w:val="9A28777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4" w15:restartNumberingAfterBreak="0">
    <w:nsid w:val="529F5B77"/>
    <w:multiLevelType w:val="hybridMultilevel"/>
    <w:tmpl w:val="3BC0B25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5" w15:restartNumberingAfterBreak="0">
    <w:nsid w:val="575638E7"/>
    <w:multiLevelType w:val="hybridMultilevel"/>
    <w:tmpl w:val="786E735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6" w15:restartNumberingAfterBreak="0">
    <w:nsid w:val="5CDC388A"/>
    <w:multiLevelType w:val="hybridMultilevel"/>
    <w:tmpl w:val="67E42DC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7" w15:restartNumberingAfterBreak="0">
    <w:nsid w:val="5D0F5972"/>
    <w:multiLevelType w:val="hybridMultilevel"/>
    <w:tmpl w:val="5DB2F8E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 w:tentative="1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8" w15:restartNumberingAfterBreak="0">
    <w:nsid w:val="5EFE0FDD"/>
    <w:multiLevelType w:val="hybridMultilevel"/>
    <w:tmpl w:val="8B6C170E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9" w15:restartNumberingAfterBreak="0">
    <w:nsid w:val="60613458"/>
    <w:multiLevelType w:val="hybridMultilevel"/>
    <w:tmpl w:val="92F2C57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0" w15:restartNumberingAfterBreak="0">
    <w:nsid w:val="61B353C8"/>
    <w:multiLevelType w:val="hybridMultilevel"/>
    <w:tmpl w:val="F318958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1" w15:restartNumberingAfterBreak="0">
    <w:nsid w:val="629422D4"/>
    <w:multiLevelType w:val="hybridMultilevel"/>
    <w:tmpl w:val="A0CAD2F2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 w:tentative="1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2" w15:restartNumberingAfterBreak="0">
    <w:nsid w:val="62CE3388"/>
    <w:multiLevelType w:val="hybridMultilevel"/>
    <w:tmpl w:val="56AECCC4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3" w15:restartNumberingAfterBreak="0">
    <w:nsid w:val="64FA0981"/>
    <w:multiLevelType w:val="hybridMultilevel"/>
    <w:tmpl w:val="B4E6731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4" w15:restartNumberingAfterBreak="0">
    <w:nsid w:val="669C2FE7"/>
    <w:multiLevelType w:val="hybridMultilevel"/>
    <w:tmpl w:val="CD92188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5" w15:restartNumberingAfterBreak="0">
    <w:nsid w:val="67335551"/>
    <w:multiLevelType w:val="hybridMultilevel"/>
    <w:tmpl w:val="A0EE5A3E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6" w15:restartNumberingAfterBreak="0">
    <w:nsid w:val="6AD83E0C"/>
    <w:multiLevelType w:val="hybridMultilevel"/>
    <w:tmpl w:val="3ACC291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7" w15:restartNumberingAfterBreak="0">
    <w:nsid w:val="6CBD5680"/>
    <w:multiLevelType w:val="hybridMultilevel"/>
    <w:tmpl w:val="714C117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8" w15:restartNumberingAfterBreak="0">
    <w:nsid w:val="6D8A03B9"/>
    <w:multiLevelType w:val="hybridMultilevel"/>
    <w:tmpl w:val="2512690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9" w15:restartNumberingAfterBreak="0">
    <w:nsid w:val="6E285073"/>
    <w:multiLevelType w:val="hybridMultilevel"/>
    <w:tmpl w:val="1906644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0" w15:restartNumberingAfterBreak="0">
    <w:nsid w:val="6E5034D8"/>
    <w:multiLevelType w:val="hybridMultilevel"/>
    <w:tmpl w:val="21E49BC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1" w15:restartNumberingAfterBreak="0">
    <w:nsid w:val="71CF69B0"/>
    <w:multiLevelType w:val="hybridMultilevel"/>
    <w:tmpl w:val="7FB4A55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2" w15:restartNumberingAfterBreak="0">
    <w:nsid w:val="72561C17"/>
    <w:multiLevelType w:val="hybridMultilevel"/>
    <w:tmpl w:val="DCAE9FC2"/>
    <w:lvl w:ilvl="0" w:tplc="0409000F">
      <w:start w:val="1"/>
      <w:numFmt w:val="decimal"/>
      <w:lvlText w:val="%1."/>
      <w:lvlJc w:val="left"/>
      <w:pPr>
        <w:ind w:left="11" w:hanging="360"/>
      </w:pPr>
    </w:lvl>
    <w:lvl w:ilvl="1" w:tplc="6AD869F8">
      <w:start w:val="1"/>
      <w:numFmt w:val="lowerLetter"/>
      <w:lvlText w:val="%2."/>
      <w:lvlJc w:val="left"/>
      <w:pPr>
        <w:ind w:left="731" w:hanging="360"/>
      </w:pPr>
      <w:rPr>
        <w:rFonts w:eastAsia="Arial"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1451" w:hanging="180"/>
      </w:pPr>
    </w:lvl>
    <w:lvl w:ilvl="3" w:tplc="0409000F" w:tentative="1">
      <w:start w:val="1"/>
      <w:numFmt w:val="decimal"/>
      <w:lvlText w:val="%4."/>
      <w:lvlJc w:val="left"/>
      <w:pPr>
        <w:ind w:left="2171" w:hanging="360"/>
      </w:pPr>
    </w:lvl>
    <w:lvl w:ilvl="4" w:tplc="04090019" w:tentative="1">
      <w:start w:val="1"/>
      <w:numFmt w:val="lowerLetter"/>
      <w:lvlText w:val="%5."/>
      <w:lvlJc w:val="left"/>
      <w:pPr>
        <w:ind w:left="2891" w:hanging="360"/>
      </w:pPr>
    </w:lvl>
    <w:lvl w:ilvl="5" w:tplc="0409001B" w:tentative="1">
      <w:start w:val="1"/>
      <w:numFmt w:val="lowerRoman"/>
      <w:lvlText w:val="%6."/>
      <w:lvlJc w:val="right"/>
      <w:pPr>
        <w:ind w:left="3611" w:hanging="180"/>
      </w:pPr>
    </w:lvl>
    <w:lvl w:ilvl="6" w:tplc="0409000F" w:tentative="1">
      <w:start w:val="1"/>
      <w:numFmt w:val="decimal"/>
      <w:lvlText w:val="%7."/>
      <w:lvlJc w:val="left"/>
      <w:pPr>
        <w:ind w:left="4331" w:hanging="360"/>
      </w:pPr>
    </w:lvl>
    <w:lvl w:ilvl="7" w:tplc="04090019" w:tentative="1">
      <w:start w:val="1"/>
      <w:numFmt w:val="lowerLetter"/>
      <w:lvlText w:val="%8."/>
      <w:lvlJc w:val="left"/>
      <w:pPr>
        <w:ind w:left="5051" w:hanging="360"/>
      </w:pPr>
    </w:lvl>
    <w:lvl w:ilvl="8" w:tplc="040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3" w15:restartNumberingAfterBreak="0">
    <w:nsid w:val="73043DF5"/>
    <w:multiLevelType w:val="hybridMultilevel"/>
    <w:tmpl w:val="53BEF2D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4" w15:restartNumberingAfterBreak="0">
    <w:nsid w:val="741B0505"/>
    <w:multiLevelType w:val="hybridMultilevel"/>
    <w:tmpl w:val="83D03DE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5" w15:restartNumberingAfterBreak="0">
    <w:nsid w:val="756441E6"/>
    <w:multiLevelType w:val="hybridMultilevel"/>
    <w:tmpl w:val="C9CC18D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6" w15:restartNumberingAfterBreak="0">
    <w:nsid w:val="79B0347D"/>
    <w:multiLevelType w:val="hybridMultilevel"/>
    <w:tmpl w:val="C014380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7" w15:restartNumberingAfterBreak="0">
    <w:nsid w:val="7A7E7BD7"/>
    <w:multiLevelType w:val="hybridMultilevel"/>
    <w:tmpl w:val="6F24250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8" w15:restartNumberingAfterBreak="0">
    <w:nsid w:val="7B7D42E3"/>
    <w:multiLevelType w:val="hybridMultilevel"/>
    <w:tmpl w:val="64D6F92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num w:numId="1" w16cid:durableId="1386372784">
    <w:abstractNumId w:val="17"/>
  </w:num>
  <w:num w:numId="2" w16cid:durableId="1103721135">
    <w:abstractNumId w:val="62"/>
  </w:num>
  <w:num w:numId="3" w16cid:durableId="1307973359">
    <w:abstractNumId w:val="4"/>
  </w:num>
  <w:num w:numId="4" w16cid:durableId="1358579555">
    <w:abstractNumId w:val="51"/>
  </w:num>
  <w:num w:numId="5" w16cid:durableId="1205562844">
    <w:abstractNumId w:val="47"/>
  </w:num>
  <w:num w:numId="6" w16cid:durableId="1062674420">
    <w:abstractNumId w:val="0"/>
  </w:num>
  <w:num w:numId="7" w16cid:durableId="1772624798">
    <w:abstractNumId w:val="32"/>
  </w:num>
  <w:num w:numId="8" w16cid:durableId="878468175">
    <w:abstractNumId w:val="3"/>
  </w:num>
  <w:num w:numId="9" w16cid:durableId="1015886071">
    <w:abstractNumId w:val="24"/>
  </w:num>
  <w:num w:numId="10" w16cid:durableId="717433104">
    <w:abstractNumId w:val="66"/>
  </w:num>
  <w:num w:numId="11" w16cid:durableId="1688097252">
    <w:abstractNumId w:val="57"/>
  </w:num>
  <w:num w:numId="12" w16cid:durableId="799761173">
    <w:abstractNumId w:val="64"/>
  </w:num>
  <w:num w:numId="13" w16cid:durableId="1095977265">
    <w:abstractNumId w:val="21"/>
  </w:num>
  <w:num w:numId="14" w16cid:durableId="1248923156">
    <w:abstractNumId w:val="40"/>
  </w:num>
  <w:num w:numId="15" w16cid:durableId="485513707">
    <w:abstractNumId w:val="33"/>
  </w:num>
  <w:num w:numId="16" w16cid:durableId="1165239792">
    <w:abstractNumId w:val="12"/>
  </w:num>
  <w:num w:numId="17" w16cid:durableId="2053649883">
    <w:abstractNumId w:val="49"/>
  </w:num>
  <w:num w:numId="18" w16cid:durableId="967474212">
    <w:abstractNumId w:val="31"/>
  </w:num>
  <w:num w:numId="19" w16cid:durableId="188181643">
    <w:abstractNumId w:val="44"/>
  </w:num>
  <w:num w:numId="20" w16cid:durableId="460458925">
    <w:abstractNumId w:val="14"/>
  </w:num>
  <w:num w:numId="21" w16cid:durableId="1851216852">
    <w:abstractNumId w:val="27"/>
  </w:num>
  <w:num w:numId="22" w16cid:durableId="1303775376">
    <w:abstractNumId w:val="20"/>
  </w:num>
  <w:num w:numId="23" w16cid:durableId="1884100250">
    <w:abstractNumId w:val="45"/>
  </w:num>
  <w:num w:numId="24" w16cid:durableId="579868599">
    <w:abstractNumId w:val="65"/>
  </w:num>
  <w:num w:numId="25" w16cid:durableId="860045842">
    <w:abstractNumId w:val="67"/>
  </w:num>
  <w:num w:numId="26" w16cid:durableId="857156231">
    <w:abstractNumId w:val="37"/>
  </w:num>
  <w:num w:numId="27" w16cid:durableId="2084642818">
    <w:abstractNumId w:val="8"/>
  </w:num>
  <w:num w:numId="28" w16cid:durableId="603151394">
    <w:abstractNumId w:val="28"/>
  </w:num>
  <w:num w:numId="29" w16cid:durableId="330185007">
    <w:abstractNumId w:val="6"/>
  </w:num>
  <w:num w:numId="30" w16cid:durableId="764762816">
    <w:abstractNumId w:val="43"/>
  </w:num>
  <w:num w:numId="31" w16cid:durableId="830677616">
    <w:abstractNumId w:val="59"/>
  </w:num>
  <w:num w:numId="32" w16cid:durableId="1557624225">
    <w:abstractNumId w:val="50"/>
  </w:num>
  <w:num w:numId="33" w16cid:durableId="975181123">
    <w:abstractNumId w:val="61"/>
  </w:num>
  <w:num w:numId="34" w16cid:durableId="914124241">
    <w:abstractNumId w:val="30"/>
  </w:num>
  <w:num w:numId="35" w16cid:durableId="520440372">
    <w:abstractNumId w:val="58"/>
  </w:num>
  <w:num w:numId="36" w16cid:durableId="1956398167">
    <w:abstractNumId w:val="2"/>
  </w:num>
  <w:num w:numId="37" w16cid:durableId="1002318350">
    <w:abstractNumId w:val="19"/>
  </w:num>
  <w:num w:numId="38" w16cid:durableId="2103187635">
    <w:abstractNumId w:val="25"/>
  </w:num>
  <w:num w:numId="39" w16cid:durableId="1847818310">
    <w:abstractNumId w:val="60"/>
  </w:num>
  <w:num w:numId="40" w16cid:durableId="134958885">
    <w:abstractNumId w:val="1"/>
  </w:num>
  <w:num w:numId="41" w16cid:durableId="105659520">
    <w:abstractNumId w:val="38"/>
  </w:num>
  <w:num w:numId="42" w16cid:durableId="1021667897">
    <w:abstractNumId w:val="56"/>
  </w:num>
  <w:num w:numId="43" w16cid:durableId="1797676642">
    <w:abstractNumId w:val="18"/>
  </w:num>
  <w:num w:numId="44" w16cid:durableId="870730868">
    <w:abstractNumId w:val="42"/>
  </w:num>
  <w:num w:numId="45" w16cid:durableId="48651145">
    <w:abstractNumId w:val="41"/>
  </w:num>
  <w:num w:numId="46" w16cid:durableId="421028114">
    <w:abstractNumId w:val="39"/>
  </w:num>
  <w:num w:numId="47" w16cid:durableId="1155803121">
    <w:abstractNumId w:val="63"/>
  </w:num>
  <w:num w:numId="48" w16cid:durableId="315956285">
    <w:abstractNumId w:val="5"/>
  </w:num>
  <w:num w:numId="49" w16cid:durableId="455953274">
    <w:abstractNumId w:val="36"/>
  </w:num>
  <w:num w:numId="50" w16cid:durableId="1893301841">
    <w:abstractNumId w:val="34"/>
  </w:num>
  <w:num w:numId="51" w16cid:durableId="1152139706">
    <w:abstractNumId w:val="26"/>
  </w:num>
  <w:num w:numId="52" w16cid:durableId="1915697860">
    <w:abstractNumId w:val="22"/>
  </w:num>
  <w:num w:numId="53" w16cid:durableId="350305873">
    <w:abstractNumId w:val="53"/>
  </w:num>
  <w:num w:numId="54" w16cid:durableId="718893928">
    <w:abstractNumId w:val="23"/>
  </w:num>
  <w:num w:numId="55" w16cid:durableId="2054577125">
    <w:abstractNumId w:val="13"/>
  </w:num>
  <w:num w:numId="56" w16cid:durableId="84115400">
    <w:abstractNumId w:val="68"/>
  </w:num>
  <w:num w:numId="57" w16cid:durableId="1757051411">
    <w:abstractNumId w:val="7"/>
  </w:num>
  <w:num w:numId="58" w16cid:durableId="1334262167">
    <w:abstractNumId w:val="16"/>
  </w:num>
  <w:num w:numId="59" w16cid:durableId="1467158614">
    <w:abstractNumId w:val="54"/>
  </w:num>
  <w:num w:numId="60" w16cid:durableId="1275557567">
    <w:abstractNumId w:val="46"/>
  </w:num>
  <w:num w:numId="61" w16cid:durableId="733702551">
    <w:abstractNumId w:val="10"/>
  </w:num>
  <w:num w:numId="62" w16cid:durableId="402068566">
    <w:abstractNumId w:val="48"/>
  </w:num>
  <w:num w:numId="63" w16cid:durableId="783961443">
    <w:abstractNumId w:val="15"/>
  </w:num>
  <w:num w:numId="64" w16cid:durableId="810361772">
    <w:abstractNumId w:val="29"/>
  </w:num>
  <w:num w:numId="65" w16cid:durableId="1678263834">
    <w:abstractNumId w:val="11"/>
  </w:num>
  <w:num w:numId="66" w16cid:durableId="326901040">
    <w:abstractNumId w:val="55"/>
  </w:num>
  <w:num w:numId="67" w16cid:durableId="1085953183">
    <w:abstractNumId w:val="9"/>
  </w:num>
  <w:num w:numId="68" w16cid:durableId="866794278">
    <w:abstractNumId w:val="52"/>
  </w:num>
  <w:num w:numId="69" w16cid:durableId="1968004777">
    <w:abstractNumId w:val="35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hideSpellingErrors/>
  <w:hideGrammaticalErrors/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DAE"/>
    <w:rsid w:val="0000147B"/>
    <w:rsid w:val="000355E5"/>
    <w:rsid w:val="000469F7"/>
    <w:rsid w:val="00047536"/>
    <w:rsid w:val="00053210"/>
    <w:rsid w:val="000650D7"/>
    <w:rsid w:val="00075D4C"/>
    <w:rsid w:val="00083B2C"/>
    <w:rsid w:val="000A18E4"/>
    <w:rsid w:val="000B7081"/>
    <w:rsid w:val="000C31FB"/>
    <w:rsid w:val="000C7CA6"/>
    <w:rsid w:val="000E76EC"/>
    <w:rsid w:val="00120BE4"/>
    <w:rsid w:val="001344E6"/>
    <w:rsid w:val="001569B0"/>
    <w:rsid w:val="001600BC"/>
    <w:rsid w:val="001A409D"/>
    <w:rsid w:val="001B55DD"/>
    <w:rsid w:val="001D186A"/>
    <w:rsid w:val="001D608E"/>
    <w:rsid w:val="00201963"/>
    <w:rsid w:val="00293318"/>
    <w:rsid w:val="002A74E7"/>
    <w:rsid w:val="0031270B"/>
    <w:rsid w:val="003209C5"/>
    <w:rsid w:val="00354812"/>
    <w:rsid w:val="00374067"/>
    <w:rsid w:val="00383925"/>
    <w:rsid w:val="00394543"/>
    <w:rsid w:val="003966AD"/>
    <w:rsid w:val="003C4168"/>
    <w:rsid w:val="003D074E"/>
    <w:rsid w:val="003E1187"/>
    <w:rsid w:val="00415FD6"/>
    <w:rsid w:val="0042230F"/>
    <w:rsid w:val="00422EF8"/>
    <w:rsid w:val="0043648F"/>
    <w:rsid w:val="0044177D"/>
    <w:rsid w:val="004C1E12"/>
    <w:rsid w:val="004C446C"/>
    <w:rsid w:val="00522EA9"/>
    <w:rsid w:val="0052568C"/>
    <w:rsid w:val="0057310E"/>
    <w:rsid w:val="0057313A"/>
    <w:rsid w:val="00580F56"/>
    <w:rsid w:val="005E0771"/>
    <w:rsid w:val="00604E6E"/>
    <w:rsid w:val="00613C9D"/>
    <w:rsid w:val="0062072A"/>
    <w:rsid w:val="00632E81"/>
    <w:rsid w:val="00643CA7"/>
    <w:rsid w:val="00667B56"/>
    <w:rsid w:val="00680980"/>
    <w:rsid w:val="006C3897"/>
    <w:rsid w:val="006D0A4D"/>
    <w:rsid w:val="006D4F1D"/>
    <w:rsid w:val="00752210"/>
    <w:rsid w:val="007579D2"/>
    <w:rsid w:val="00765B5D"/>
    <w:rsid w:val="007944E6"/>
    <w:rsid w:val="007A0946"/>
    <w:rsid w:val="007A68B4"/>
    <w:rsid w:val="007D2019"/>
    <w:rsid w:val="007E0493"/>
    <w:rsid w:val="007F469C"/>
    <w:rsid w:val="008B26DE"/>
    <w:rsid w:val="008D2009"/>
    <w:rsid w:val="008F195C"/>
    <w:rsid w:val="008F2C21"/>
    <w:rsid w:val="00900C6F"/>
    <w:rsid w:val="00901803"/>
    <w:rsid w:val="009225CB"/>
    <w:rsid w:val="00927830"/>
    <w:rsid w:val="00973DE6"/>
    <w:rsid w:val="00975D16"/>
    <w:rsid w:val="009830A1"/>
    <w:rsid w:val="009A5771"/>
    <w:rsid w:val="009C621A"/>
    <w:rsid w:val="009C7D03"/>
    <w:rsid w:val="009D5087"/>
    <w:rsid w:val="009D6681"/>
    <w:rsid w:val="00A07337"/>
    <w:rsid w:val="00A150C1"/>
    <w:rsid w:val="00A247FA"/>
    <w:rsid w:val="00A411ED"/>
    <w:rsid w:val="00A44AE4"/>
    <w:rsid w:val="00AB6E00"/>
    <w:rsid w:val="00AC2D77"/>
    <w:rsid w:val="00AD0669"/>
    <w:rsid w:val="00AF511A"/>
    <w:rsid w:val="00B012E7"/>
    <w:rsid w:val="00B06297"/>
    <w:rsid w:val="00B14039"/>
    <w:rsid w:val="00B25634"/>
    <w:rsid w:val="00B42EB6"/>
    <w:rsid w:val="00B43C3D"/>
    <w:rsid w:val="00B63752"/>
    <w:rsid w:val="00B662A6"/>
    <w:rsid w:val="00B7244A"/>
    <w:rsid w:val="00B85F9F"/>
    <w:rsid w:val="00BC725D"/>
    <w:rsid w:val="00C22515"/>
    <w:rsid w:val="00C30433"/>
    <w:rsid w:val="00C445BF"/>
    <w:rsid w:val="00C52C54"/>
    <w:rsid w:val="00C6223B"/>
    <w:rsid w:val="00C62EF8"/>
    <w:rsid w:val="00C66B1F"/>
    <w:rsid w:val="00C7607A"/>
    <w:rsid w:val="00CC06F5"/>
    <w:rsid w:val="00CC2A8F"/>
    <w:rsid w:val="00CC2C07"/>
    <w:rsid w:val="00CE0215"/>
    <w:rsid w:val="00CF296C"/>
    <w:rsid w:val="00CF66C1"/>
    <w:rsid w:val="00D20749"/>
    <w:rsid w:val="00D256B7"/>
    <w:rsid w:val="00D27746"/>
    <w:rsid w:val="00D65F69"/>
    <w:rsid w:val="00DA0153"/>
    <w:rsid w:val="00DB24C2"/>
    <w:rsid w:val="00DC12E9"/>
    <w:rsid w:val="00DE4525"/>
    <w:rsid w:val="00DF0A40"/>
    <w:rsid w:val="00E51585"/>
    <w:rsid w:val="00E62DAE"/>
    <w:rsid w:val="00EC2730"/>
    <w:rsid w:val="00EC6C64"/>
    <w:rsid w:val="00EF4E6C"/>
    <w:rsid w:val="00F05D19"/>
    <w:rsid w:val="00F64275"/>
    <w:rsid w:val="00FA588E"/>
    <w:rsid w:val="00FC1406"/>
    <w:rsid w:val="00FC7504"/>
    <w:rsid w:val="00FD217A"/>
    <w:rsid w:val="00FE452B"/>
    <w:rsid w:val="00FF2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338D39"/>
  <w15:chartTrackingRefBased/>
  <w15:docId w15:val="{25E0C15B-FF95-42EC-8EA2-1E60777A5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11A"/>
  </w:style>
  <w:style w:type="paragraph" w:styleId="Heading1">
    <w:name w:val="heading 1"/>
    <w:basedOn w:val="Normal"/>
    <w:next w:val="Normal"/>
    <w:link w:val="Heading1Char"/>
    <w:uiPriority w:val="9"/>
    <w:qFormat/>
    <w:rsid w:val="00E62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D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D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D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D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D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D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D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E62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D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D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D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DA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2D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2DAE"/>
  </w:style>
  <w:style w:type="paragraph" w:styleId="Footer">
    <w:name w:val="footer"/>
    <w:basedOn w:val="Normal"/>
    <w:link w:val="FooterChar"/>
    <w:uiPriority w:val="99"/>
    <w:unhideWhenUsed/>
    <w:rsid w:val="00E62D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2DAE"/>
  </w:style>
  <w:style w:type="table" w:styleId="TableGrid">
    <w:name w:val="Table Grid"/>
    <w:basedOn w:val="TableNormal"/>
    <w:uiPriority w:val="39"/>
    <w:rsid w:val="00E62D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3" Type="http://schemas.openxmlformats.org/officeDocument/2006/relationships/image" Target="media/setd_a394f324c237e0c03d83faf07a71216c6f23242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7</Pages>
  <Words>3253</Words>
  <Characters>18545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QMPD Dept.</dc:creator>
  <cp:keywords/>
  <dc:description/>
  <cp:lastModifiedBy>Sarah Vanguardia</cp:lastModifiedBy>
  <cp:revision>17</cp:revision>
  <cp:lastPrinted>2026-07-20T02:36:00Z</cp:lastPrinted>
  <dcterms:created xsi:type="dcterms:W3CDTF">2026-07-20T07:28:00Z</dcterms:created>
  <dcterms:modified xsi:type="dcterms:W3CDTF">2026-07-20T12:33:00Z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3a3d93ce-2713-451e-8d62-9a52e240d723</vt:lpwstr>
  </property>
</Properties>
</file>