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6CB" w:rsidRDefault="008836CB" w:rsidP="008836CB">
      <w:pPr>
        <w:pStyle w:val="Title"/>
      </w:pPr>
      <w:r>
        <w:t>WCF Security Features</w:t>
      </w:r>
    </w:p>
    <w:p w:rsidR="00B74890" w:rsidRDefault="006C5A45" w:rsidP="008836CB">
      <w:pPr>
        <w:pStyle w:val="Heading1"/>
      </w:pPr>
      <w:r>
        <w:t>Features of WCF Membership Provider</w:t>
      </w:r>
    </w:p>
    <w:p w:rsidR="00D62CB6" w:rsidRPr="00D62CB6" w:rsidRDefault="00D62CB6" w:rsidP="00D62CB6">
      <w:r>
        <w:t xml:space="preserve">WCF Membership providers allow applications to use </w:t>
      </w:r>
      <w:r w:rsidR="00AB7DE2">
        <w:t xml:space="preserve">the </w:t>
      </w:r>
      <w:r>
        <w:t>standard ASP.Net Membership</w:t>
      </w:r>
      <w:r w:rsidR="0047748D">
        <w:t xml:space="preserve"> AP</w:t>
      </w:r>
      <w:r w:rsidR="00AB7DE2">
        <w:t>I over a WCF channel</w:t>
      </w:r>
      <w:r w:rsidR="0047748D">
        <w:t>.</w:t>
      </w:r>
      <w:r>
        <w:t xml:space="preserve"> </w:t>
      </w:r>
      <w:r w:rsidR="00BE3F3A">
        <w:t xml:space="preserve">  Some features include:</w:t>
      </w:r>
    </w:p>
    <w:p w:rsidR="007E72B9" w:rsidRDefault="007E72B9" w:rsidP="008836CB">
      <w:pPr>
        <w:pStyle w:val="ListParagraph"/>
        <w:numPr>
          <w:ilvl w:val="0"/>
          <w:numId w:val="1"/>
        </w:numPr>
      </w:pPr>
      <w:r>
        <w:t>Exposes a web service based API for common application security scenarios</w:t>
      </w:r>
    </w:p>
    <w:p w:rsidR="00BE3F3A" w:rsidRDefault="00BE3F3A" w:rsidP="008836CB">
      <w:pPr>
        <w:pStyle w:val="ListParagraph"/>
        <w:numPr>
          <w:ilvl w:val="0"/>
          <w:numId w:val="1"/>
        </w:numPr>
      </w:pPr>
      <w:r>
        <w:t>Expose any ASP.Net membership or role provider as a WCF web service</w:t>
      </w:r>
    </w:p>
    <w:p w:rsidR="006C5A45" w:rsidRDefault="006C5A45" w:rsidP="00BE3F3A">
      <w:pPr>
        <w:pStyle w:val="ListParagraph"/>
        <w:numPr>
          <w:ilvl w:val="0"/>
          <w:numId w:val="1"/>
        </w:numPr>
      </w:pPr>
      <w:r>
        <w:t>ASP.Net compatible membership and role provider</w:t>
      </w:r>
      <w:r w:rsidR="00BE3F3A">
        <w:t xml:space="preserve"> client via web service</w:t>
      </w:r>
    </w:p>
    <w:p w:rsidR="006C5A45" w:rsidRDefault="006B578A" w:rsidP="008836CB">
      <w:pPr>
        <w:pStyle w:val="ListParagraph"/>
        <w:numPr>
          <w:ilvl w:val="0"/>
          <w:numId w:val="1"/>
        </w:numPr>
      </w:pPr>
      <w:r>
        <w:t>Use standard membership provider</w:t>
      </w:r>
      <w:r w:rsidR="00BE3F3A">
        <w:t>s</w:t>
      </w:r>
      <w:r>
        <w:t xml:space="preserve"> on client</w:t>
      </w:r>
    </w:p>
    <w:p w:rsidR="006C5A45" w:rsidRDefault="006C5A45" w:rsidP="008836CB">
      <w:pPr>
        <w:pStyle w:val="ListParagraph"/>
        <w:numPr>
          <w:ilvl w:val="0"/>
          <w:numId w:val="1"/>
        </w:numPr>
      </w:pPr>
      <w:r>
        <w:t>Built-in account activation and deactivation</w:t>
      </w:r>
      <w:r w:rsidR="00AB7DE2">
        <w:t xml:space="preserve"> for use with “confirm your account” scenarios</w:t>
      </w:r>
    </w:p>
    <w:p w:rsidR="006B578A" w:rsidRDefault="006B578A" w:rsidP="008836CB">
      <w:pPr>
        <w:pStyle w:val="ListParagraph"/>
        <w:numPr>
          <w:ilvl w:val="0"/>
          <w:numId w:val="1"/>
        </w:numPr>
      </w:pPr>
      <w:r>
        <w:t>Rename user!  This functionality is not possible with out-of-box .Net Membership provider</w:t>
      </w:r>
    </w:p>
    <w:p w:rsidR="006B578A" w:rsidRDefault="006B578A" w:rsidP="008836CB">
      <w:pPr>
        <w:pStyle w:val="ListParagraph"/>
        <w:numPr>
          <w:ilvl w:val="0"/>
          <w:numId w:val="1"/>
        </w:numPr>
      </w:pPr>
      <w:r>
        <w:t xml:space="preserve">Use any WCF bidirectional native protocols (WSE, WS-*, TCP, JSON, </w:t>
      </w:r>
      <w:r w:rsidR="00F8296F">
        <w:t>etc.</w:t>
      </w:r>
      <w:r>
        <w:t>)</w:t>
      </w:r>
    </w:p>
    <w:p w:rsidR="00D62CB6" w:rsidRDefault="00D62CB6" w:rsidP="008836CB">
      <w:pPr>
        <w:pStyle w:val="ListParagraph"/>
        <w:numPr>
          <w:ilvl w:val="0"/>
          <w:numId w:val="1"/>
        </w:numPr>
      </w:pPr>
      <w:r>
        <w:t xml:space="preserve">Fat-calls to reduce number of </w:t>
      </w:r>
      <w:r w:rsidR="007E72B9">
        <w:t>cross-</w:t>
      </w:r>
      <w:r>
        <w:t>service boundary calls for common pathways</w:t>
      </w:r>
    </w:p>
    <w:p w:rsidR="00BE3F3A" w:rsidRDefault="00BE3F3A" w:rsidP="00BE3F3A">
      <w:pPr>
        <w:pStyle w:val="Heading2"/>
      </w:pPr>
      <w:r>
        <w:t>Overview</w:t>
      </w:r>
    </w:p>
    <w:p w:rsidR="008836CB" w:rsidRDefault="008836CB" w:rsidP="008836CB">
      <w:r>
        <w:t xml:space="preserve">This system contains two custom ASP.Net membership providers.  The </w:t>
      </w:r>
      <w:r w:rsidR="007E72B9">
        <w:t xml:space="preserve">WCF </w:t>
      </w:r>
      <w:r>
        <w:t>client provider allows your web application to call a properly configured WCF service.</w:t>
      </w:r>
      <w:r w:rsidR="00F8296F">
        <w:t xml:space="preserve">  The WCF service uses its own</w:t>
      </w:r>
      <w:r w:rsidR="007E72B9">
        <w:t xml:space="preserve"> </w:t>
      </w:r>
      <w:r w:rsidR="00F8296F">
        <w:t xml:space="preserve">ASP.Net provider to provide security functionality.   In a typical distributed solution your application will use </w:t>
      </w:r>
      <w:proofErr w:type="spellStart"/>
      <w:r w:rsidR="00F8296F">
        <w:t>ScrimpNet’s</w:t>
      </w:r>
      <w:proofErr w:type="spellEnd"/>
      <w:r w:rsidR="00F8296F">
        <w:t xml:space="preserve"> WCF provider as a client.  Then you will configure the service to use the ASP.Net membership provider to your current operating environment.</w:t>
      </w:r>
    </w:p>
    <w:p w:rsidR="00F8296F" w:rsidRDefault="004145C0" w:rsidP="008836CB">
      <w:r>
        <w:t>When you want some advanced functionality, y</w:t>
      </w:r>
      <w:r w:rsidR="00F8296F">
        <w:t xml:space="preserve">our application can directly call </w:t>
      </w:r>
      <w:r>
        <w:t xml:space="preserve">the </w:t>
      </w:r>
      <w:r w:rsidR="00F8296F">
        <w:t>ScrimpNet Security</w:t>
      </w:r>
      <w:r>
        <w:t xml:space="preserve"> API.</w:t>
      </w:r>
      <w:r w:rsidR="00F8296F">
        <w:t xml:space="preserve">  For quickest integration, it is recommended that you use the WCF providers.</w:t>
      </w:r>
      <w:r>
        <w:t xml:space="preserve">  By keeping to the well documented ASP.Net security you will be able to have greater configuration and testability possibilities.  Under the covers, the API uses the membership provider API where possible.</w:t>
      </w:r>
    </w:p>
    <w:p w:rsidR="00471220" w:rsidRDefault="00471220" w:rsidP="008836CB">
      <w:r>
        <w:t>The library uses simple WCF end-points and traditional configuration.  If your environment demands it, you can morph our code into custom behaviors or other advanced patterns.</w:t>
      </w:r>
    </w:p>
    <w:p w:rsidR="004145C0" w:rsidRDefault="00B7557F" w:rsidP="008836CB">
      <w:r>
        <w:t>Distributed functionality in any system is geometrically more complicated than simple systems.  The more layers the more complexity.  The more layers between the source call to the destination the more configuration is required.</w:t>
      </w:r>
    </w:p>
    <w:p w:rsidR="00B7557F" w:rsidRDefault="00BE3F3A" w:rsidP="008836CB">
      <w:r>
        <w:t>The web service</w:t>
      </w:r>
      <w:r w:rsidR="00B7557F">
        <w:t xml:space="preserve"> </w:t>
      </w:r>
      <w:proofErr w:type="spellStart"/>
      <w:r w:rsidR="00B7557F">
        <w:t>ScrimpNet.Security</w:t>
      </w:r>
      <w:proofErr w:type="spellEnd"/>
      <w:r w:rsidR="00B7557F">
        <w:t xml:space="preserve"> API strives to be as simple as possible but it hasn’t been able to completely free the developer from some setup tasks needed to get the moving parts working together.</w:t>
      </w:r>
    </w:p>
    <w:p w:rsidR="007E72B9" w:rsidRDefault="007E72B9" w:rsidP="007E72B9">
      <w:pPr>
        <w:pStyle w:val="Heading1"/>
      </w:pPr>
      <w:r>
        <w:t>Installing WCF Membership Provider</w:t>
      </w:r>
    </w:p>
    <w:p w:rsidR="00D62CB6" w:rsidRDefault="00D62CB6" w:rsidP="008836CB">
      <w:r>
        <w:t>To setup a functional distributed membership provider you need to:</w:t>
      </w:r>
    </w:p>
    <w:p w:rsidR="0047748D" w:rsidRDefault="0047748D" w:rsidP="00D62CB6">
      <w:pPr>
        <w:pStyle w:val="ListParagraph"/>
        <w:numPr>
          <w:ilvl w:val="0"/>
          <w:numId w:val="2"/>
        </w:numPr>
      </w:pPr>
      <w:r>
        <w:t>Obtain WCF Membership client and server libraries</w:t>
      </w:r>
    </w:p>
    <w:p w:rsidR="00D62CB6" w:rsidRDefault="00D62CB6" w:rsidP="00D62CB6">
      <w:pPr>
        <w:pStyle w:val="ListParagraph"/>
        <w:numPr>
          <w:ilvl w:val="0"/>
          <w:numId w:val="2"/>
        </w:numPr>
      </w:pPr>
      <w:r>
        <w:lastRenderedPageBreak/>
        <w:t>Install and secure (optional) the web service</w:t>
      </w:r>
    </w:p>
    <w:p w:rsidR="00D62CB6" w:rsidRDefault="00D62CB6" w:rsidP="00D62CB6">
      <w:pPr>
        <w:pStyle w:val="ListParagraph"/>
        <w:numPr>
          <w:ilvl w:val="0"/>
          <w:numId w:val="2"/>
        </w:numPr>
      </w:pPr>
      <w:r>
        <w:t>Connect your web (or forms) application to WCF membership client</w:t>
      </w:r>
    </w:p>
    <w:p w:rsidR="00D62CB6" w:rsidRPr="008836CB" w:rsidRDefault="00D62CB6" w:rsidP="00D62CB6"/>
    <w:p w:rsidR="0035415D" w:rsidRDefault="0035415D" w:rsidP="008836CB">
      <w:pPr>
        <w:pStyle w:val="Heading2"/>
      </w:pPr>
      <w:r>
        <w:t>Software Libraries</w:t>
      </w:r>
    </w:p>
    <w:p w:rsidR="0035415D" w:rsidRDefault="0035415D" w:rsidP="0035415D">
      <w:r>
        <w:t xml:space="preserve">You can get the libraries from various places including:  </w:t>
      </w:r>
      <w:hyperlink r:id="rId9" w:history="1">
        <w:r w:rsidRPr="000A5189">
          <w:rPr>
            <w:rStyle w:val="Hyperlink"/>
          </w:rPr>
          <w:t>http://scrimpnet.codeplex.com</w:t>
        </w:r>
      </w:hyperlink>
      <w:r w:rsidR="002D1AA3">
        <w:t>.   Here’s a list of some of the things you get:</w:t>
      </w:r>
    </w:p>
    <w:tbl>
      <w:tblPr>
        <w:tblStyle w:val="TableGrid"/>
        <w:tblW w:w="0" w:type="auto"/>
        <w:tblLook w:val="04A0" w:firstRow="1" w:lastRow="0" w:firstColumn="1" w:lastColumn="0" w:noHBand="0" w:noVBand="1"/>
      </w:tblPr>
      <w:tblGrid>
        <w:gridCol w:w="3708"/>
        <w:gridCol w:w="5868"/>
      </w:tblGrid>
      <w:tr w:rsidR="002D1AA3" w:rsidTr="002D1AA3">
        <w:tc>
          <w:tcPr>
            <w:tcW w:w="3708" w:type="dxa"/>
          </w:tcPr>
          <w:p w:rsidR="002D1AA3" w:rsidRDefault="002D1AA3" w:rsidP="0035415D">
            <w:proofErr w:type="spellStart"/>
            <w:r>
              <w:t>ScrimpNet.Core</w:t>
            </w:r>
            <w:proofErr w:type="spellEnd"/>
          </w:p>
        </w:tc>
        <w:tc>
          <w:tcPr>
            <w:tcW w:w="5868" w:type="dxa"/>
          </w:tcPr>
          <w:p w:rsidR="002D1AA3" w:rsidRDefault="009A5CE0" w:rsidP="007E72B9">
            <w:pPr>
              <w:spacing w:afterLines="60" w:after="144"/>
            </w:pPr>
            <w:r>
              <w:t>Common library functions and referenced by all ScrimpNet libraries.  This library does not have references to any other project and can be used in any project (not only Security)</w:t>
            </w:r>
          </w:p>
        </w:tc>
      </w:tr>
      <w:tr w:rsidR="002D1AA3" w:rsidTr="002D1AA3">
        <w:tc>
          <w:tcPr>
            <w:tcW w:w="3708" w:type="dxa"/>
          </w:tcPr>
          <w:p w:rsidR="002D1AA3" w:rsidRDefault="002D1AA3" w:rsidP="0035415D">
            <w:proofErr w:type="spellStart"/>
            <w:r>
              <w:t>ScrimpNet.BaseModelContracts</w:t>
            </w:r>
            <w:proofErr w:type="spellEnd"/>
          </w:p>
        </w:tc>
        <w:tc>
          <w:tcPr>
            <w:tcW w:w="5868" w:type="dxa"/>
          </w:tcPr>
          <w:p w:rsidR="002D1AA3" w:rsidRDefault="009A5CE0" w:rsidP="007E72B9">
            <w:pPr>
              <w:spacing w:afterLines="60" w:after="144"/>
            </w:pPr>
            <w:r>
              <w:t xml:space="preserve">At ScrimpNet we have common functionality </w:t>
            </w:r>
            <w:r w:rsidR="006A48EA">
              <w:t xml:space="preserve">that is </w:t>
            </w:r>
            <w:r>
              <w:t>share</w:t>
            </w:r>
            <w:r w:rsidR="006A48EA">
              <w:t>d</w:t>
            </w:r>
            <w:r>
              <w:t xml:space="preserve"> for </w:t>
            </w:r>
            <w:r w:rsidR="007E72B9">
              <w:t>WCF message request-</w:t>
            </w:r>
            <w:r>
              <w:t>response</w:t>
            </w:r>
            <w:r w:rsidR="006A48EA">
              <w:t xml:space="preserve"> patterns including error handling, message passing, and end-to-end tracing.  These base patterns are not part of the Security API and can be reused across different types of projects.</w:t>
            </w:r>
          </w:p>
        </w:tc>
      </w:tr>
      <w:tr w:rsidR="002D1AA3" w:rsidTr="002D1AA3">
        <w:tc>
          <w:tcPr>
            <w:tcW w:w="3708" w:type="dxa"/>
          </w:tcPr>
          <w:p w:rsidR="002D1AA3" w:rsidRDefault="002D1AA3" w:rsidP="0035415D">
            <w:proofErr w:type="spellStart"/>
            <w:r>
              <w:t>ScrimpNet.Security.Core</w:t>
            </w:r>
            <w:proofErr w:type="spellEnd"/>
          </w:p>
        </w:tc>
        <w:tc>
          <w:tcPr>
            <w:tcW w:w="5868" w:type="dxa"/>
          </w:tcPr>
          <w:p w:rsidR="002D1AA3" w:rsidRDefault="007E72B9" w:rsidP="007E72B9">
            <w:pPr>
              <w:spacing w:afterLines="60" w:after="144"/>
            </w:pPr>
            <w:r>
              <w:t xml:space="preserve">Contains the bulk of the security logic that implements the </w:t>
            </w:r>
            <w:proofErr w:type="spellStart"/>
            <w:r>
              <w:t>ScrimpNet.Security</w:t>
            </w:r>
            <w:proofErr w:type="spellEnd"/>
            <w:r>
              <w:t xml:space="preserve"> API.</w:t>
            </w:r>
          </w:p>
        </w:tc>
      </w:tr>
      <w:tr w:rsidR="002D1AA3" w:rsidTr="002D1AA3">
        <w:tc>
          <w:tcPr>
            <w:tcW w:w="3708" w:type="dxa"/>
          </w:tcPr>
          <w:p w:rsidR="002D1AA3" w:rsidRDefault="002D1AA3" w:rsidP="0035415D">
            <w:proofErr w:type="spellStart"/>
            <w:r>
              <w:t>ScrimpNet.Security.Client</w:t>
            </w:r>
            <w:proofErr w:type="spellEnd"/>
          </w:p>
        </w:tc>
        <w:tc>
          <w:tcPr>
            <w:tcW w:w="5868" w:type="dxa"/>
          </w:tcPr>
          <w:p w:rsidR="002D1AA3" w:rsidRDefault="009A5CE0" w:rsidP="007E72B9">
            <w:pPr>
              <w:spacing w:afterLines="60" w:after="144"/>
            </w:pPr>
            <w:r>
              <w:t xml:space="preserve">Wraps WCF Security API for the client application.  For the most part it is simply a wrapper for the WCF end-point.  Your application should reference this library when not using a </w:t>
            </w:r>
            <w:proofErr w:type="spellStart"/>
            <w:r>
              <w:t>DotNet</w:t>
            </w:r>
            <w:proofErr w:type="spellEnd"/>
            <w:r>
              <w:t xml:space="preserve"> security provider.</w:t>
            </w:r>
          </w:p>
        </w:tc>
      </w:tr>
      <w:tr w:rsidR="002D1AA3" w:rsidTr="002D1AA3">
        <w:tc>
          <w:tcPr>
            <w:tcW w:w="3708" w:type="dxa"/>
          </w:tcPr>
          <w:p w:rsidR="002D1AA3" w:rsidRDefault="002D1AA3" w:rsidP="0035415D">
            <w:proofErr w:type="spellStart"/>
            <w:r>
              <w:t>ScrimpNet.Security.Contracts</w:t>
            </w:r>
            <w:proofErr w:type="spellEnd"/>
          </w:p>
        </w:tc>
        <w:tc>
          <w:tcPr>
            <w:tcW w:w="5868" w:type="dxa"/>
          </w:tcPr>
          <w:p w:rsidR="002D1AA3" w:rsidRDefault="009A5CE0" w:rsidP="007E72B9">
            <w:pPr>
              <w:spacing w:afterLines="60" w:after="144"/>
            </w:pPr>
            <w:r>
              <w:t>WCF contracts for exchanging messages between your application and the ScrimpNet Security Server</w:t>
            </w:r>
          </w:p>
        </w:tc>
      </w:tr>
      <w:tr w:rsidR="002D1AA3" w:rsidTr="002D1AA3">
        <w:tc>
          <w:tcPr>
            <w:tcW w:w="3708" w:type="dxa"/>
          </w:tcPr>
          <w:p w:rsidR="002D1AA3" w:rsidRDefault="002D1AA3" w:rsidP="0035415D">
            <w:proofErr w:type="spellStart"/>
            <w:r>
              <w:t>ScrimpNet.Security.DotNet</w:t>
            </w:r>
            <w:proofErr w:type="spellEnd"/>
          </w:p>
        </w:tc>
        <w:tc>
          <w:tcPr>
            <w:tcW w:w="5868" w:type="dxa"/>
          </w:tcPr>
          <w:p w:rsidR="002D1AA3" w:rsidRDefault="002D1AA3" w:rsidP="007E72B9">
            <w:pPr>
              <w:spacing w:afterLines="60" w:after="144"/>
            </w:pPr>
            <w:r>
              <w:t xml:space="preserve">Custom </w:t>
            </w:r>
            <w:proofErr w:type="spellStart"/>
            <w:r>
              <w:t>WCFMembershipProvider</w:t>
            </w:r>
            <w:proofErr w:type="spellEnd"/>
            <w:r>
              <w:t xml:space="preserve"> and </w:t>
            </w:r>
            <w:proofErr w:type="spellStart"/>
            <w:r>
              <w:t>WCFRoleProvider</w:t>
            </w:r>
            <w:proofErr w:type="spellEnd"/>
            <w:r>
              <w:t xml:space="preserve">.   These classes hook your application </w:t>
            </w:r>
            <w:r w:rsidR="007E72B9">
              <w:t>to the WCF Membership end-point using standard ASP.Net provider configuration.</w:t>
            </w:r>
          </w:p>
          <w:p w:rsidR="002D1AA3" w:rsidRDefault="002D1AA3" w:rsidP="007E72B9">
            <w:pPr>
              <w:spacing w:afterLines="60" w:after="144"/>
            </w:pPr>
            <w:r>
              <w:t xml:space="preserve">Custom </w:t>
            </w:r>
            <w:proofErr w:type="spellStart"/>
            <w:r>
              <w:t>SQLMembership</w:t>
            </w:r>
            <w:proofErr w:type="spellEnd"/>
            <w:r>
              <w:t xml:space="preserve"> and </w:t>
            </w:r>
            <w:proofErr w:type="spellStart"/>
            <w:r>
              <w:t>SQLRole</w:t>
            </w:r>
            <w:proofErr w:type="spellEnd"/>
            <w:r>
              <w:t xml:space="preserve"> providers.   SQL providers are standard .Net providers with a little configuration enhancement.  Provides a good example on how to extend an existing provider.  This example uses the custom providers but your application should work fine using out-of-the-box providers (SQL, AD, or Oracle)</w:t>
            </w:r>
          </w:p>
        </w:tc>
      </w:tr>
      <w:tr w:rsidR="002D1AA3" w:rsidTr="002D1AA3">
        <w:tc>
          <w:tcPr>
            <w:tcW w:w="3708" w:type="dxa"/>
          </w:tcPr>
          <w:p w:rsidR="002D1AA3" w:rsidRDefault="002D1AA3" w:rsidP="0035415D">
            <w:proofErr w:type="spellStart"/>
            <w:r>
              <w:t>ScrimpNet.Security.WCFHost</w:t>
            </w:r>
            <w:proofErr w:type="spellEnd"/>
          </w:p>
        </w:tc>
        <w:tc>
          <w:tcPr>
            <w:tcW w:w="5868" w:type="dxa"/>
          </w:tcPr>
          <w:p w:rsidR="002D1AA3" w:rsidRDefault="009A5CE0" w:rsidP="007E72B9">
            <w:pPr>
              <w:spacing w:afterLines="60" w:after="144"/>
            </w:pPr>
            <w:r>
              <w:t>Sample hosting application with annotated sample configuration file.</w:t>
            </w:r>
          </w:p>
        </w:tc>
      </w:tr>
      <w:tr w:rsidR="002D1AA3" w:rsidTr="002D1AA3">
        <w:tc>
          <w:tcPr>
            <w:tcW w:w="3708" w:type="dxa"/>
          </w:tcPr>
          <w:p w:rsidR="002D1AA3" w:rsidRDefault="002D1AA3" w:rsidP="0035415D">
            <w:proofErr w:type="spellStart"/>
            <w:r>
              <w:t>ScrimpNet.Secuirty.DotNetTests</w:t>
            </w:r>
            <w:proofErr w:type="spellEnd"/>
          </w:p>
        </w:tc>
        <w:tc>
          <w:tcPr>
            <w:tcW w:w="5868" w:type="dxa"/>
          </w:tcPr>
          <w:p w:rsidR="002D1AA3" w:rsidRDefault="009A5CE0" w:rsidP="007E72B9">
            <w:pPr>
              <w:spacing w:afterLines="60" w:after="144"/>
            </w:pPr>
            <w:r>
              <w:t>Tests to exercise the API and providers.  You can use these tests to verify your server installation.  These tests are extensive enough to support custom .Net providers to ensure a high degree of compatibility with ASP.Net security controls.</w:t>
            </w:r>
          </w:p>
        </w:tc>
      </w:tr>
    </w:tbl>
    <w:p w:rsidR="0035415D" w:rsidRPr="0035415D" w:rsidRDefault="0035415D" w:rsidP="0035415D"/>
    <w:p w:rsidR="00F93E0F" w:rsidRDefault="00F93E0F" w:rsidP="008836CB">
      <w:pPr>
        <w:pStyle w:val="Heading2"/>
      </w:pPr>
      <w:r>
        <w:lastRenderedPageBreak/>
        <w:t>Installing Server</w:t>
      </w:r>
    </w:p>
    <w:p w:rsidR="00BE3F3A" w:rsidRDefault="00BE3F3A" w:rsidP="00471220">
      <w:pPr>
        <w:pStyle w:val="ListParagraph"/>
        <w:numPr>
          <w:ilvl w:val="0"/>
          <w:numId w:val="3"/>
        </w:numPr>
      </w:pPr>
      <w:r>
        <w:t xml:space="preserve">Set up the ASP.Net membership provider of your choice.  This documentation assumes you will be using the default ASP.Net SQL provider but you can use any other provider.  The </w:t>
      </w:r>
      <w:proofErr w:type="spellStart"/>
      <w:r>
        <w:t>ScrimpNet.Security</w:t>
      </w:r>
      <w:proofErr w:type="spellEnd"/>
      <w:r>
        <w:t xml:space="preserve"> server will expose the capabilities of your provider.</w:t>
      </w:r>
      <w:r w:rsidR="00471220">
        <w:t xml:space="preserve"> </w:t>
      </w:r>
      <w:r w:rsidR="00C25B02">
        <w:rPr>
          <w:rStyle w:val="FootnoteReference"/>
        </w:rPr>
        <w:footnoteReference w:id="1"/>
      </w:r>
      <w:r w:rsidR="00471220">
        <w:br/>
      </w:r>
    </w:p>
    <w:p w:rsidR="00471220" w:rsidRDefault="00471220" w:rsidP="00471220">
      <w:pPr>
        <w:pStyle w:val="ListParagraph"/>
        <w:numPr>
          <w:ilvl w:val="0"/>
          <w:numId w:val="3"/>
        </w:numPr>
      </w:pPr>
      <w:r>
        <w:t>Create a WCF Host project.  The easiest way to get started is to begin with the sample.  If you are new to WCF the sample should be adequate.  If you are a WCF pro, you’ll probably want to tweak things to match your environment.</w:t>
      </w:r>
      <w:r w:rsidR="00C25B02">
        <w:br/>
      </w:r>
    </w:p>
    <w:p w:rsidR="00A710C0" w:rsidRPr="00A710C0" w:rsidRDefault="00A710C0" w:rsidP="00A710C0">
      <w:pPr>
        <w:pStyle w:val="ListParagraph"/>
        <w:numPr>
          <w:ilvl w:val="0"/>
          <w:numId w:val="3"/>
        </w:numPr>
        <w:autoSpaceDE w:val="0"/>
        <w:autoSpaceDN w:val="0"/>
        <w:adjustRightInd w:val="0"/>
        <w:spacing w:after="0" w:line="240" w:lineRule="auto"/>
        <w:rPr>
          <w:rFonts w:ascii="Consolas" w:eastAsiaTheme="minorHAnsi" w:hAnsi="Consolas" w:cs="Consolas"/>
          <w:color w:val="0000FF"/>
          <w:sz w:val="19"/>
          <w:szCs w:val="19"/>
        </w:rPr>
      </w:pPr>
      <w:r>
        <w:t xml:space="preserve">Create a </w:t>
      </w:r>
      <w:r w:rsidRPr="00A710C0">
        <w:rPr>
          <w:rFonts w:ascii="Consolas" w:hAnsi="Consolas" w:cs="Consolas"/>
        </w:rPr>
        <w:t>.svc</w:t>
      </w:r>
      <w:r>
        <w:t xml:space="preserve"> end-point that points to </w:t>
      </w:r>
      <w:proofErr w:type="spellStart"/>
      <w:r w:rsidRPr="00A710C0">
        <w:rPr>
          <w:rFonts w:ascii="Consolas" w:eastAsiaTheme="minorHAnsi" w:hAnsi="Consolas" w:cs="Consolas"/>
          <w:color w:val="000000" w:themeColor="text1"/>
          <w:sz w:val="19"/>
          <w:szCs w:val="19"/>
        </w:rPr>
        <w:t>ScrimpNet.Security.Core.WcfCoreSecurity</w:t>
      </w:r>
      <w:proofErr w:type="spellEnd"/>
      <w:r>
        <w:rPr>
          <w:rFonts w:ascii="Consolas" w:eastAsiaTheme="minorHAnsi" w:hAnsi="Consolas" w:cs="Consolas"/>
          <w:color w:val="000000" w:themeColor="text1"/>
          <w:sz w:val="19"/>
          <w:szCs w:val="19"/>
        </w:rPr>
        <w:t>.</w:t>
      </w:r>
      <w:r>
        <w:rPr>
          <w:rFonts w:ascii="Consolas" w:eastAsiaTheme="minorHAnsi" w:hAnsi="Consolas" w:cs="Consolas"/>
          <w:color w:val="000000" w:themeColor="text1"/>
          <w:sz w:val="19"/>
          <w:szCs w:val="19"/>
        </w:rPr>
        <w:br/>
      </w:r>
    </w:p>
    <w:p w:rsidR="00C25B02" w:rsidRDefault="00A710C0" w:rsidP="00C25B02">
      <w:pPr>
        <w:pStyle w:val="ListParagraph"/>
        <w:autoSpaceDE w:val="0"/>
        <w:autoSpaceDN w:val="0"/>
        <w:adjustRightInd w:val="0"/>
        <w:spacing w:after="0" w:line="240" w:lineRule="auto"/>
        <w:rPr>
          <w:rFonts w:ascii="Consolas" w:eastAsiaTheme="minorHAnsi" w:hAnsi="Consolas" w:cs="Consolas"/>
          <w:sz w:val="19"/>
          <w:szCs w:val="19"/>
        </w:rPr>
      </w:pPr>
      <w:r w:rsidRPr="00A710C0">
        <w:rPr>
          <w:rFonts w:ascii="Consolas" w:eastAsiaTheme="minorHAnsi" w:hAnsi="Consolas" w:cs="Consolas"/>
          <w:sz w:val="19"/>
          <w:szCs w:val="19"/>
          <w:highlight w:val="yellow"/>
        </w:rPr>
        <w:t>&lt;%</w:t>
      </w:r>
      <w:r w:rsidRPr="00A710C0">
        <w:rPr>
          <w:rFonts w:ascii="Consolas" w:eastAsiaTheme="minorHAnsi" w:hAnsi="Consolas" w:cs="Consolas"/>
          <w:color w:val="0000FF"/>
          <w:sz w:val="19"/>
          <w:szCs w:val="19"/>
        </w:rPr>
        <w:t>@</w:t>
      </w:r>
      <w:r w:rsidRPr="00A710C0">
        <w:rPr>
          <w:rFonts w:ascii="Consolas" w:eastAsiaTheme="minorHAnsi" w:hAnsi="Consolas" w:cs="Consolas"/>
          <w:sz w:val="19"/>
          <w:szCs w:val="19"/>
        </w:rPr>
        <w:t xml:space="preserve"> </w:t>
      </w:r>
      <w:proofErr w:type="spellStart"/>
      <w:r w:rsidRPr="00A710C0">
        <w:rPr>
          <w:rFonts w:ascii="Consolas" w:eastAsiaTheme="minorHAnsi" w:hAnsi="Consolas" w:cs="Consolas"/>
          <w:color w:val="800000"/>
          <w:sz w:val="19"/>
          <w:szCs w:val="19"/>
        </w:rPr>
        <w:t>ServiceHost</w:t>
      </w:r>
      <w:proofErr w:type="spellEnd"/>
      <w:r w:rsidRPr="00A710C0">
        <w:rPr>
          <w:rFonts w:ascii="Consolas" w:eastAsiaTheme="minorHAnsi" w:hAnsi="Consolas" w:cs="Consolas"/>
          <w:sz w:val="19"/>
          <w:szCs w:val="19"/>
        </w:rPr>
        <w:t xml:space="preserve"> </w:t>
      </w:r>
      <w:r w:rsidRPr="00A710C0">
        <w:rPr>
          <w:rFonts w:ascii="Consolas" w:eastAsiaTheme="minorHAnsi" w:hAnsi="Consolas" w:cs="Consolas"/>
          <w:color w:val="FF0000"/>
          <w:sz w:val="19"/>
          <w:szCs w:val="19"/>
        </w:rPr>
        <w:t>Language</w:t>
      </w:r>
      <w:r w:rsidRPr="00A710C0">
        <w:rPr>
          <w:rFonts w:ascii="Consolas" w:eastAsiaTheme="minorHAnsi" w:hAnsi="Consolas" w:cs="Consolas"/>
          <w:color w:val="0000FF"/>
          <w:sz w:val="19"/>
          <w:szCs w:val="19"/>
        </w:rPr>
        <w:t>="C#"</w:t>
      </w:r>
      <w:r w:rsidRPr="00A710C0">
        <w:rPr>
          <w:rFonts w:ascii="Consolas" w:eastAsiaTheme="minorHAnsi" w:hAnsi="Consolas" w:cs="Consolas"/>
          <w:sz w:val="19"/>
          <w:szCs w:val="19"/>
        </w:rPr>
        <w:t xml:space="preserve"> </w:t>
      </w:r>
      <w:r w:rsidRPr="00A710C0">
        <w:rPr>
          <w:rFonts w:ascii="Consolas" w:eastAsiaTheme="minorHAnsi" w:hAnsi="Consolas" w:cs="Consolas"/>
          <w:color w:val="FF0000"/>
          <w:sz w:val="19"/>
          <w:szCs w:val="19"/>
        </w:rPr>
        <w:t>Debug</w:t>
      </w:r>
      <w:r w:rsidRPr="00A710C0">
        <w:rPr>
          <w:rFonts w:ascii="Consolas" w:eastAsiaTheme="minorHAnsi" w:hAnsi="Consolas" w:cs="Consolas"/>
          <w:color w:val="0000FF"/>
          <w:sz w:val="19"/>
          <w:szCs w:val="19"/>
        </w:rPr>
        <w:t>="true"</w:t>
      </w:r>
      <w:r w:rsidRPr="00A710C0">
        <w:rPr>
          <w:rFonts w:ascii="Consolas" w:eastAsiaTheme="minorHAnsi" w:hAnsi="Consolas" w:cs="Consolas"/>
          <w:sz w:val="19"/>
          <w:szCs w:val="19"/>
        </w:rPr>
        <w:t xml:space="preserve"> </w:t>
      </w:r>
      <w:r w:rsidRPr="00A710C0">
        <w:rPr>
          <w:rFonts w:ascii="Consolas" w:eastAsiaTheme="minorHAnsi" w:hAnsi="Consolas" w:cs="Consolas"/>
          <w:color w:val="FF0000"/>
          <w:sz w:val="19"/>
          <w:szCs w:val="19"/>
        </w:rPr>
        <w:t>Service</w:t>
      </w:r>
      <w:r w:rsidRPr="00A710C0">
        <w:rPr>
          <w:rFonts w:ascii="Consolas" w:eastAsiaTheme="minorHAnsi" w:hAnsi="Consolas" w:cs="Consolas"/>
          <w:color w:val="0000FF"/>
          <w:sz w:val="19"/>
          <w:szCs w:val="19"/>
        </w:rPr>
        <w:t>="</w:t>
      </w:r>
      <w:proofErr w:type="spellStart"/>
      <w:r w:rsidRPr="00A710C0">
        <w:rPr>
          <w:rFonts w:ascii="Consolas" w:eastAsiaTheme="minorHAnsi" w:hAnsi="Consolas" w:cs="Consolas"/>
          <w:color w:val="0000FF"/>
          <w:sz w:val="19"/>
          <w:szCs w:val="19"/>
        </w:rPr>
        <w:t>ScrimpNet.Security.Core.WcfCoreSecurity</w:t>
      </w:r>
      <w:proofErr w:type="spellEnd"/>
      <w:r w:rsidRPr="00A710C0">
        <w:rPr>
          <w:rFonts w:ascii="Consolas" w:eastAsiaTheme="minorHAnsi" w:hAnsi="Consolas" w:cs="Consolas"/>
          <w:color w:val="0000FF"/>
          <w:sz w:val="19"/>
          <w:szCs w:val="19"/>
        </w:rPr>
        <w:t>"</w:t>
      </w:r>
      <w:r w:rsidRPr="00A710C0">
        <w:rPr>
          <w:rFonts w:ascii="Consolas" w:eastAsiaTheme="minorHAnsi" w:hAnsi="Consolas" w:cs="Consolas"/>
          <w:sz w:val="19"/>
          <w:szCs w:val="19"/>
        </w:rPr>
        <w:t xml:space="preserve"> </w:t>
      </w:r>
      <w:r w:rsidRPr="00A710C0">
        <w:rPr>
          <w:rFonts w:ascii="Consolas" w:eastAsiaTheme="minorHAnsi" w:hAnsi="Consolas" w:cs="Consolas"/>
          <w:sz w:val="19"/>
          <w:szCs w:val="19"/>
          <w:highlight w:val="yellow"/>
        </w:rPr>
        <w:t>%&gt;</w:t>
      </w:r>
      <w:r w:rsidR="00C25B02">
        <w:rPr>
          <w:rFonts w:ascii="Consolas" w:eastAsiaTheme="minorHAnsi" w:hAnsi="Consolas" w:cs="Consolas"/>
          <w:sz w:val="19"/>
          <w:szCs w:val="19"/>
        </w:rPr>
        <w:br/>
      </w:r>
    </w:p>
    <w:p w:rsidR="00A710C0" w:rsidRPr="00A710C0" w:rsidRDefault="00A710C0" w:rsidP="00C25B02">
      <w:pPr>
        <w:pStyle w:val="ListParagraph"/>
        <w:numPr>
          <w:ilvl w:val="0"/>
          <w:numId w:val="3"/>
        </w:numPr>
        <w:autoSpaceDE w:val="0"/>
        <w:autoSpaceDN w:val="0"/>
        <w:adjustRightInd w:val="0"/>
        <w:spacing w:after="0" w:line="240" w:lineRule="auto"/>
        <w:rPr>
          <w:rFonts w:ascii="Consolas" w:eastAsiaTheme="minorHAnsi" w:hAnsi="Consolas" w:cs="Consolas"/>
          <w:color w:val="0000FF"/>
          <w:sz w:val="19"/>
          <w:szCs w:val="19"/>
        </w:rPr>
      </w:pPr>
      <w:r>
        <w:t>Configure WCF end-point.  The simplest way to get started is to copy the &lt;</w:t>
      </w:r>
      <w:proofErr w:type="spellStart"/>
      <w:r>
        <w:t>system.servicemodel</w:t>
      </w:r>
      <w:proofErr w:type="spellEnd"/>
      <w:r>
        <w:t xml:space="preserve">&gt; section from the </w:t>
      </w:r>
      <w:proofErr w:type="spellStart"/>
      <w:r>
        <w:t>web.config</w:t>
      </w:r>
      <w:proofErr w:type="spellEnd"/>
      <w:r>
        <w:t xml:space="preserve"> file of </w:t>
      </w:r>
      <w:proofErr w:type="spellStart"/>
      <w:r>
        <w:t>ScrimpNet.Security.WcfHost</w:t>
      </w:r>
      <w:proofErr w:type="spellEnd"/>
      <w:r>
        <w:t xml:space="preserve">.  Be sure your end-point is </w:t>
      </w:r>
      <w:r w:rsidR="00C25B02">
        <w:t>configured</w:t>
      </w:r>
      <w:r>
        <w:t xml:space="preserve"> for </w:t>
      </w:r>
      <w:proofErr w:type="spellStart"/>
      <w:r>
        <w:rPr>
          <w:rFonts w:ascii="Consolas" w:eastAsiaTheme="minorHAnsi" w:hAnsi="Consolas" w:cs="Consolas"/>
          <w:color w:val="0000FF"/>
          <w:sz w:val="19"/>
          <w:szCs w:val="19"/>
        </w:rPr>
        <w:t>ScrimpNet.Security.Contracts.IWcfSecurityService</w:t>
      </w:r>
      <w:proofErr w:type="spellEnd"/>
      <w:r>
        <w:t xml:space="preserve"> and the project references</w:t>
      </w:r>
      <w:r w:rsidR="00C25B02">
        <w:rPr>
          <w:rStyle w:val="FootnoteReference"/>
        </w:rPr>
        <w:footnoteReference w:id="2"/>
      </w:r>
      <w:r>
        <w:t>:</w:t>
      </w:r>
      <w:r>
        <w:br/>
      </w:r>
      <w:r>
        <w:tab/>
      </w:r>
      <w:r>
        <w:tab/>
      </w:r>
      <w:proofErr w:type="spellStart"/>
      <w:r>
        <w:t>ScrimpNet.Core</w:t>
      </w:r>
      <w:proofErr w:type="spellEnd"/>
      <w:r w:rsidR="00C25B02">
        <w:br/>
      </w:r>
      <w:r w:rsidR="00C25B02">
        <w:tab/>
      </w:r>
      <w:r w:rsidR="00C25B02">
        <w:tab/>
      </w:r>
      <w:proofErr w:type="spellStart"/>
      <w:r w:rsidR="00C25B02">
        <w:t>ScrimpNet.Security.Contracts</w:t>
      </w:r>
      <w:proofErr w:type="spellEnd"/>
      <w:r>
        <w:br/>
      </w:r>
      <w:r>
        <w:tab/>
      </w:r>
      <w:r>
        <w:tab/>
      </w:r>
      <w:proofErr w:type="spellStart"/>
      <w:r>
        <w:t>ScrimpNet.Security.Core</w:t>
      </w:r>
      <w:proofErr w:type="spellEnd"/>
      <w:r>
        <w:br/>
      </w:r>
      <w:r>
        <w:tab/>
      </w:r>
      <w:r>
        <w:tab/>
      </w:r>
      <w:proofErr w:type="spellStart"/>
      <w:r>
        <w:t>ScrimpNet.ServiceModel.BaseContracts</w:t>
      </w:r>
      <w:proofErr w:type="spellEnd"/>
      <w:r w:rsidR="00C25B02">
        <w:br/>
      </w:r>
    </w:p>
    <w:p w:rsidR="0044375F" w:rsidRPr="00F44973" w:rsidRDefault="00F44973" w:rsidP="00F44973">
      <w:pPr>
        <w:pStyle w:val="ListParagraph"/>
        <w:numPr>
          <w:ilvl w:val="0"/>
          <w:numId w:val="3"/>
        </w:numPr>
        <w:autoSpaceDE w:val="0"/>
        <w:autoSpaceDN w:val="0"/>
        <w:adjustRightInd w:val="0"/>
        <w:spacing w:after="0" w:line="240" w:lineRule="auto"/>
        <w:rPr>
          <w:rFonts w:ascii="Consolas" w:eastAsiaTheme="minorHAnsi" w:hAnsi="Consolas" w:cs="Consolas"/>
          <w:sz w:val="19"/>
          <w:szCs w:val="19"/>
        </w:rPr>
      </w:pPr>
      <w:proofErr w:type="spellStart"/>
      <w:r>
        <w:t>Web.config</w:t>
      </w:r>
      <w:proofErr w:type="spellEnd"/>
      <w:proofErr w:type="gramStart"/>
      <w:r>
        <w:t xml:space="preserve">.  </w:t>
      </w:r>
      <w:r w:rsidR="00C25B02">
        <w:t>Follow</w:t>
      </w:r>
      <w:proofErr w:type="gramEnd"/>
      <w:r w:rsidR="00C25B02">
        <w:t xml:space="preserve"> configuration steps for your chosen member</w:t>
      </w:r>
      <w:r w:rsidR="00A05EE6">
        <w:t>ship provider</w:t>
      </w:r>
      <w:r w:rsidR="007E1F88">
        <w:rPr>
          <w:rStyle w:val="FootnoteReference"/>
        </w:rPr>
        <w:footnoteReference w:id="3"/>
      </w:r>
      <w:r w:rsidR="00A05EE6">
        <w:t>.   The underlying Security API uses the default provider as specified in &lt;</w:t>
      </w:r>
      <w:proofErr w:type="spellStart"/>
      <w:r w:rsidR="00A05EE6">
        <w:t>system.web</w:t>
      </w:r>
      <w:proofErr w:type="spellEnd"/>
      <w:r w:rsidR="00A05EE6">
        <w:t xml:space="preserve">&gt;.   If you use the </w:t>
      </w:r>
      <w:proofErr w:type="spellStart"/>
      <w:r w:rsidR="00A05EE6">
        <w:t>ScrimpNet.SqlMembershipProvider</w:t>
      </w:r>
      <w:proofErr w:type="spellEnd"/>
      <w:r w:rsidR="00A05EE6">
        <w:t>, you can take advantage of:</w:t>
      </w:r>
      <w:r w:rsidR="00A05EE6">
        <w:br/>
      </w:r>
      <w:r w:rsidR="00A05EE6">
        <w:tab/>
        <w:t>*</w:t>
      </w:r>
      <w:r w:rsidR="00A05EE6">
        <w:tab/>
        <w:t>Robust error messages to help trouble shoot configuration and setup issues</w:t>
      </w:r>
      <w:r w:rsidR="00A05EE6">
        <w:br/>
      </w:r>
      <w:r w:rsidR="00A05EE6">
        <w:tab/>
        <w:t>*</w:t>
      </w:r>
      <w:r w:rsidR="00A05EE6">
        <w:tab/>
      </w:r>
      <w:proofErr w:type="spellStart"/>
      <w:r w:rsidR="00A05EE6">
        <w:t>ScrimpNet’s</w:t>
      </w:r>
      <w:proofErr w:type="spellEnd"/>
      <w:r w:rsidR="00A05EE6">
        <w:t xml:space="preserve"> </w:t>
      </w:r>
      <w:proofErr w:type="gramStart"/>
      <w:r w:rsidR="00A05EE6">
        <w:t>meta</w:t>
      </w:r>
      <w:proofErr w:type="gramEnd"/>
      <w:r w:rsidR="00A05EE6">
        <w:t xml:space="preserve"> token replacement features</w:t>
      </w:r>
      <w:r w:rsidR="00A05EE6">
        <w:rPr>
          <w:rStyle w:val="FootnoteReference"/>
        </w:rPr>
        <w:footnoteReference w:id="4"/>
      </w:r>
      <w:r w:rsidR="0044375F">
        <w:br/>
      </w:r>
      <w:r w:rsidR="0044375F">
        <w:br/>
      </w:r>
      <w:proofErr w:type="spellStart"/>
      <w:r w:rsidR="0044375F">
        <w:t>ScrimpNet.Sql</w:t>
      </w:r>
      <w:proofErr w:type="spellEnd"/>
      <w:r w:rsidR="0044375F">
        <w:t xml:space="preserve"> providers use</w:t>
      </w:r>
      <w:r w:rsidR="00DD3770">
        <w:t>s</w:t>
      </w:r>
      <w:r w:rsidR="0044375F">
        <w:t xml:space="preserve"> the default configuration parameters for ASP.Net</w:t>
      </w:r>
      <w:r w:rsidR="00DD3770">
        <w:t xml:space="preserve"> </w:t>
      </w:r>
      <w:proofErr w:type="spellStart"/>
      <w:r w:rsidR="00DD3770">
        <w:t>SqlMembershipProvider</w:t>
      </w:r>
      <w:proofErr w:type="spellEnd"/>
      <w:r w:rsidR="0044375F">
        <w:t xml:space="preserve">. </w:t>
      </w:r>
      <w:r w:rsidR="00DD3770">
        <w:t xml:space="preserve"> </w:t>
      </w:r>
      <w:proofErr w:type="spellStart"/>
      <w:r w:rsidR="00DD3770">
        <w:t>ScrimpNet.Sql</w:t>
      </w:r>
      <w:proofErr w:type="spellEnd"/>
      <w:r w:rsidR="00DD3770">
        <w:t xml:space="preserve"> providers can use </w:t>
      </w:r>
      <w:r>
        <w:t>tokens to specify</w:t>
      </w:r>
      <w:r w:rsidR="0044375F">
        <w:t xml:space="preserve"> application keys and connection string variants to support switching between environments.</w:t>
      </w:r>
      <w:r w:rsidR="00DD3770">
        <w:t xml:space="preserve">  It is common to use {app} and {</w:t>
      </w:r>
      <w:proofErr w:type="spellStart"/>
      <w:r w:rsidR="00DD3770">
        <w:t>env</w:t>
      </w:r>
      <w:proofErr w:type="spellEnd"/>
      <w:r w:rsidR="00DD3770">
        <w:t>}.</w:t>
      </w:r>
      <w:r w:rsidR="0044375F">
        <w:br/>
      </w:r>
      <w:r w:rsidR="0044375F">
        <w:br/>
      </w:r>
      <w:r w:rsidR="0044375F" w:rsidRPr="00F44973">
        <w:rPr>
          <w:rFonts w:ascii="Consolas" w:eastAsiaTheme="minorHAnsi" w:hAnsi="Consolas" w:cs="Consolas"/>
          <w:color w:val="0000FF"/>
          <w:sz w:val="19"/>
          <w:szCs w:val="19"/>
        </w:rPr>
        <w:t xml:space="preserve">     </w:t>
      </w:r>
      <w:proofErr w:type="spellStart"/>
      <w:r w:rsidR="0044375F" w:rsidRPr="00F44973">
        <w:rPr>
          <w:rFonts w:ascii="Consolas" w:eastAsiaTheme="minorHAnsi" w:hAnsi="Consolas" w:cs="Consolas"/>
          <w:color w:val="FF0000"/>
          <w:sz w:val="19"/>
          <w:szCs w:val="19"/>
        </w:rPr>
        <w:t>connectionStringName</w:t>
      </w:r>
      <w:proofErr w:type="spellEnd"/>
      <w:r w:rsidR="0044375F" w:rsidRPr="00F44973">
        <w:rPr>
          <w:rFonts w:ascii="Consolas" w:eastAsiaTheme="minorHAnsi" w:hAnsi="Consolas" w:cs="Consolas"/>
          <w:color w:val="0000FF"/>
          <w:sz w:val="19"/>
          <w:szCs w:val="19"/>
        </w:rPr>
        <w:t>=</w:t>
      </w:r>
      <w:r w:rsidR="0044375F" w:rsidRPr="00F44973">
        <w:rPr>
          <w:rFonts w:ascii="Consolas" w:eastAsiaTheme="minorHAnsi" w:hAnsi="Consolas" w:cs="Consolas"/>
          <w:sz w:val="19"/>
          <w:szCs w:val="19"/>
        </w:rPr>
        <w:t>"</w:t>
      </w:r>
      <w:proofErr w:type="spellStart"/>
      <w:r w:rsidR="0044375F" w:rsidRPr="00F44973">
        <w:rPr>
          <w:rFonts w:ascii="Consolas" w:eastAsiaTheme="minorHAnsi" w:hAnsi="Consolas" w:cs="Consolas"/>
          <w:color w:val="0000FF"/>
          <w:sz w:val="19"/>
          <w:szCs w:val="19"/>
        </w:rPr>
        <w:t>ScrimpNet.Security</w:t>
      </w:r>
      <w:proofErr w:type="spellEnd"/>
      <w:r w:rsidR="0044375F" w:rsidRPr="00F44973">
        <w:rPr>
          <w:rFonts w:ascii="Consolas" w:eastAsiaTheme="minorHAnsi" w:hAnsi="Consolas" w:cs="Consolas"/>
          <w:color w:val="0000FF"/>
          <w:sz w:val="19"/>
          <w:szCs w:val="19"/>
        </w:rPr>
        <w:t>.{</w:t>
      </w:r>
      <w:proofErr w:type="spellStart"/>
      <w:r w:rsidR="0044375F" w:rsidRPr="00F44973">
        <w:rPr>
          <w:rFonts w:ascii="Consolas" w:eastAsiaTheme="minorHAnsi" w:hAnsi="Consolas" w:cs="Consolas"/>
          <w:color w:val="0000FF"/>
          <w:sz w:val="19"/>
          <w:szCs w:val="19"/>
        </w:rPr>
        <w:t>env</w:t>
      </w:r>
      <w:proofErr w:type="spellEnd"/>
      <w:r w:rsidR="0044375F" w:rsidRPr="00F44973">
        <w:rPr>
          <w:rFonts w:ascii="Consolas" w:eastAsiaTheme="minorHAnsi" w:hAnsi="Consolas" w:cs="Consolas"/>
          <w:color w:val="0000FF"/>
          <w:sz w:val="19"/>
          <w:szCs w:val="19"/>
        </w:rPr>
        <w:t>}</w:t>
      </w:r>
      <w:r w:rsidR="0044375F" w:rsidRPr="00F44973">
        <w:rPr>
          <w:rFonts w:ascii="Consolas" w:eastAsiaTheme="minorHAnsi" w:hAnsi="Consolas" w:cs="Consolas"/>
          <w:sz w:val="19"/>
          <w:szCs w:val="19"/>
        </w:rPr>
        <w:t>"</w:t>
      </w:r>
    </w:p>
    <w:p w:rsidR="0044375F" w:rsidRDefault="0044375F" w:rsidP="0044375F">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 xml:space="preserve">            </w:t>
      </w:r>
      <w:proofErr w:type="spellStart"/>
      <w:r>
        <w:rPr>
          <w:rFonts w:ascii="Consolas" w:eastAsiaTheme="minorHAnsi" w:hAnsi="Consolas" w:cs="Consolas"/>
          <w:color w:val="FF0000"/>
          <w:sz w:val="19"/>
          <w:szCs w:val="19"/>
        </w:rPr>
        <w:t>applicationName</w:t>
      </w:r>
      <w:proofErr w:type="spellEnd"/>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{app}</w:t>
      </w:r>
      <w:r>
        <w:rPr>
          <w:rFonts w:ascii="Consolas" w:eastAsiaTheme="minorHAnsi" w:hAnsi="Consolas" w:cs="Consolas"/>
          <w:sz w:val="19"/>
          <w:szCs w:val="19"/>
        </w:rPr>
        <w:t>"</w:t>
      </w:r>
      <w:r>
        <w:rPr>
          <w:rFonts w:ascii="Consolas" w:eastAsiaTheme="minorHAnsi" w:hAnsi="Consolas" w:cs="Consolas"/>
          <w:color w:val="0000FF"/>
          <w:sz w:val="19"/>
          <w:szCs w:val="19"/>
        </w:rPr>
        <w:t xml:space="preserve"> /&gt;</w:t>
      </w:r>
    </w:p>
    <w:p w:rsidR="0044375F" w:rsidRPr="00F44973" w:rsidRDefault="0044375F" w:rsidP="00F44973">
      <w:pPr>
        <w:pStyle w:val="ListParagraph"/>
        <w:autoSpaceDE w:val="0"/>
        <w:autoSpaceDN w:val="0"/>
        <w:adjustRightInd w:val="0"/>
        <w:spacing w:after="0" w:line="240" w:lineRule="auto"/>
      </w:pPr>
      <w:r w:rsidRPr="00F44973">
        <w:br/>
        <w:t>These settings tell the provider to choose the appropriate connection string based on environment and to use the default system application name</w:t>
      </w:r>
      <w:r w:rsidR="00F44973" w:rsidRPr="00F44973">
        <w:t xml:space="preserve"> (a common value for many </w:t>
      </w:r>
      <w:r w:rsidR="00F44973" w:rsidRPr="00F44973">
        <w:lastRenderedPageBreak/>
        <w:t xml:space="preserve">applications and a requirement for ScrimpNet libraries) as the provider’s application name. Of course these </w:t>
      </w:r>
      <w:r w:rsidR="00F44973">
        <w:t>{</w:t>
      </w:r>
      <w:proofErr w:type="gramStart"/>
      <w:r w:rsidR="00F44973" w:rsidRPr="00F44973">
        <w:t>meta</w:t>
      </w:r>
      <w:proofErr w:type="gramEnd"/>
      <w:r w:rsidR="00F44973">
        <w:t>}</w:t>
      </w:r>
      <w:r w:rsidR="00F44973" w:rsidRPr="00F44973">
        <w:t xml:space="preserve"> tokens are opti</w:t>
      </w:r>
      <w:r w:rsidR="00F44973">
        <w:t>onal and you can hard</w:t>
      </w:r>
      <w:r w:rsidR="00F44973" w:rsidRPr="00F44973">
        <w:t>code values.</w:t>
      </w:r>
    </w:p>
    <w:p w:rsidR="00F44973" w:rsidRDefault="002D04EB" w:rsidP="00F44973">
      <w:pPr>
        <w:pStyle w:val="ListParagraph"/>
        <w:numPr>
          <w:ilvl w:val="0"/>
          <w:numId w:val="3"/>
        </w:numPr>
      </w:pPr>
      <w:proofErr w:type="spellStart"/>
      <w:r>
        <w:t>w</w:t>
      </w:r>
      <w:r w:rsidR="00F44973">
        <w:t>eb.co</w:t>
      </w:r>
      <w:r w:rsidR="0017389E">
        <w:t>nfig</w:t>
      </w:r>
      <w:proofErr w:type="spellEnd"/>
      <w:r w:rsidR="0017389E">
        <w:t xml:space="preserve"> (</w:t>
      </w:r>
      <w:proofErr w:type="spellStart"/>
      <w:r w:rsidR="0017389E">
        <w:t>appSetting</w:t>
      </w:r>
      <w:proofErr w:type="spellEnd"/>
      <w:r w:rsidR="00F44973">
        <w:t xml:space="preserve">).  Choose and set </w:t>
      </w:r>
      <w:proofErr w:type="spellStart"/>
      <w:r w:rsidR="00F44973" w:rsidRPr="008F0C81">
        <w:rPr>
          <w:rStyle w:val="SecurityCode"/>
        </w:rPr>
        <w:t>ScrimpNet.Security.AuthenticationKey</w:t>
      </w:r>
      <w:proofErr w:type="spellEnd"/>
      <w:r w:rsidR="0017389E">
        <w:t>.</w:t>
      </w:r>
    </w:p>
    <w:p w:rsidR="00F44973" w:rsidRDefault="00F44973" w:rsidP="00F44973">
      <w:pPr>
        <w:pStyle w:val="ListParagraph"/>
      </w:pPr>
      <w:r>
        <w:t>What is this?</w:t>
      </w:r>
    </w:p>
    <w:p w:rsidR="00F44973" w:rsidRDefault="00F44973" w:rsidP="0029293C">
      <w:pPr>
        <w:pStyle w:val="ListParagraph"/>
        <w:ind w:left="1440"/>
      </w:pPr>
      <w:r>
        <w:t xml:space="preserve">An authentication key is sent by the caller to the server to prove the caller is allowed to access the </w:t>
      </w:r>
      <w:proofErr w:type="spellStart"/>
      <w:r>
        <w:t>ScrimpNet.Security</w:t>
      </w:r>
      <w:proofErr w:type="spellEnd"/>
      <w:r>
        <w:t xml:space="preserve"> server.  It is a string value and can be any non-</w:t>
      </w:r>
      <w:r w:rsidR="0017389E">
        <w:t>null</w:t>
      </w:r>
      <w:r>
        <w:t xml:space="preserve"> value.</w:t>
      </w:r>
    </w:p>
    <w:p w:rsidR="0017389E" w:rsidRDefault="0029293C" w:rsidP="00F44973">
      <w:pPr>
        <w:pStyle w:val="ListParagraph"/>
      </w:pPr>
      <w:r>
        <w:t>When to u</w:t>
      </w:r>
      <w:r w:rsidR="0017389E">
        <w:t xml:space="preserve">se </w:t>
      </w:r>
      <w:proofErr w:type="gramStart"/>
      <w:r w:rsidR="0017389E">
        <w:t>This</w:t>
      </w:r>
      <w:proofErr w:type="gramEnd"/>
      <w:r w:rsidR="0017389E">
        <w:t>?</w:t>
      </w:r>
    </w:p>
    <w:p w:rsidR="0017389E" w:rsidRDefault="0017389E" w:rsidP="0029293C">
      <w:pPr>
        <w:pStyle w:val="ListParagraph"/>
        <w:ind w:left="1440"/>
      </w:pPr>
      <w:r>
        <w:t>If your WCF Client is in a secure environment such as your production web servers, then you don’t need to supply any value.</w:t>
      </w:r>
    </w:p>
    <w:p w:rsidR="0017389E" w:rsidRDefault="0017389E" w:rsidP="0029293C">
      <w:pPr>
        <w:pStyle w:val="ListParagraph"/>
        <w:ind w:left="1440"/>
      </w:pPr>
      <w:r>
        <w:t>If your WCF client is being called from a non-secure environment</w:t>
      </w:r>
      <w:r w:rsidR="007E7EA1">
        <w:t xml:space="preserve"> </w:t>
      </w:r>
      <w:r>
        <w:t>then you might provide a unique token, such as a GUID to each caller.</w:t>
      </w:r>
      <w:r w:rsidR="007E7EA1">
        <w:t xml:space="preserve"> </w:t>
      </w:r>
      <w:proofErr w:type="gramStart"/>
      <w:r w:rsidR="007E7EA1">
        <w:t>,(</w:t>
      </w:r>
      <w:proofErr w:type="gramEnd"/>
      <w:r w:rsidR="007E7EA1">
        <w:t>e.g. you are hosting the security API as a service or the client is on a public facing, unsecured site)</w:t>
      </w:r>
    </w:p>
    <w:p w:rsidR="0017389E" w:rsidRDefault="0017389E" w:rsidP="00F44973">
      <w:pPr>
        <w:pStyle w:val="ListParagraph"/>
      </w:pPr>
      <w:r>
        <w:t>How is this used?</w:t>
      </w:r>
    </w:p>
    <w:p w:rsidR="0017389E" w:rsidRDefault="0017389E" w:rsidP="0029293C">
      <w:pPr>
        <w:pStyle w:val="ListParagraph"/>
        <w:ind w:left="1440"/>
      </w:pPr>
      <w:r>
        <w:t>The security service verifies the GUID provided on each call against its internal value and returns an error if it doesn’t match.</w:t>
      </w:r>
    </w:p>
    <w:p w:rsidR="0017389E" w:rsidRDefault="0017389E" w:rsidP="0017389E">
      <w:pPr>
        <w:tabs>
          <w:tab w:val="left" w:pos="450"/>
          <w:tab w:val="left" w:leader="underscore" w:pos="9000"/>
        </w:tabs>
      </w:pPr>
      <w:r>
        <w:tab/>
        <w:t>What Is Your Authentication Key:</w:t>
      </w:r>
      <w:r>
        <w:tab/>
      </w:r>
      <w:r>
        <w:br/>
      </w:r>
      <w:r>
        <w:tab/>
      </w:r>
      <w:r w:rsidRPr="0017389E">
        <w:rPr>
          <w:i/>
        </w:rPr>
        <w:t>(you’ll need this value when configuring the client)</w:t>
      </w:r>
    </w:p>
    <w:p w:rsidR="00426912" w:rsidRPr="008F0C81" w:rsidRDefault="002D04EB" w:rsidP="0017389E">
      <w:pPr>
        <w:pStyle w:val="ListParagraph"/>
        <w:numPr>
          <w:ilvl w:val="0"/>
          <w:numId w:val="3"/>
        </w:numPr>
        <w:rPr>
          <w:sz w:val="20"/>
          <w:szCs w:val="20"/>
        </w:rPr>
      </w:pPr>
      <w:proofErr w:type="spellStart"/>
      <w:proofErr w:type="gramStart"/>
      <w:r>
        <w:t>w</w:t>
      </w:r>
      <w:r w:rsidR="0017389E">
        <w:t>eb.Config</w:t>
      </w:r>
      <w:proofErr w:type="spellEnd"/>
      <w:r w:rsidR="0017389E">
        <w:t>(</w:t>
      </w:r>
      <w:proofErr w:type="spellStart"/>
      <w:proofErr w:type="gramEnd"/>
      <w:r w:rsidR="0017389E">
        <w:t>appSetting</w:t>
      </w:r>
      <w:proofErr w:type="spellEnd"/>
      <w:r w:rsidR="0017389E">
        <w:t xml:space="preserve">).  Choose and set </w:t>
      </w:r>
      <w:proofErr w:type="spellStart"/>
      <w:r w:rsidR="0017389E" w:rsidRPr="008F0C81">
        <w:rPr>
          <w:rStyle w:val="SecurityCode"/>
        </w:rPr>
        <w:t>ScrimpNet.Security.EncryptionKey</w:t>
      </w:r>
      <w:proofErr w:type="spellEnd"/>
    </w:p>
    <w:p w:rsidR="0017389E" w:rsidRDefault="0017389E" w:rsidP="0017389E">
      <w:pPr>
        <w:pStyle w:val="ListParagraph"/>
      </w:pPr>
      <w:r>
        <w:t>What is this?</w:t>
      </w:r>
    </w:p>
    <w:p w:rsidR="0017389E" w:rsidRDefault="007E7EA1" w:rsidP="005673C1">
      <w:pPr>
        <w:pStyle w:val="ListParagraph"/>
        <w:ind w:left="1440"/>
      </w:pPr>
      <w:r>
        <w:t xml:space="preserve">This is a “password” that is used to encrypt data between client and the </w:t>
      </w:r>
      <w:proofErr w:type="spellStart"/>
      <w:r>
        <w:t>ScrimpNet.Security</w:t>
      </w:r>
      <w:proofErr w:type="spellEnd"/>
      <w:r>
        <w:t xml:space="preserve"> server.   It is technically a symmetric key.</w:t>
      </w:r>
    </w:p>
    <w:p w:rsidR="007E7EA1" w:rsidRDefault="007E7EA1" w:rsidP="0017389E">
      <w:pPr>
        <w:pStyle w:val="ListParagraph"/>
      </w:pPr>
      <w:r>
        <w:t>When to use this?</w:t>
      </w:r>
    </w:p>
    <w:p w:rsidR="007E7EA1" w:rsidRDefault="007E7EA1" w:rsidP="005673C1">
      <w:pPr>
        <w:pStyle w:val="ListParagraph"/>
        <w:ind w:left="1440"/>
      </w:pPr>
      <w:r>
        <w:t>Use this key when you are sending data across an unsecure transport layer (“pipe”).  For most installations you will not need to provide a value.  If the client is unsecure (hosted on an ISP) and calling to the service behind a firewall then you might consider encryption.</w:t>
      </w:r>
      <w:r>
        <w:rPr>
          <w:rStyle w:val="FootnoteReference"/>
        </w:rPr>
        <w:footnoteReference w:id="5"/>
      </w:r>
    </w:p>
    <w:p w:rsidR="007E7EA1" w:rsidRDefault="007E7EA1" w:rsidP="0017389E">
      <w:pPr>
        <w:pStyle w:val="ListParagraph"/>
      </w:pPr>
      <w:r>
        <w:t>How is this used?</w:t>
      </w:r>
    </w:p>
    <w:p w:rsidR="007E7EA1" w:rsidRDefault="007E7EA1" w:rsidP="005673C1">
      <w:pPr>
        <w:pStyle w:val="ListParagraph"/>
        <w:ind w:left="1440"/>
      </w:pPr>
      <w:r>
        <w:t>If left blank, then no encryption occurs.  If a value is supplied the client uses this as part of a key to encrypt data sent to the server and decrypt data received from the server.</w:t>
      </w:r>
    </w:p>
    <w:p w:rsidR="007E7EA1" w:rsidRDefault="007E7EA1" w:rsidP="007E7EA1">
      <w:pPr>
        <w:tabs>
          <w:tab w:val="left" w:pos="450"/>
          <w:tab w:val="left" w:leader="underscore" w:pos="9000"/>
        </w:tabs>
      </w:pPr>
      <w:r>
        <w:tab/>
        <w:t>What Is Your Encryption Key:</w:t>
      </w:r>
      <w:r>
        <w:tab/>
      </w:r>
      <w:r>
        <w:br/>
      </w:r>
      <w:r>
        <w:tab/>
      </w:r>
      <w:r w:rsidRPr="0017389E">
        <w:rPr>
          <w:i/>
        </w:rPr>
        <w:t>(you’ll need this value when configuring the client</w:t>
      </w:r>
      <w:r>
        <w:rPr>
          <w:i/>
        </w:rPr>
        <w:t>)</w:t>
      </w:r>
    </w:p>
    <w:p w:rsidR="005673C1" w:rsidRDefault="002D04EB" w:rsidP="005673C1">
      <w:pPr>
        <w:pStyle w:val="ListParagraph"/>
        <w:numPr>
          <w:ilvl w:val="0"/>
          <w:numId w:val="3"/>
        </w:numPr>
      </w:pPr>
      <w:proofErr w:type="spellStart"/>
      <w:proofErr w:type="gramStart"/>
      <w:r>
        <w:t>w</w:t>
      </w:r>
      <w:r w:rsidR="007E7EA1">
        <w:t>eb.Config</w:t>
      </w:r>
      <w:proofErr w:type="spellEnd"/>
      <w:r w:rsidR="007E7EA1">
        <w:t>(</w:t>
      </w:r>
      <w:proofErr w:type="spellStart"/>
      <w:proofErr w:type="gramEnd"/>
      <w:r w:rsidR="007E7EA1">
        <w:t>appSetting</w:t>
      </w:r>
      <w:proofErr w:type="spellEnd"/>
      <w:r w:rsidR="007E7EA1">
        <w:t xml:space="preserve">).  Set </w:t>
      </w:r>
      <w:proofErr w:type="spellStart"/>
      <w:r w:rsidR="007E7EA1" w:rsidRPr="008F0C81">
        <w:rPr>
          <w:rStyle w:val="SecurityCode"/>
        </w:rPr>
        <w:t>ScrimpNet.Application.Name</w:t>
      </w:r>
      <w:proofErr w:type="spellEnd"/>
    </w:p>
    <w:p w:rsidR="005673C1" w:rsidRDefault="005673C1" w:rsidP="005673C1">
      <w:pPr>
        <w:pStyle w:val="ListParagraph"/>
      </w:pPr>
      <w:r>
        <w:t>What is this?</w:t>
      </w:r>
    </w:p>
    <w:p w:rsidR="005673C1" w:rsidRDefault="005673C1" w:rsidP="005673C1">
      <w:pPr>
        <w:pStyle w:val="ListParagraph"/>
        <w:ind w:left="1440"/>
      </w:pPr>
      <w:proofErr w:type="gramStart"/>
      <w:r>
        <w:t>A unique identifier for this service and used most frequently in logging.</w:t>
      </w:r>
      <w:proofErr w:type="gramEnd"/>
      <w:r>
        <w:t xml:space="preserve"> </w:t>
      </w:r>
      <w:r>
        <w:br/>
        <w:t xml:space="preserve">Recommended value: </w:t>
      </w:r>
      <w:proofErr w:type="gramStart"/>
      <w:r>
        <w:t xml:space="preserve">‘ </w:t>
      </w:r>
      <w:proofErr w:type="spellStart"/>
      <w:r>
        <w:t>ScrimpNet.Security.Server</w:t>
      </w:r>
      <w:proofErr w:type="spellEnd"/>
      <w:r>
        <w:t>’</w:t>
      </w:r>
      <w:proofErr w:type="gramEnd"/>
    </w:p>
    <w:p w:rsidR="005673C1" w:rsidRDefault="005673C1" w:rsidP="005673C1">
      <w:pPr>
        <w:pStyle w:val="ListParagraph"/>
      </w:pPr>
      <w:r>
        <w:t>When to use this?</w:t>
      </w:r>
    </w:p>
    <w:p w:rsidR="005673C1" w:rsidRDefault="005673C1" w:rsidP="005673C1">
      <w:pPr>
        <w:pStyle w:val="ListParagraph"/>
        <w:ind w:firstLine="720"/>
      </w:pPr>
      <w:r>
        <w:t>It is a required field and referenced by all ScrimpNet libraries</w:t>
      </w:r>
    </w:p>
    <w:p w:rsidR="005673C1" w:rsidRDefault="005673C1" w:rsidP="005673C1">
      <w:pPr>
        <w:pStyle w:val="ListParagraph"/>
      </w:pPr>
      <w:r>
        <w:lastRenderedPageBreak/>
        <w:t>How is this used?</w:t>
      </w:r>
    </w:p>
    <w:p w:rsidR="005673C1" w:rsidRDefault="005673C1" w:rsidP="005673C1">
      <w:pPr>
        <w:pStyle w:val="ListParagraph"/>
        <w:ind w:left="1440"/>
      </w:pPr>
      <w:r>
        <w:t xml:space="preserve">You can use any non-null value. </w:t>
      </w:r>
      <w:r w:rsidR="0029293C">
        <w:t xml:space="preserve"> This value is available through the ‘{app}’ configuration {</w:t>
      </w:r>
      <w:proofErr w:type="gramStart"/>
      <w:r w:rsidR="0029293C">
        <w:t>meta</w:t>
      </w:r>
      <w:proofErr w:type="gramEnd"/>
      <w:r w:rsidR="0029293C">
        <w:t xml:space="preserve">] token. </w:t>
      </w:r>
      <w:r>
        <w:t xml:space="preserve"> Many organizations have a similar setting.  If so, you can reference your value by using the {%</w:t>
      </w:r>
      <w:proofErr w:type="gramStart"/>
      <w:r>
        <w:t>app:</w:t>
      </w:r>
      <w:proofErr w:type="gramEnd"/>
      <w:r>
        <w:t>} configuration {meta} token.</w:t>
      </w:r>
    </w:p>
    <w:p w:rsidR="005673C1" w:rsidRDefault="005673C1" w:rsidP="005673C1">
      <w:pPr>
        <w:autoSpaceDE w:val="0"/>
        <w:autoSpaceDN w:val="0"/>
        <w:adjustRightInd w:val="0"/>
        <w:spacing w:after="0" w:line="240" w:lineRule="auto"/>
        <w:ind w:left="144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add</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key</w:t>
      </w:r>
      <w:r>
        <w:rPr>
          <w:rFonts w:ascii="Consolas" w:eastAsiaTheme="minorHAnsi" w:hAnsi="Consolas" w:cs="Consolas"/>
          <w:color w:val="0000FF"/>
          <w:sz w:val="19"/>
          <w:szCs w:val="19"/>
        </w:rPr>
        <w:t>=</w:t>
      </w:r>
      <w:r>
        <w:rPr>
          <w:rFonts w:ascii="Consolas" w:eastAsiaTheme="minorHAnsi" w:hAnsi="Consolas" w:cs="Consolas"/>
          <w:sz w:val="19"/>
          <w:szCs w:val="19"/>
        </w:rPr>
        <w:t>"</w:t>
      </w:r>
      <w:proofErr w:type="spellStart"/>
      <w:r>
        <w:rPr>
          <w:rFonts w:ascii="Consolas" w:eastAsiaTheme="minorHAnsi" w:hAnsi="Consolas" w:cs="Consolas"/>
          <w:color w:val="0000FF"/>
          <w:sz w:val="19"/>
          <w:szCs w:val="19"/>
        </w:rPr>
        <w:t>ScrimpNet.Application.Name</w:t>
      </w:r>
      <w:proofErr w:type="spellEnd"/>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value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app:ProgramName</w:t>
      </w:r>
      <w:proofErr w:type="spellEnd"/>
      <w:r w:rsidR="00F07EF7">
        <w:rPr>
          <w:rFonts w:ascii="Consolas" w:eastAsiaTheme="minorHAnsi" w:hAnsi="Consolas" w:cs="Consolas"/>
          <w:color w:val="0000FF"/>
          <w:sz w:val="19"/>
          <w:szCs w:val="19"/>
        </w:rPr>
        <w:t>%</w:t>
      </w:r>
      <w:bookmarkStart w:id="0" w:name="_GoBack"/>
      <w:bookmarkEnd w:id="0"/>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5673C1" w:rsidRDefault="005673C1" w:rsidP="005673C1">
      <w:pPr>
        <w:autoSpaceDE w:val="0"/>
        <w:autoSpaceDN w:val="0"/>
        <w:adjustRightInd w:val="0"/>
        <w:spacing w:after="0" w:line="240" w:lineRule="auto"/>
        <w:ind w:left="1440"/>
        <w:rPr>
          <w:rFonts w:ascii="Consolas" w:eastAsiaTheme="minorHAnsi" w:hAnsi="Consolas" w:cs="Consolas"/>
          <w:color w:val="0000FF"/>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add</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key</w:t>
      </w:r>
      <w:r>
        <w:rPr>
          <w:rFonts w:ascii="Consolas" w:eastAsiaTheme="minorHAnsi" w:hAnsi="Consolas" w:cs="Consolas"/>
          <w:color w:val="0000FF"/>
          <w:sz w:val="19"/>
          <w:szCs w:val="19"/>
        </w:rPr>
        <w:t>=</w:t>
      </w:r>
      <w:r>
        <w:rPr>
          <w:rFonts w:ascii="Consolas" w:eastAsiaTheme="minorHAnsi" w:hAnsi="Consolas" w:cs="Consolas"/>
          <w:sz w:val="19"/>
          <w:szCs w:val="19"/>
        </w:rPr>
        <w:t>"</w:t>
      </w:r>
      <w:proofErr w:type="spellStart"/>
      <w:r>
        <w:rPr>
          <w:rFonts w:ascii="Consolas" w:eastAsiaTheme="minorHAnsi" w:hAnsi="Consolas" w:cs="Consolas"/>
          <w:color w:val="0000FF"/>
          <w:sz w:val="19"/>
          <w:szCs w:val="19"/>
        </w:rPr>
        <w:t>ProgramName</w:t>
      </w:r>
      <w:proofErr w:type="spellEnd"/>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value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Services</w:t>
      </w:r>
      <w:r>
        <w:rPr>
          <w:rFonts w:ascii="Consolas" w:eastAsiaTheme="minorHAnsi" w:hAnsi="Consolas" w:cs="Consolas"/>
          <w:sz w:val="19"/>
          <w:szCs w:val="19"/>
        </w:rPr>
        <w:t>"</w:t>
      </w:r>
      <w:r>
        <w:rPr>
          <w:rFonts w:ascii="Consolas" w:eastAsiaTheme="minorHAnsi" w:hAnsi="Consolas" w:cs="Consolas"/>
          <w:color w:val="0000FF"/>
          <w:sz w:val="19"/>
          <w:szCs w:val="19"/>
        </w:rPr>
        <w:t>/&gt;</w:t>
      </w:r>
      <w:r>
        <w:rPr>
          <w:rFonts w:ascii="Consolas" w:eastAsiaTheme="minorHAnsi" w:hAnsi="Consolas" w:cs="Consolas"/>
          <w:color w:val="0000FF"/>
          <w:sz w:val="19"/>
          <w:szCs w:val="19"/>
        </w:rPr>
        <w:br/>
      </w:r>
    </w:p>
    <w:p w:rsidR="005673C1" w:rsidRDefault="005673C1" w:rsidP="005673C1">
      <w:pPr>
        <w:pStyle w:val="ListParagraph"/>
        <w:ind w:left="1440"/>
      </w:pPr>
      <w:r>
        <w:t xml:space="preserve">Results in </w:t>
      </w:r>
      <w:proofErr w:type="spellStart"/>
      <w:r>
        <w:t>ScrimpNet.Application.Name</w:t>
      </w:r>
      <w:proofErr w:type="spellEnd"/>
      <w:r>
        <w:t xml:space="preserve"> having a value of ‘Services’</w:t>
      </w:r>
    </w:p>
    <w:p w:rsidR="002D04EB" w:rsidRDefault="002D04EB" w:rsidP="005673C1">
      <w:pPr>
        <w:pStyle w:val="ListParagraph"/>
        <w:ind w:left="1440"/>
      </w:pPr>
    </w:p>
    <w:p w:rsidR="00A87E0D" w:rsidRDefault="002D04EB" w:rsidP="0029293C">
      <w:pPr>
        <w:pStyle w:val="ListParagraph"/>
        <w:numPr>
          <w:ilvl w:val="0"/>
          <w:numId w:val="3"/>
        </w:numPr>
      </w:pPr>
      <w:proofErr w:type="spellStart"/>
      <w:proofErr w:type="gramStart"/>
      <w:r>
        <w:t>w</w:t>
      </w:r>
      <w:r w:rsidR="0029293C">
        <w:t>eb.confg</w:t>
      </w:r>
      <w:proofErr w:type="spellEnd"/>
      <w:r w:rsidR="0029293C">
        <w:t>(</w:t>
      </w:r>
      <w:proofErr w:type="spellStart"/>
      <w:proofErr w:type="gramEnd"/>
      <w:r w:rsidR="0029293C">
        <w:t>appSetting</w:t>
      </w:r>
      <w:proofErr w:type="spellEnd"/>
      <w:r w:rsidR="0029293C">
        <w:t xml:space="preserve">).  Set </w:t>
      </w:r>
      <w:proofErr w:type="spellStart"/>
      <w:r w:rsidR="0029293C" w:rsidRPr="008F0C81">
        <w:rPr>
          <w:rStyle w:val="SecurityCode"/>
        </w:rPr>
        <w:t>ScrimpNet.Application.Environment</w:t>
      </w:r>
      <w:proofErr w:type="spellEnd"/>
    </w:p>
    <w:p w:rsidR="0029293C" w:rsidRDefault="0029293C" w:rsidP="0029293C">
      <w:pPr>
        <w:pStyle w:val="ListParagraph"/>
      </w:pPr>
      <w:r>
        <w:t>What is this?</w:t>
      </w:r>
    </w:p>
    <w:p w:rsidR="0029293C" w:rsidRDefault="0029293C" w:rsidP="002D04EB">
      <w:pPr>
        <w:pStyle w:val="ListParagraph"/>
        <w:ind w:left="1440"/>
      </w:pPr>
      <w:r>
        <w:t>Describes where the server is functioning (</w:t>
      </w:r>
      <w:r w:rsidR="002D04EB">
        <w:t>e.g.</w:t>
      </w:r>
      <w:r>
        <w:t xml:space="preserve"> developer’s workstation, QA,</w:t>
      </w:r>
      <w:r w:rsidR="002D04EB">
        <w:t xml:space="preserve"> </w:t>
      </w:r>
      <w:r>
        <w:t>stage, production, hot-fix)</w:t>
      </w:r>
    </w:p>
    <w:p w:rsidR="0029293C" w:rsidRDefault="0029293C" w:rsidP="0029293C">
      <w:pPr>
        <w:pStyle w:val="ListParagraph"/>
      </w:pPr>
      <w:r>
        <w:t>When to use this?</w:t>
      </w:r>
    </w:p>
    <w:p w:rsidR="0029293C" w:rsidRDefault="0029293C" w:rsidP="002D04EB">
      <w:pPr>
        <w:pStyle w:val="ListParagraph"/>
        <w:ind w:left="1440"/>
      </w:pPr>
      <w:r>
        <w:t xml:space="preserve">It is a good discipline to define your operating environments.  If you don’t define value, the ScrimpNet libraries will automatically assign the machine name of the hosting computer as the environment name.  A warning will be written to the server’s </w:t>
      </w:r>
      <w:proofErr w:type="spellStart"/>
      <w:r>
        <w:t>LastChanceLog</w:t>
      </w:r>
      <w:proofErr w:type="spellEnd"/>
      <w:r>
        <w:t xml:space="preserve"> in the \bin folder.</w:t>
      </w:r>
      <w:r>
        <w:rPr>
          <w:rStyle w:val="FootnoteReference"/>
        </w:rPr>
        <w:footnoteReference w:id="6"/>
      </w:r>
    </w:p>
    <w:p w:rsidR="0029293C" w:rsidRDefault="0029293C" w:rsidP="0029293C">
      <w:pPr>
        <w:pStyle w:val="ListParagraph"/>
      </w:pPr>
      <w:r>
        <w:t>How is this used?</w:t>
      </w:r>
    </w:p>
    <w:p w:rsidR="002D04EB" w:rsidRDefault="0029293C" w:rsidP="002D04EB">
      <w:pPr>
        <w:pStyle w:val="ListParagraph"/>
        <w:ind w:left="1440"/>
      </w:pPr>
      <w:r>
        <w:t xml:space="preserve">The libraries use </w:t>
      </w:r>
      <w:proofErr w:type="gramStart"/>
      <w:r>
        <w:t>this primarily in logging operations</w:t>
      </w:r>
      <w:proofErr w:type="gramEnd"/>
      <w:r>
        <w:t xml:space="preserve"> such as filtering and grouping.  This value is available through the ‘{</w:t>
      </w:r>
      <w:proofErr w:type="spellStart"/>
      <w:r>
        <w:t>env</w:t>
      </w:r>
      <w:proofErr w:type="spellEnd"/>
      <w:r>
        <w:t>}’ configuration {</w:t>
      </w:r>
      <w:proofErr w:type="gramStart"/>
      <w:r>
        <w:t>meta</w:t>
      </w:r>
      <w:proofErr w:type="gramEnd"/>
      <w:r>
        <w:t>} token.</w:t>
      </w:r>
      <w:r w:rsidR="002D04EB">
        <w:t xml:space="preserve">  Many organizations have a similar setting.  If so, you can reference your value by using the {%</w:t>
      </w:r>
      <w:proofErr w:type="gramStart"/>
      <w:r w:rsidR="002D04EB">
        <w:t>app:</w:t>
      </w:r>
      <w:proofErr w:type="gramEnd"/>
      <w:r w:rsidR="002D04EB">
        <w:t>} configuration {meta} token.</w:t>
      </w:r>
    </w:p>
    <w:p w:rsidR="002D04EB" w:rsidRDefault="002D04EB" w:rsidP="002D04EB">
      <w:pPr>
        <w:autoSpaceDE w:val="0"/>
        <w:autoSpaceDN w:val="0"/>
        <w:adjustRightInd w:val="0"/>
        <w:spacing w:after="0" w:line="240" w:lineRule="auto"/>
        <w:ind w:left="144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add</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key</w:t>
      </w:r>
      <w:r>
        <w:rPr>
          <w:rFonts w:ascii="Consolas" w:eastAsiaTheme="minorHAnsi" w:hAnsi="Consolas" w:cs="Consolas"/>
          <w:color w:val="0000FF"/>
          <w:sz w:val="19"/>
          <w:szCs w:val="19"/>
        </w:rPr>
        <w:t>=</w:t>
      </w:r>
      <w:r>
        <w:rPr>
          <w:rFonts w:ascii="Consolas" w:eastAsiaTheme="minorHAnsi" w:hAnsi="Consolas" w:cs="Consolas"/>
          <w:sz w:val="19"/>
          <w:szCs w:val="19"/>
        </w:rPr>
        <w:t>"</w:t>
      </w:r>
      <w:proofErr w:type="spellStart"/>
      <w:r>
        <w:rPr>
          <w:rFonts w:ascii="Consolas" w:eastAsiaTheme="minorHAnsi" w:hAnsi="Consolas" w:cs="Consolas"/>
          <w:color w:val="0000FF"/>
          <w:sz w:val="19"/>
          <w:szCs w:val="19"/>
        </w:rPr>
        <w:t>ScrimpNet.Application.Environment</w:t>
      </w:r>
      <w:proofErr w:type="spellEnd"/>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value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app</w:t>
      </w:r>
      <w:proofErr w:type="gramStart"/>
      <w:r>
        <w:rPr>
          <w:rFonts w:ascii="Consolas" w:eastAsiaTheme="minorHAnsi" w:hAnsi="Consolas" w:cs="Consolas"/>
          <w:color w:val="0000FF"/>
          <w:sz w:val="19"/>
          <w:szCs w:val="19"/>
        </w:rPr>
        <w:t>:Environment</w:t>
      </w:r>
      <w:proofErr w:type="spellEnd"/>
      <w:proofErr w:type="gramEnd"/>
      <w:r w:rsidR="00F07EF7">
        <w:rPr>
          <w:rFonts w:ascii="Consolas" w:eastAsiaTheme="minorHAnsi" w:hAnsi="Consolas" w:cs="Consolas"/>
          <w:color w:val="0000FF"/>
          <w:sz w:val="19"/>
          <w:szCs w:val="19"/>
        </w:rPr>
        <w: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2D04EB" w:rsidRDefault="002D04EB" w:rsidP="002D04EB">
      <w:pPr>
        <w:autoSpaceDE w:val="0"/>
        <w:autoSpaceDN w:val="0"/>
        <w:adjustRightInd w:val="0"/>
        <w:spacing w:after="0" w:line="240" w:lineRule="auto"/>
        <w:ind w:left="1440"/>
        <w:rPr>
          <w:rFonts w:ascii="Consolas" w:eastAsiaTheme="minorHAnsi" w:hAnsi="Consolas" w:cs="Consolas"/>
          <w:color w:val="0000FF"/>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add</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key</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Environment</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value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QA-1</w:t>
      </w:r>
      <w:r>
        <w:rPr>
          <w:rFonts w:ascii="Consolas" w:eastAsiaTheme="minorHAnsi" w:hAnsi="Consolas" w:cs="Consolas"/>
          <w:sz w:val="19"/>
          <w:szCs w:val="19"/>
        </w:rPr>
        <w:t>"</w:t>
      </w:r>
      <w:r>
        <w:rPr>
          <w:rFonts w:ascii="Consolas" w:eastAsiaTheme="minorHAnsi" w:hAnsi="Consolas" w:cs="Consolas"/>
          <w:color w:val="0000FF"/>
          <w:sz w:val="19"/>
          <w:szCs w:val="19"/>
        </w:rPr>
        <w:t>/&gt;</w:t>
      </w:r>
      <w:r>
        <w:rPr>
          <w:rFonts w:ascii="Consolas" w:eastAsiaTheme="minorHAnsi" w:hAnsi="Consolas" w:cs="Consolas"/>
          <w:color w:val="0000FF"/>
          <w:sz w:val="19"/>
          <w:szCs w:val="19"/>
        </w:rPr>
        <w:br/>
      </w:r>
    </w:p>
    <w:p w:rsidR="002D04EB" w:rsidRDefault="002D04EB" w:rsidP="002D04EB">
      <w:pPr>
        <w:pStyle w:val="ListParagraph"/>
        <w:ind w:left="1440"/>
      </w:pPr>
      <w:r>
        <w:t xml:space="preserve">Results in </w:t>
      </w:r>
      <w:proofErr w:type="spellStart"/>
      <w:r>
        <w:t>ScrimpNet.Application.Environment</w:t>
      </w:r>
      <w:proofErr w:type="spellEnd"/>
      <w:r>
        <w:t xml:space="preserve"> having a value of ‘QA-1’</w:t>
      </w:r>
    </w:p>
    <w:p w:rsidR="0029293C" w:rsidRDefault="002D04EB" w:rsidP="002D04EB">
      <w:r>
        <w:t>That’s it.  To expose your membership provider(s) as a WCF web service simply:</w:t>
      </w:r>
    </w:p>
    <w:p w:rsidR="002D04EB" w:rsidRDefault="002D04EB" w:rsidP="002D04EB">
      <w:pPr>
        <w:pStyle w:val="ListParagraph"/>
        <w:numPr>
          <w:ilvl w:val="0"/>
          <w:numId w:val="4"/>
        </w:numPr>
      </w:pPr>
      <w:r>
        <w:t xml:space="preserve">Create a service that references </w:t>
      </w:r>
      <w:proofErr w:type="spellStart"/>
      <w:r w:rsidRPr="008F0C81">
        <w:rPr>
          <w:rStyle w:val="SecurityCode"/>
        </w:rPr>
        <w:t>ScrimpNet.Security.Core.WcfService</w:t>
      </w:r>
      <w:proofErr w:type="spellEnd"/>
    </w:p>
    <w:p w:rsidR="002D04EB" w:rsidRDefault="002D04EB" w:rsidP="002D04EB">
      <w:pPr>
        <w:pStyle w:val="ListParagraph"/>
        <w:numPr>
          <w:ilvl w:val="0"/>
          <w:numId w:val="4"/>
        </w:numPr>
      </w:pPr>
      <w:r>
        <w:t>Configure your membership provider using its standard configuration</w:t>
      </w:r>
    </w:p>
    <w:p w:rsidR="002D04EB" w:rsidRDefault="002D04EB" w:rsidP="002D04EB">
      <w:pPr>
        <w:pStyle w:val="ListParagraph"/>
        <w:numPr>
          <w:ilvl w:val="0"/>
          <w:numId w:val="4"/>
        </w:numPr>
      </w:pPr>
      <w:r>
        <w:t>Set up a couple of support configuration settings.</w:t>
      </w:r>
    </w:p>
    <w:p w:rsidR="002D04EB" w:rsidRDefault="002D04EB" w:rsidP="002D04EB">
      <w:pPr>
        <w:pStyle w:val="ListParagraph"/>
        <w:numPr>
          <w:ilvl w:val="0"/>
          <w:numId w:val="4"/>
        </w:numPr>
      </w:pPr>
      <w:r>
        <w:t>Test your service by viewing the service’s .svc file or connecting by your app.  That’s next.</w:t>
      </w:r>
    </w:p>
    <w:p w:rsidR="00F93E0F" w:rsidRDefault="00F93E0F" w:rsidP="008836CB">
      <w:pPr>
        <w:pStyle w:val="Heading2"/>
      </w:pPr>
      <w:r>
        <w:t>Installing Client</w:t>
      </w:r>
    </w:p>
    <w:p w:rsidR="001832B7" w:rsidRDefault="00EF0F81" w:rsidP="00EF0F81">
      <w:pPr>
        <w:pStyle w:val="ListParagraph"/>
        <w:numPr>
          <w:ilvl w:val="0"/>
          <w:numId w:val="6"/>
        </w:numPr>
      </w:pPr>
      <w:r>
        <w:t>Add references to ScrimpNet libraries in your project.  These can be either project or binary references.  If you are doing development, we suggest project references so you can tweak the code (or ‘groan’ fix it.)  In production, you might want to deploy the project as binary references.</w:t>
      </w:r>
      <w:r>
        <w:br/>
      </w:r>
      <w:r>
        <w:tab/>
      </w:r>
      <w:r>
        <w:tab/>
      </w:r>
      <w:proofErr w:type="spellStart"/>
      <w:r>
        <w:t>ScrimpNet.Core</w:t>
      </w:r>
      <w:proofErr w:type="spellEnd"/>
      <w:r>
        <w:br/>
      </w:r>
      <w:r>
        <w:tab/>
      </w:r>
      <w:r>
        <w:tab/>
      </w:r>
      <w:proofErr w:type="spellStart"/>
      <w:r>
        <w:t>ScrimpNet.Security.Contracts</w:t>
      </w:r>
      <w:proofErr w:type="spellEnd"/>
      <w:r>
        <w:br/>
      </w:r>
      <w:r>
        <w:lastRenderedPageBreak/>
        <w:tab/>
      </w:r>
      <w:r>
        <w:tab/>
      </w:r>
      <w:proofErr w:type="spellStart"/>
      <w:r>
        <w:t>ScrimpNet.Security.Core</w:t>
      </w:r>
      <w:proofErr w:type="spellEnd"/>
      <w:r>
        <w:br/>
      </w:r>
      <w:r>
        <w:tab/>
      </w:r>
      <w:r>
        <w:tab/>
      </w:r>
      <w:proofErr w:type="spellStart"/>
      <w:r>
        <w:t>ScrimpNet.ServiceModel.BaseContracts</w:t>
      </w:r>
      <w:proofErr w:type="spellEnd"/>
    </w:p>
    <w:p w:rsidR="00EF0F81" w:rsidRDefault="00EF0F81" w:rsidP="00EF0F81">
      <w:pPr>
        <w:pStyle w:val="ListParagraph"/>
        <w:numPr>
          <w:ilvl w:val="0"/>
          <w:numId w:val="6"/>
        </w:numPr>
      </w:pPr>
      <w:r>
        <w:t>Create membership/role provider in your &lt;</w:t>
      </w:r>
      <w:proofErr w:type="spellStart"/>
      <w:r>
        <w:t>system.web</w:t>
      </w:r>
      <w:proofErr w:type="spellEnd"/>
      <w:r>
        <w:t>&gt; configuration of your web site.</w:t>
      </w:r>
      <w:r>
        <w:rPr>
          <w:rStyle w:val="FootnoteReference"/>
        </w:rPr>
        <w:footnoteReference w:id="7"/>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&lt;</w:t>
      </w:r>
      <w:r w:rsidRPr="00EF0F81">
        <w:rPr>
          <w:rFonts w:ascii="Consolas" w:eastAsiaTheme="minorHAnsi" w:hAnsi="Consolas" w:cs="Consolas"/>
          <w:color w:val="A31515"/>
          <w:sz w:val="16"/>
          <w:szCs w:val="16"/>
        </w:rPr>
        <w:t>membership</w:t>
      </w:r>
      <w:r w:rsidRPr="00EF0F81">
        <w:rPr>
          <w:rFonts w:ascii="Consolas" w:eastAsiaTheme="minorHAnsi" w:hAnsi="Consolas" w:cs="Consolas"/>
          <w:color w:val="0000FF"/>
          <w:sz w:val="16"/>
          <w:szCs w:val="16"/>
        </w:rPr>
        <w:t xml:space="preserve"> </w:t>
      </w:r>
      <w:proofErr w:type="spellStart"/>
      <w:r w:rsidRPr="00EF0F81">
        <w:rPr>
          <w:rFonts w:ascii="Consolas" w:eastAsiaTheme="minorHAnsi" w:hAnsi="Consolas" w:cs="Consolas"/>
          <w:color w:val="FF0000"/>
          <w:sz w:val="16"/>
          <w:szCs w:val="16"/>
        </w:rPr>
        <w:t>defaultProvider</w:t>
      </w:r>
      <w:proofErr w:type="spellEnd"/>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proofErr w:type="spellStart"/>
      <w:r w:rsidRPr="00EF0F81">
        <w:rPr>
          <w:rFonts w:ascii="Consolas" w:eastAsiaTheme="minorHAnsi" w:hAnsi="Consolas" w:cs="Consolas"/>
          <w:color w:val="0000FF"/>
          <w:sz w:val="16"/>
          <w:szCs w:val="16"/>
        </w:rPr>
        <w:t>SecurityServiceMembershipProvider</w:t>
      </w:r>
      <w:proofErr w:type="spellEnd"/>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&gt;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&lt;</w:t>
      </w:r>
      <w:proofErr w:type="gramStart"/>
      <w:r w:rsidRPr="00EF0F81">
        <w:rPr>
          <w:rFonts w:ascii="Consolas" w:eastAsiaTheme="minorHAnsi" w:hAnsi="Consolas" w:cs="Consolas"/>
          <w:color w:val="A31515"/>
          <w:sz w:val="16"/>
          <w:szCs w:val="16"/>
        </w:rPr>
        <w:t>providers</w:t>
      </w:r>
      <w:proofErr w:type="gramEnd"/>
      <w:r w:rsidRPr="00EF0F81">
        <w:rPr>
          <w:rFonts w:ascii="Consolas" w:eastAsiaTheme="minorHAnsi" w:hAnsi="Consolas" w:cs="Consolas"/>
          <w:color w:val="0000FF"/>
          <w:sz w:val="16"/>
          <w:szCs w:val="16"/>
        </w:rPr>
        <w:t>&gt;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&lt;</w:t>
      </w:r>
      <w:r w:rsidRPr="00EF0F81">
        <w:rPr>
          <w:rFonts w:ascii="Consolas" w:eastAsiaTheme="minorHAnsi" w:hAnsi="Consolas" w:cs="Consolas"/>
          <w:color w:val="A31515"/>
          <w:sz w:val="16"/>
          <w:szCs w:val="16"/>
        </w:rPr>
        <w:t>clear</w:t>
      </w:r>
      <w:r w:rsidRPr="00EF0F81">
        <w:rPr>
          <w:rFonts w:ascii="Consolas" w:eastAsiaTheme="minorHAnsi" w:hAnsi="Consolas" w:cs="Consolas"/>
          <w:color w:val="0000FF"/>
          <w:sz w:val="16"/>
          <w:szCs w:val="16"/>
        </w:rPr>
        <w:t>/&gt;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&lt;</w:t>
      </w:r>
      <w:r w:rsidRPr="00EF0F81">
        <w:rPr>
          <w:rFonts w:ascii="Consolas" w:eastAsiaTheme="minorHAnsi" w:hAnsi="Consolas" w:cs="Consolas"/>
          <w:color w:val="A31515"/>
          <w:sz w:val="16"/>
          <w:szCs w:val="16"/>
        </w:rPr>
        <w:t>add</w:t>
      </w:r>
      <w:r w:rsidRPr="00EF0F81">
        <w:rPr>
          <w:rFonts w:ascii="Consolas" w:eastAsiaTheme="minorHAnsi" w:hAnsi="Consolas" w:cs="Consolas"/>
          <w:color w:val="0000FF"/>
          <w:sz w:val="16"/>
          <w:szCs w:val="16"/>
        </w:rPr>
        <w:t xml:space="preserve"> </w:t>
      </w:r>
      <w:r w:rsidRPr="00EF0F81">
        <w:rPr>
          <w:rFonts w:ascii="Consolas" w:eastAsiaTheme="minorHAnsi" w:hAnsi="Consolas" w:cs="Consolas"/>
          <w:color w:val="FF0000"/>
          <w:sz w:val="16"/>
          <w:szCs w:val="16"/>
        </w:rPr>
        <w:t>name</w:t>
      </w:r>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proofErr w:type="spellStart"/>
      <w:r w:rsidRPr="00EF0F81">
        <w:rPr>
          <w:rFonts w:ascii="Consolas" w:eastAsiaTheme="minorHAnsi" w:hAnsi="Consolas" w:cs="Consolas"/>
          <w:color w:val="0000FF"/>
          <w:sz w:val="16"/>
          <w:szCs w:val="16"/>
        </w:rPr>
        <w:t>SecurityServiceMembershipProvider</w:t>
      </w:r>
      <w:proofErr w:type="spellEnd"/>
      <w:r w:rsidRPr="00EF0F81">
        <w:rPr>
          <w:rFonts w:ascii="Consolas" w:eastAsiaTheme="minorHAnsi" w:hAnsi="Consolas" w:cs="Consolas"/>
          <w:sz w:val="16"/>
          <w:szCs w:val="16"/>
        </w:rPr>
        <w: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w:t>
      </w:r>
      <w:proofErr w:type="gramStart"/>
      <w:r w:rsidRPr="00EF0F81">
        <w:rPr>
          <w:rFonts w:ascii="Consolas" w:eastAsiaTheme="minorHAnsi" w:hAnsi="Consolas" w:cs="Consolas"/>
          <w:color w:val="FF0000"/>
          <w:sz w:val="16"/>
          <w:szCs w:val="16"/>
        </w:rPr>
        <w:t>type</w:t>
      </w:r>
      <w:proofErr w:type="gramEnd"/>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ScrimpNet.Security.WcfProviders.WcfMembershipProvider,ScrimpNet.Security.DotNet</w:t>
      </w:r>
      <w:r w:rsidRPr="00EF0F81">
        <w:rPr>
          <w:rFonts w:ascii="Consolas" w:eastAsiaTheme="minorHAnsi" w:hAnsi="Consolas" w:cs="Consolas"/>
          <w:sz w:val="16"/>
          <w:szCs w:val="16"/>
        </w:rPr>
        <w: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w:t>
      </w:r>
      <w:proofErr w:type="spellStart"/>
      <w:proofErr w:type="gramStart"/>
      <w:r w:rsidRPr="00EF0F81">
        <w:rPr>
          <w:rFonts w:ascii="Consolas" w:eastAsiaTheme="minorHAnsi" w:hAnsi="Consolas" w:cs="Consolas"/>
          <w:color w:val="FF0000"/>
          <w:sz w:val="16"/>
          <w:szCs w:val="16"/>
        </w:rPr>
        <w:t>serviceUr</w:t>
      </w:r>
      <w:r w:rsidR="001327B6">
        <w:rPr>
          <w:rFonts w:ascii="Consolas" w:eastAsiaTheme="minorHAnsi" w:hAnsi="Consolas" w:cs="Consolas"/>
          <w:color w:val="FF0000"/>
          <w:sz w:val="16"/>
          <w:szCs w:val="16"/>
        </w:rPr>
        <w:t>i</w:t>
      </w:r>
      <w:proofErr w:type="spellEnd"/>
      <w:proofErr w:type="gramEnd"/>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w:t>
      </w:r>
      <w:proofErr w:type="spellStart"/>
      <w:r w:rsidR="001327B6">
        <w:rPr>
          <w:rFonts w:ascii="Consolas" w:eastAsiaTheme="minorHAnsi" w:hAnsi="Consolas" w:cs="Consolas"/>
          <w:color w:val="0000FF"/>
          <w:sz w:val="16"/>
          <w:szCs w:val="16"/>
        </w:rPr>
        <w:t>app:ScrimpNet.SecurityServer.Uri</w:t>
      </w:r>
      <w:proofErr w:type="spellEnd"/>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w:t>
      </w:r>
      <w:proofErr w:type="spellStart"/>
      <w:proofErr w:type="gramStart"/>
      <w:r w:rsidRPr="00EF0F81">
        <w:rPr>
          <w:rFonts w:ascii="Consolas" w:eastAsiaTheme="minorHAnsi" w:hAnsi="Consolas" w:cs="Consolas"/>
          <w:color w:val="FF0000"/>
          <w:sz w:val="16"/>
          <w:szCs w:val="16"/>
        </w:rPr>
        <w:t>authenticationKey</w:t>
      </w:r>
      <w:proofErr w:type="spellEnd"/>
      <w:proofErr w:type="gramEnd"/>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w:t>
      </w:r>
      <w:proofErr w:type="spellStart"/>
      <w:r w:rsidRPr="00EF0F81">
        <w:rPr>
          <w:rFonts w:ascii="Consolas" w:eastAsiaTheme="minorHAnsi" w:hAnsi="Consolas" w:cs="Consolas"/>
          <w:color w:val="0000FF"/>
          <w:sz w:val="16"/>
          <w:szCs w:val="16"/>
        </w:rPr>
        <w:t>app:ScrimpNet.Security.AuthenticationKey</w:t>
      </w:r>
      <w:proofErr w:type="spellEnd"/>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w:t>
      </w:r>
      <w:proofErr w:type="spellStart"/>
      <w:proofErr w:type="gramStart"/>
      <w:r w:rsidRPr="00EF0F81">
        <w:rPr>
          <w:rFonts w:ascii="Consolas" w:eastAsiaTheme="minorHAnsi" w:hAnsi="Consolas" w:cs="Consolas"/>
          <w:color w:val="FF0000"/>
          <w:sz w:val="16"/>
          <w:szCs w:val="16"/>
        </w:rPr>
        <w:t>encryptionKey</w:t>
      </w:r>
      <w:proofErr w:type="spellEnd"/>
      <w:proofErr w:type="gramEnd"/>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w:t>
      </w:r>
      <w:proofErr w:type="spellStart"/>
      <w:r w:rsidRPr="00EF0F81">
        <w:rPr>
          <w:rFonts w:ascii="Consolas" w:eastAsiaTheme="minorHAnsi" w:hAnsi="Consolas" w:cs="Consolas"/>
          <w:color w:val="0000FF"/>
          <w:sz w:val="16"/>
          <w:szCs w:val="16"/>
        </w:rPr>
        <w:t>app:ScrimpNet.Security.EncryptionKey</w:t>
      </w:r>
      <w:proofErr w:type="spellEnd"/>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/&gt;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&lt;/</w:t>
      </w:r>
      <w:r w:rsidRPr="00EF0F81">
        <w:rPr>
          <w:rFonts w:ascii="Consolas" w:eastAsiaTheme="minorHAnsi" w:hAnsi="Consolas" w:cs="Consolas"/>
          <w:color w:val="A31515"/>
          <w:sz w:val="16"/>
          <w:szCs w:val="16"/>
        </w:rPr>
        <w:t>providers</w:t>
      </w:r>
      <w:r w:rsidRPr="00EF0F81">
        <w:rPr>
          <w:rFonts w:ascii="Consolas" w:eastAsiaTheme="minorHAnsi" w:hAnsi="Consolas" w:cs="Consolas"/>
          <w:color w:val="0000FF"/>
          <w:sz w:val="16"/>
          <w:szCs w:val="16"/>
        </w:rPr>
        <w:t>&gt;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&lt;/</w:t>
      </w:r>
      <w:r w:rsidRPr="00EF0F81">
        <w:rPr>
          <w:rFonts w:ascii="Consolas" w:eastAsiaTheme="minorHAnsi" w:hAnsi="Consolas" w:cs="Consolas"/>
          <w:color w:val="A31515"/>
          <w:sz w:val="16"/>
          <w:szCs w:val="16"/>
        </w:rPr>
        <w:t>membership</w:t>
      </w:r>
      <w:r w:rsidRPr="00EF0F81">
        <w:rPr>
          <w:rFonts w:ascii="Consolas" w:eastAsiaTheme="minorHAnsi" w:hAnsi="Consolas" w:cs="Consolas"/>
          <w:color w:val="0000FF"/>
          <w:sz w:val="16"/>
          <w:szCs w:val="16"/>
        </w:rPr>
        <w:t>&gt;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&lt;</w:t>
      </w:r>
      <w:proofErr w:type="spellStart"/>
      <w:r w:rsidRPr="00EF0F81">
        <w:rPr>
          <w:rFonts w:ascii="Consolas" w:eastAsiaTheme="minorHAnsi" w:hAnsi="Consolas" w:cs="Consolas"/>
          <w:color w:val="A31515"/>
          <w:sz w:val="16"/>
          <w:szCs w:val="16"/>
        </w:rPr>
        <w:t>roleManager</w:t>
      </w:r>
      <w:proofErr w:type="spellEnd"/>
      <w:r w:rsidRPr="00EF0F81">
        <w:rPr>
          <w:rFonts w:ascii="Consolas" w:eastAsiaTheme="minorHAnsi" w:hAnsi="Consolas" w:cs="Consolas"/>
          <w:color w:val="0000FF"/>
          <w:sz w:val="16"/>
          <w:szCs w:val="16"/>
        </w:rPr>
        <w:t xml:space="preserve"> </w:t>
      </w:r>
      <w:r w:rsidRPr="00EF0F81">
        <w:rPr>
          <w:rFonts w:ascii="Consolas" w:eastAsiaTheme="minorHAnsi" w:hAnsi="Consolas" w:cs="Consolas"/>
          <w:color w:val="FF0000"/>
          <w:sz w:val="16"/>
          <w:szCs w:val="16"/>
        </w:rPr>
        <w:t>enabled</w:t>
      </w:r>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true</w:t>
      </w:r>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 xml:space="preserve"> </w:t>
      </w:r>
      <w:proofErr w:type="spellStart"/>
      <w:r w:rsidRPr="00EF0F81">
        <w:rPr>
          <w:rFonts w:ascii="Consolas" w:eastAsiaTheme="minorHAnsi" w:hAnsi="Consolas" w:cs="Consolas"/>
          <w:color w:val="FF0000"/>
          <w:sz w:val="16"/>
          <w:szCs w:val="16"/>
        </w:rPr>
        <w:t>defaultProvider</w:t>
      </w:r>
      <w:proofErr w:type="spellEnd"/>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proofErr w:type="spellStart"/>
      <w:r w:rsidRPr="00EF0F81">
        <w:rPr>
          <w:rFonts w:ascii="Consolas" w:eastAsiaTheme="minorHAnsi" w:hAnsi="Consolas" w:cs="Consolas"/>
          <w:color w:val="0000FF"/>
          <w:sz w:val="16"/>
          <w:szCs w:val="16"/>
        </w:rPr>
        <w:t>SecurityServiceRoleProvider</w:t>
      </w:r>
      <w:proofErr w:type="spellEnd"/>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&gt;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&lt;</w:t>
      </w:r>
      <w:proofErr w:type="gramStart"/>
      <w:r w:rsidRPr="00EF0F81">
        <w:rPr>
          <w:rFonts w:ascii="Consolas" w:eastAsiaTheme="minorHAnsi" w:hAnsi="Consolas" w:cs="Consolas"/>
          <w:color w:val="A31515"/>
          <w:sz w:val="16"/>
          <w:szCs w:val="16"/>
        </w:rPr>
        <w:t>providers</w:t>
      </w:r>
      <w:proofErr w:type="gramEnd"/>
      <w:r w:rsidRPr="00EF0F81">
        <w:rPr>
          <w:rFonts w:ascii="Consolas" w:eastAsiaTheme="minorHAnsi" w:hAnsi="Consolas" w:cs="Consolas"/>
          <w:color w:val="0000FF"/>
          <w:sz w:val="16"/>
          <w:szCs w:val="16"/>
        </w:rPr>
        <w:t>&gt;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&lt;</w:t>
      </w:r>
      <w:r w:rsidRPr="00EF0F81">
        <w:rPr>
          <w:rFonts w:ascii="Consolas" w:eastAsiaTheme="minorHAnsi" w:hAnsi="Consolas" w:cs="Consolas"/>
          <w:color w:val="A31515"/>
          <w:sz w:val="16"/>
          <w:szCs w:val="16"/>
        </w:rPr>
        <w:t>clear</w:t>
      </w:r>
      <w:r w:rsidRPr="00EF0F81">
        <w:rPr>
          <w:rFonts w:ascii="Consolas" w:eastAsiaTheme="minorHAnsi" w:hAnsi="Consolas" w:cs="Consolas"/>
          <w:color w:val="0000FF"/>
          <w:sz w:val="16"/>
          <w:szCs w:val="16"/>
        </w:rPr>
        <w:t>/&gt;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&lt;</w:t>
      </w:r>
      <w:r w:rsidRPr="00EF0F81">
        <w:rPr>
          <w:rFonts w:ascii="Consolas" w:eastAsiaTheme="minorHAnsi" w:hAnsi="Consolas" w:cs="Consolas"/>
          <w:color w:val="A31515"/>
          <w:sz w:val="16"/>
          <w:szCs w:val="16"/>
        </w:rPr>
        <w:t>add</w:t>
      </w:r>
      <w:r w:rsidRPr="00EF0F81">
        <w:rPr>
          <w:rFonts w:ascii="Consolas" w:eastAsiaTheme="minorHAnsi" w:hAnsi="Consolas" w:cs="Consolas"/>
          <w:color w:val="0000FF"/>
          <w:sz w:val="16"/>
          <w:szCs w:val="16"/>
        </w:rPr>
        <w:t xml:space="preserve"> </w:t>
      </w:r>
      <w:r w:rsidRPr="00EF0F81">
        <w:rPr>
          <w:rFonts w:ascii="Consolas" w:eastAsiaTheme="minorHAnsi" w:hAnsi="Consolas" w:cs="Consolas"/>
          <w:color w:val="FF0000"/>
          <w:sz w:val="16"/>
          <w:szCs w:val="16"/>
        </w:rPr>
        <w:t>name</w:t>
      </w:r>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proofErr w:type="spellStart"/>
      <w:r w:rsidRPr="00EF0F81">
        <w:rPr>
          <w:rFonts w:ascii="Consolas" w:eastAsiaTheme="minorHAnsi" w:hAnsi="Consolas" w:cs="Consolas"/>
          <w:color w:val="0000FF"/>
          <w:sz w:val="16"/>
          <w:szCs w:val="16"/>
        </w:rPr>
        <w:t>SecurityServiceRoleProvider</w:t>
      </w:r>
      <w:proofErr w:type="spellEnd"/>
      <w:r w:rsidRPr="00EF0F81">
        <w:rPr>
          <w:rFonts w:ascii="Consolas" w:eastAsiaTheme="minorHAnsi" w:hAnsi="Consolas" w:cs="Consolas"/>
          <w:sz w:val="16"/>
          <w:szCs w:val="16"/>
        </w:rPr>
        <w: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w:t>
      </w:r>
      <w:proofErr w:type="gramStart"/>
      <w:r w:rsidRPr="00EF0F81">
        <w:rPr>
          <w:rFonts w:ascii="Consolas" w:eastAsiaTheme="minorHAnsi" w:hAnsi="Consolas" w:cs="Consolas"/>
          <w:color w:val="FF0000"/>
          <w:sz w:val="16"/>
          <w:szCs w:val="16"/>
        </w:rPr>
        <w:t>type</w:t>
      </w:r>
      <w:proofErr w:type="gramEnd"/>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ScrimpNet.Security.WcfProviders.WcfMembershipProvider,ScrimpNet.Security.DotNet</w:t>
      </w:r>
      <w:r w:rsidRPr="00EF0F81">
        <w:rPr>
          <w:rFonts w:ascii="Consolas" w:eastAsiaTheme="minorHAnsi" w:hAnsi="Consolas" w:cs="Consolas"/>
          <w:sz w:val="16"/>
          <w:szCs w:val="16"/>
        </w:rPr>
        <w: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w:t>
      </w:r>
      <w:proofErr w:type="spellStart"/>
      <w:proofErr w:type="gramStart"/>
      <w:r w:rsidRPr="00EF0F81">
        <w:rPr>
          <w:rFonts w:ascii="Consolas" w:eastAsiaTheme="minorHAnsi" w:hAnsi="Consolas" w:cs="Consolas"/>
          <w:color w:val="FF0000"/>
          <w:sz w:val="16"/>
          <w:szCs w:val="16"/>
        </w:rPr>
        <w:t>serviceUr</w:t>
      </w:r>
      <w:r w:rsidR="001327B6">
        <w:rPr>
          <w:rFonts w:ascii="Consolas" w:eastAsiaTheme="minorHAnsi" w:hAnsi="Consolas" w:cs="Consolas"/>
          <w:color w:val="FF0000"/>
          <w:sz w:val="16"/>
          <w:szCs w:val="16"/>
        </w:rPr>
        <w:t>i</w:t>
      </w:r>
      <w:proofErr w:type="spellEnd"/>
      <w:proofErr w:type="gramEnd"/>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w:t>
      </w:r>
      <w:proofErr w:type="spellStart"/>
      <w:r w:rsidR="001327B6">
        <w:rPr>
          <w:rFonts w:ascii="Consolas" w:eastAsiaTheme="minorHAnsi" w:hAnsi="Consolas" w:cs="Consolas"/>
          <w:color w:val="0000FF"/>
          <w:sz w:val="16"/>
          <w:szCs w:val="16"/>
        </w:rPr>
        <w:t>app:ScrimpNet.Security.ServerUri</w:t>
      </w:r>
      <w:proofErr w:type="spellEnd"/>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/&gt;</w:t>
      </w:r>
    </w:p>
    <w:p w:rsidR="00EF0F81" w:rsidRPr="00EF0F81" w:rsidRDefault="00EF0F81" w:rsidP="00EF0F81">
      <w:pPr>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 xml:space="preserve">      &lt;/</w:t>
      </w:r>
      <w:r w:rsidRPr="00EF0F81">
        <w:rPr>
          <w:rFonts w:ascii="Consolas" w:eastAsiaTheme="minorHAnsi" w:hAnsi="Consolas" w:cs="Consolas"/>
          <w:color w:val="A31515"/>
          <w:sz w:val="16"/>
          <w:szCs w:val="16"/>
        </w:rPr>
        <w:t>providers</w:t>
      </w:r>
      <w:r w:rsidRPr="00EF0F81">
        <w:rPr>
          <w:rFonts w:ascii="Consolas" w:eastAsiaTheme="minorHAnsi" w:hAnsi="Consolas" w:cs="Consolas"/>
          <w:color w:val="0000FF"/>
          <w:sz w:val="16"/>
          <w:szCs w:val="16"/>
        </w:rPr>
        <w:t>&gt;</w:t>
      </w:r>
    </w:p>
    <w:p w:rsidR="00EF0F81" w:rsidRPr="00EF0F81" w:rsidRDefault="00EF0F81" w:rsidP="00EF0F81">
      <w:pPr>
        <w:autoSpaceDE w:val="0"/>
        <w:autoSpaceDN w:val="0"/>
        <w:adjustRightInd w:val="0"/>
        <w:spacing w:after="0" w:line="240" w:lineRule="auto"/>
        <w:rPr>
          <w:rFonts w:ascii="Consolas" w:eastAsiaTheme="minorHAnsi" w:hAnsi="Consolas" w:cs="Consolas"/>
          <w:color w:val="0000FF"/>
          <w:sz w:val="16"/>
          <w:szCs w:val="16"/>
        </w:rPr>
      </w:pPr>
      <w:r w:rsidRPr="00EF0F81">
        <w:rPr>
          <w:rFonts w:ascii="Consolas" w:eastAsiaTheme="minorHAnsi" w:hAnsi="Consolas" w:cs="Consolas"/>
          <w:color w:val="0000FF"/>
          <w:sz w:val="16"/>
          <w:szCs w:val="16"/>
        </w:rPr>
        <w:t xml:space="preserve">    &lt;/</w:t>
      </w:r>
      <w:proofErr w:type="spellStart"/>
      <w:r w:rsidRPr="00EF0F81">
        <w:rPr>
          <w:rFonts w:ascii="Consolas" w:eastAsiaTheme="minorHAnsi" w:hAnsi="Consolas" w:cs="Consolas"/>
          <w:color w:val="A31515"/>
          <w:sz w:val="16"/>
          <w:szCs w:val="16"/>
        </w:rPr>
        <w:t>roleManager</w:t>
      </w:r>
      <w:proofErr w:type="spellEnd"/>
      <w:r w:rsidRPr="00EF0F81">
        <w:rPr>
          <w:rFonts w:ascii="Consolas" w:eastAsiaTheme="minorHAnsi" w:hAnsi="Consolas" w:cs="Consolas"/>
          <w:color w:val="0000FF"/>
          <w:sz w:val="16"/>
          <w:szCs w:val="16"/>
        </w:rPr>
        <w:t>&gt;</w:t>
      </w:r>
    </w:p>
    <w:p w:rsidR="00EF0F81" w:rsidRDefault="00EF0F81" w:rsidP="00EF0F81">
      <w:pPr>
        <w:pStyle w:val="ListParagraph"/>
        <w:ind w:left="1080"/>
      </w:pPr>
    </w:p>
    <w:p w:rsidR="00EF0F81" w:rsidRDefault="00EF0F81" w:rsidP="00EF0F81">
      <w:pPr>
        <w:pStyle w:val="ListParagraph"/>
        <w:numPr>
          <w:ilvl w:val="0"/>
          <w:numId w:val="6"/>
        </w:numPr>
      </w:pPr>
      <w:r>
        <w:t>Add entries into your &lt;</w:t>
      </w:r>
      <w:proofErr w:type="spellStart"/>
      <w:r>
        <w:t>appSettings</w:t>
      </w:r>
      <w:proofErr w:type="spellEnd"/>
      <w:r>
        <w:t>&gt;</w:t>
      </w:r>
    </w:p>
    <w:p w:rsidR="00EF0F81" w:rsidRPr="00EF0F81" w:rsidRDefault="00EF0F81" w:rsidP="00EF0F81">
      <w:pPr>
        <w:autoSpaceDE w:val="0"/>
        <w:autoSpaceDN w:val="0"/>
        <w:adjustRightInd w:val="0"/>
        <w:spacing w:after="0" w:line="240" w:lineRule="auto"/>
        <w:ind w:left="360"/>
        <w:rPr>
          <w:rFonts w:ascii="Consolas" w:eastAsiaTheme="minorHAnsi" w:hAnsi="Consolas" w:cs="Consolas"/>
          <w:sz w:val="16"/>
          <w:szCs w:val="16"/>
        </w:rPr>
      </w:pPr>
      <w:r w:rsidRPr="00EF0F81">
        <w:rPr>
          <w:rFonts w:ascii="Consolas" w:eastAsiaTheme="minorHAnsi" w:hAnsi="Consolas" w:cs="Consolas"/>
          <w:color w:val="0000FF"/>
          <w:sz w:val="16"/>
          <w:szCs w:val="16"/>
        </w:rPr>
        <w:t>&lt;</w:t>
      </w:r>
      <w:proofErr w:type="spellStart"/>
      <w:proofErr w:type="gramStart"/>
      <w:r w:rsidRPr="00EF0F81">
        <w:rPr>
          <w:rFonts w:ascii="Consolas" w:eastAsiaTheme="minorHAnsi" w:hAnsi="Consolas" w:cs="Consolas"/>
          <w:color w:val="A31515"/>
          <w:sz w:val="16"/>
          <w:szCs w:val="16"/>
        </w:rPr>
        <w:t>appSettings</w:t>
      </w:r>
      <w:proofErr w:type="spellEnd"/>
      <w:proofErr w:type="gramEnd"/>
      <w:r w:rsidRPr="00EF0F81">
        <w:rPr>
          <w:rFonts w:ascii="Consolas" w:eastAsiaTheme="minorHAnsi" w:hAnsi="Consolas" w:cs="Consolas"/>
          <w:color w:val="0000FF"/>
          <w:sz w:val="16"/>
          <w:szCs w:val="16"/>
        </w:rPr>
        <w:t>&gt;</w:t>
      </w:r>
    </w:p>
    <w:p w:rsidR="00EF0F81" w:rsidRPr="00EF0F81" w:rsidRDefault="00EF0F81" w:rsidP="00EF0F81">
      <w:pPr>
        <w:pStyle w:val="ListParagraph"/>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&lt;</w:t>
      </w:r>
      <w:r w:rsidRPr="00EF0F81">
        <w:rPr>
          <w:rFonts w:ascii="Consolas" w:eastAsiaTheme="minorHAnsi" w:hAnsi="Consolas" w:cs="Consolas"/>
          <w:color w:val="A31515"/>
          <w:sz w:val="16"/>
          <w:szCs w:val="16"/>
        </w:rPr>
        <w:t>add</w:t>
      </w:r>
      <w:r w:rsidRPr="00EF0F81">
        <w:rPr>
          <w:rFonts w:ascii="Consolas" w:eastAsiaTheme="minorHAnsi" w:hAnsi="Consolas" w:cs="Consolas"/>
          <w:color w:val="0000FF"/>
          <w:sz w:val="16"/>
          <w:szCs w:val="16"/>
        </w:rPr>
        <w:t xml:space="preserve"> </w:t>
      </w:r>
      <w:r w:rsidRPr="00EF0F81">
        <w:rPr>
          <w:rFonts w:ascii="Consolas" w:eastAsiaTheme="minorHAnsi" w:hAnsi="Consolas" w:cs="Consolas"/>
          <w:color w:val="FF0000"/>
          <w:sz w:val="16"/>
          <w:szCs w:val="16"/>
        </w:rPr>
        <w:t>key</w:t>
      </w:r>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proofErr w:type="spellStart"/>
      <w:r w:rsidRPr="00EF0F81">
        <w:rPr>
          <w:rFonts w:ascii="Consolas" w:eastAsiaTheme="minorHAnsi" w:hAnsi="Consolas" w:cs="Consolas"/>
          <w:color w:val="0000FF"/>
          <w:sz w:val="16"/>
          <w:szCs w:val="16"/>
        </w:rPr>
        <w:t>ScrimpNet.Security.ServerUr</w:t>
      </w:r>
      <w:r w:rsidR="001327B6">
        <w:rPr>
          <w:rFonts w:ascii="Consolas" w:eastAsiaTheme="minorHAnsi" w:hAnsi="Consolas" w:cs="Consolas"/>
          <w:color w:val="0000FF"/>
          <w:sz w:val="16"/>
          <w:szCs w:val="16"/>
        </w:rPr>
        <w:t>i</w:t>
      </w:r>
      <w:proofErr w:type="spellEnd"/>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 xml:space="preserve"> </w:t>
      </w:r>
      <w:r>
        <w:rPr>
          <w:rFonts w:ascii="Consolas" w:eastAsiaTheme="minorHAnsi" w:hAnsi="Consolas" w:cs="Consolas"/>
          <w:color w:val="0000FF"/>
          <w:sz w:val="16"/>
          <w:szCs w:val="16"/>
        </w:rPr>
        <w:br/>
      </w:r>
      <w:r>
        <w:rPr>
          <w:rFonts w:ascii="Consolas" w:eastAsiaTheme="minorHAnsi" w:hAnsi="Consolas" w:cs="Consolas"/>
          <w:color w:val="0000FF"/>
          <w:sz w:val="16"/>
          <w:szCs w:val="16"/>
        </w:rPr>
        <w:tab/>
      </w:r>
      <w:r w:rsidRPr="00EF0F81">
        <w:rPr>
          <w:rFonts w:ascii="Consolas" w:eastAsiaTheme="minorHAnsi" w:hAnsi="Consolas" w:cs="Consolas"/>
          <w:color w:val="FF0000"/>
          <w:sz w:val="16"/>
          <w:szCs w:val="16"/>
        </w:rPr>
        <w:t>value</w:t>
      </w:r>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 xml:space="preserve">security service </w:t>
      </w:r>
      <w:proofErr w:type="spellStart"/>
      <w:r w:rsidRPr="00EF0F81">
        <w:rPr>
          <w:rFonts w:ascii="Consolas" w:eastAsiaTheme="minorHAnsi" w:hAnsi="Consolas" w:cs="Consolas"/>
          <w:color w:val="0000FF"/>
          <w:sz w:val="16"/>
          <w:szCs w:val="16"/>
        </w:rPr>
        <w:t>url</w:t>
      </w:r>
      <w:proofErr w:type="spellEnd"/>
      <w:r w:rsidRPr="00EF0F81">
        <w:rPr>
          <w:rFonts w:ascii="Consolas" w:eastAsiaTheme="minorHAnsi" w:hAnsi="Consolas" w:cs="Consolas"/>
          <w:color w:val="0000FF"/>
          <w:sz w:val="16"/>
          <w:szCs w:val="16"/>
        </w:rPr>
        <w:t xml:space="preserve"> (e.g. http://localhost:3679/SecurityService.svc)</w:t>
      </w:r>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 xml:space="preserve"> /&gt;</w:t>
      </w:r>
    </w:p>
    <w:p w:rsidR="00EF0F81" w:rsidRPr="00EF0F81" w:rsidRDefault="00EF0F81" w:rsidP="00EF0F81">
      <w:pPr>
        <w:pStyle w:val="ListParagraph"/>
        <w:autoSpaceDE w:val="0"/>
        <w:autoSpaceDN w:val="0"/>
        <w:adjustRightInd w:val="0"/>
        <w:spacing w:after="0" w:line="240" w:lineRule="auto"/>
        <w:rPr>
          <w:rFonts w:ascii="Consolas" w:eastAsiaTheme="minorHAnsi" w:hAnsi="Consolas" w:cs="Consolas"/>
          <w:sz w:val="16"/>
          <w:szCs w:val="16"/>
        </w:rPr>
      </w:pPr>
      <w:r w:rsidRPr="00EF0F81">
        <w:rPr>
          <w:rFonts w:ascii="Consolas" w:eastAsiaTheme="minorHAnsi" w:hAnsi="Consolas" w:cs="Consolas"/>
          <w:color w:val="0000FF"/>
          <w:sz w:val="16"/>
          <w:szCs w:val="16"/>
        </w:rPr>
        <w:t>&lt;</w:t>
      </w:r>
      <w:r w:rsidRPr="00EF0F81">
        <w:rPr>
          <w:rFonts w:ascii="Consolas" w:eastAsiaTheme="minorHAnsi" w:hAnsi="Consolas" w:cs="Consolas"/>
          <w:color w:val="A31515"/>
          <w:sz w:val="16"/>
          <w:szCs w:val="16"/>
        </w:rPr>
        <w:t>add</w:t>
      </w:r>
      <w:r w:rsidRPr="00EF0F81">
        <w:rPr>
          <w:rFonts w:ascii="Consolas" w:eastAsiaTheme="minorHAnsi" w:hAnsi="Consolas" w:cs="Consolas"/>
          <w:color w:val="0000FF"/>
          <w:sz w:val="16"/>
          <w:szCs w:val="16"/>
        </w:rPr>
        <w:t xml:space="preserve"> </w:t>
      </w:r>
      <w:r w:rsidRPr="00EF0F81">
        <w:rPr>
          <w:rFonts w:ascii="Consolas" w:eastAsiaTheme="minorHAnsi" w:hAnsi="Consolas" w:cs="Consolas"/>
          <w:color w:val="FF0000"/>
          <w:sz w:val="16"/>
          <w:szCs w:val="16"/>
        </w:rPr>
        <w:t>key</w:t>
      </w:r>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proofErr w:type="spellStart"/>
      <w:r w:rsidRPr="00EF0F81">
        <w:rPr>
          <w:rFonts w:ascii="Consolas" w:eastAsiaTheme="minorHAnsi" w:hAnsi="Consolas" w:cs="Consolas"/>
          <w:color w:val="0000FF"/>
          <w:sz w:val="16"/>
          <w:szCs w:val="16"/>
        </w:rPr>
        <w:t>ScrimpNet.Security.AuthenticationKey</w:t>
      </w:r>
      <w:proofErr w:type="spellEnd"/>
      <w:r w:rsidRPr="00EF0F81">
        <w:rPr>
          <w:rFonts w:ascii="Consolas" w:eastAsiaTheme="minorHAnsi" w:hAnsi="Consolas" w:cs="Consolas"/>
          <w:sz w:val="16"/>
          <w:szCs w:val="16"/>
        </w:rPr>
        <w:t>"</w:t>
      </w:r>
      <w:r>
        <w:rPr>
          <w:rFonts w:ascii="Consolas" w:eastAsiaTheme="minorHAnsi" w:hAnsi="Consolas" w:cs="Consolas"/>
          <w:color w:val="0000FF"/>
          <w:sz w:val="16"/>
          <w:szCs w:val="16"/>
        </w:rPr>
        <w:br/>
      </w:r>
      <w:r>
        <w:rPr>
          <w:rFonts w:ascii="Consolas" w:eastAsiaTheme="minorHAnsi" w:hAnsi="Consolas" w:cs="Consolas"/>
          <w:color w:val="0000FF"/>
          <w:sz w:val="16"/>
          <w:szCs w:val="16"/>
        </w:rPr>
        <w:tab/>
      </w:r>
      <w:r w:rsidRPr="00EF0F81">
        <w:rPr>
          <w:rFonts w:ascii="Consolas" w:eastAsiaTheme="minorHAnsi" w:hAnsi="Consolas" w:cs="Consolas"/>
          <w:color w:val="FF0000"/>
          <w:sz w:val="16"/>
          <w:szCs w:val="16"/>
        </w:rPr>
        <w:t>value</w:t>
      </w:r>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your authentication key</w:t>
      </w:r>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 xml:space="preserve"> /&gt;</w:t>
      </w:r>
    </w:p>
    <w:p w:rsidR="00EF0F81" w:rsidRPr="00EF0F81" w:rsidRDefault="00EF0F81" w:rsidP="00EF0F81">
      <w:pPr>
        <w:autoSpaceDE w:val="0"/>
        <w:autoSpaceDN w:val="0"/>
        <w:adjustRightInd w:val="0"/>
        <w:spacing w:after="0" w:line="240" w:lineRule="auto"/>
        <w:ind w:left="360"/>
        <w:rPr>
          <w:rFonts w:ascii="Consolas" w:eastAsiaTheme="minorHAnsi" w:hAnsi="Consolas" w:cs="Consolas"/>
          <w:sz w:val="16"/>
          <w:szCs w:val="16"/>
        </w:rPr>
      </w:pPr>
      <w:r>
        <w:rPr>
          <w:rFonts w:ascii="Consolas" w:eastAsiaTheme="minorHAnsi" w:hAnsi="Consolas" w:cs="Consolas"/>
          <w:color w:val="0000FF"/>
          <w:sz w:val="16"/>
          <w:szCs w:val="16"/>
        </w:rPr>
        <w:t xml:space="preserve">    </w:t>
      </w:r>
      <w:r w:rsidRPr="00EF0F81">
        <w:rPr>
          <w:rFonts w:ascii="Consolas" w:eastAsiaTheme="minorHAnsi" w:hAnsi="Consolas" w:cs="Consolas"/>
          <w:color w:val="0000FF"/>
          <w:sz w:val="16"/>
          <w:szCs w:val="16"/>
        </w:rPr>
        <w:t>&lt;</w:t>
      </w:r>
      <w:r w:rsidRPr="00EF0F81">
        <w:rPr>
          <w:rFonts w:ascii="Consolas" w:eastAsiaTheme="minorHAnsi" w:hAnsi="Consolas" w:cs="Consolas"/>
          <w:color w:val="A31515"/>
          <w:sz w:val="16"/>
          <w:szCs w:val="16"/>
        </w:rPr>
        <w:t>add</w:t>
      </w:r>
      <w:r w:rsidRPr="00EF0F81">
        <w:rPr>
          <w:rFonts w:ascii="Consolas" w:eastAsiaTheme="minorHAnsi" w:hAnsi="Consolas" w:cs="Consolas"/>
          <w:color w:val="0000FF"/>
          <w:sz w:val="16"/>
          <w:szCs w:val="16"/>
        </w:rPr>
        <w:t xml:space="preserve"> </w:t>
      </w:r>
      <w:r w:rsidRPr="00EF0F81">
        <w:rPr>
          <w:rFonts w:ascii="Consolas" w:eastAsiaTheme="minorHAnsi" w:hAnsi="Consolas" w:cs="Consolas"/>
          <w:color w:val="FF0000"/>
          <w:sz w:val="16"/>
          <w:szCs w:val="16"/>
        </w:rPr>
        <w:t>key</w:t>
      </w:r>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proofErr w:type="spellStart"/>
      <w:r w:rsidRPr="00EF0F81">
        <w:rPr>
          <w:rFonts w:ascii="Consolas" w:eastAsiaTheme="minorHAnsi" w:hAnsi="Consolas" w:cs="Consolas"/>
          <w:color w:val="0000FF"/>
          <w:sz w:val="16"/>
          <w:szCs w:val="16"/>
        </w:rPr>
        <w:t>ScrimpNet.Security.EncryptionKey</w:t>
      </w:r>
      <w:proofErr w:type="spellEnd"/>
      <w:r w:rsidRPr="00EF0F81">
        <w:rPr>
          <w:rFonts w:ascii="Consolas" w:eastAsiaTheme="minorHAnsi" w:hAnsi="Consolas" w:cs="Consolas"/>
          <w:sz w:val="16"/>
          <w:szCs w:val="16"/>
        </w:rPr>
        <w:t>"</w:t>
      </w:r>
      <w:r>
        <w:rPr>
          <w:rFonts w:ascii="Consolas" w:eastAsiaTheme="minorHAnsi" w:hAnsi="Consolas" w:cs="Consolas"/>
          <w:color w:val="0000FF"/>
          <w:sz w:val="16"/>
          <w:szCs w:val="16"/>
        </w:rPr>
        <w:br/>
      </w:r>
      <w:r>
        <w:rPr>
          <w:rFonts w:ascii="Consolas" w:eastAsiaTheme="minorHAnsi" w:hAnsi="Consolas" w:cs="Consolas"/>
          <w:color w:val="0000FF"/>
          <w:sz w:val="16"/>
          <w:szCs w:val="16"/>
        </w:rPr>
        <w:tab/>
      </w:r>
      <w:r>
        <w:rPr>
          <w:rFonts w:ascii="Consolas" w:eastAsiaTheme="minorHAnsi" w:hAnsi="Consolas" w:cs="Consolas"/>
          <w:color w:val="0000FF"/>
          <w:sz w:val="16"/>
          <w:szCs w:val="16"/>
        </w:rPr>
        <w:tab/>
      </w:r>
      <w:r w:rsidRPr="00EF0F81">
        <w:rPr>
          <w:rFonts w:ascii="Consolas" w:eastAsiaTheme="minorHAnsi" w:hAnsi="Consolas" w:cs="Consolas"/>
          <w:color w:val="FF0000"/>
          <w:sz w:val="16"/>
          <w:szCs w:val="16"/>
        </w:rPr>
        <w:t>value</w:t>
      </w:r>
      <w:r w:rsidRPr="00EF0F81">
        <w:rPr>
          <w:rFonts w:ascii="Consolas" w:eastAsiaTheme="minorHAnsi" w:hAnsi="Consolas" w:cs="Consolas"/>
          <w:color w:val="0000FF"/>
          <w:sz w:val="16"/>
          <w:szCs w:val="16"/>
        </w:rPr>
        <w:t>=</w:t>
      </w:r>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your encryption key</w:t>
      </w:r>
      <w:r w:rsidRPr="00EF0F81">
        <w:rPr>
          <w:rFonts w:ascii="Consolas" w:eastAsiaTheme="minorHAnsi" w:hAnsi="Consolas" w:cs="Consolas"/>
          <w:sz w:val="16"/>
          <w:szCs w:val="16"/>
        </w:rPr>
        <w:t>"</w:t>
      </w:r>
      <w:r w:rsidRPr="00EF0F81">
        <w:rPr>
          <w:rFonts w:ascii="Consolas" w:eastAsiaTheme="minorHAnsi" w:hAnsi="Consolas" w:cs="Consolas"/>
          <w:color w:val="0000FF"/>
          <w:sz w:val="16"/>
          <w:szCs w:val="16"/>
        </w:rPr>
        <w:t xml:space="preserve"> /&gt;</w:t>
      </w:r>
    </w:p>
    <w:p w:rsidR="00EF0F81" w:rsidRDefault="00EF0F81" w:rsidP="00EF0F81">
      <w:pPr>
        <w:autoSpaceDE w:val="0"/>
        <w:autoSpaceDN w:val="0"/>
        <w:adjustRightInd w:val="0"/>
        <w:spacing w:after="0" w:line="240" w:lineRule="auto"/>
        <w:rPr>
          <w:rFonts w:ascii="Consolas" w:eastAsiaTheme="minorHAnsi" w:hAnsi="Consolas" w:cs="Consolas"/>
          <w:color w:val="0000FF"/>
          <w:sz w:val="16"/>
          <w:szCs w:val="16"/>
        </w:rPr>
      </w:pPr>
      <w:r>
        <w:rPr>
          <w:rFonts w:ascii="Consolas" w:eastAsiaTheme="minorHAnsi" w:hAnsi="Consolas" w:cs="Consolas"/>
          <w:color w:val="0000FF"/>
          <w:sz w:val="16"/>
          <w:szCs w:val="16"/>
        </w:rPr>
        <w:t xml:space="preserve">    </w:t>
      </w:r>
      <w:r w:rsidRPr="00EF0F81">
        <w:rPr>
          <w:rFonts w:ascii="Consolas" w:eastAsiaTheme="minorHAnsi" w:hAnsi="Consolas" w:cs="Consolas"/>
          <w:color w:val="0000FF"/>
          <w:sz w:val="16"/>
          <w:szCs w:val="16"/>
        </w:rPr>
        <w:t>&lt;/</w:t>
      </w:r>
      <w:proofErr w:type="spellStart"/>
      <w:r w:rsidRPr="00EF0F81">
        <w:rPr>
          <w:rFonts w:ascii="Consolas" w:eastAsiaTheme="minorHAnsi" w:hAnsi="Consolas" w:cs="Consolas"/>
          <w:color w:val="A31515"/>
          <w:sz w:val="16"/>
          <w:szCs w:val="16"/>
        </w:rPr>
        <w:t>appSettings</w:t>
      </w:r>
      <w:proofErr w:type="spellEnd"/>
      <w:r w:rsidRPr="00EF0F81">
        <w:rPr>
          <w:rFonts w:ascii="Consolas" w:eastAsiaTheme="minorHAnsi" w:hAnsi="Consolas" w:cs="Consolas"/>
          <w:color w:val="0000FF"/>
          <w:sz w:val="16"/>
          <w:szCs w:val="16"/>
        </w:rPr>
        <w:t>&gt;</w:t>
      </w:r>
    </w:p>
    <w:p w:rsidR="0002546B" w:rsidRDefault="0002546B" w:rsidP="0002546B"/>
    <w:p w:rsidR="0002546B" w:rsidRPr="0002546B" w:rsidRDefault="0002546B" w:rsidP="0002546B">
      <w:r>
        <w:t>That’s it!  You application now can use the WCF membership and role providers like any other provider!</w:t>
      </w:r>
    </w:p>
    <w:sectPr w:rsidR="0002546B" w:rsidRPr="000254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0D7" w:rsidRDefault="00E430D7" w:rsidP="00C25B02">
      <w:pPr>
        <w:spacing w:after="0" w:line="240" w:lineRule="auto"/>
      </w:pPr>
      <w:r>
        <w:separator/>
      </w:r>
    </w:p>
  </w:endnote>
  <w:endnote w:type="continuationSeparator" w:id="0">
    <w:p w:rsidR="00E430D7" w:rsidRDefault="00E430D7" w:rsidP="00C25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0D7" w:rsidRDefault="00E430D7" w:rsidP="00C25B02">
      <w:pPr>
        <w:spacing w:after="0" w:line="240" w:lineRule="auto"/>
      </w:pPr>
      <w:r>
        <w:separator/>
      </w:r>
    </w:p>
  </w:footnote>
  <w:footnote w:type="continuationSeparator" w:id="0">
    <w:p w:rsidR="00E430D7" w:rsidRDefault="00E430D7" w:rsidP="00C25B02">
      <w:pPr>
        <w:spacing w:after="0" w:line="240" w:lineRule="auto"/>
      </w:pPr>
      <w:r>
        <w:continuationSeparator/>
      </w:r>
    </w:p>
  </w:footnote>
  <w:footnote w:id="1">
    <w:p w:rsidR="00C25B02" w:rsidRDefault="00C25B02">
      <w:pPr>
        <w:pStyle w:val="FootnoteText"/>
      </w:pPr>
      <w:r>
        <w:rPr>
          <w:rStyle w:val="FootnoteReference"/>
        </w:rPr>
        <w:footnoteRef/>
      </w:r>
      <w:r>
        <w:t xml:space="preserve"> To create the SQL tables and procedures see: </w:t>
      </w:r>
      <w:hyperlink r:id="rId1" w:history="1">
        <w:r w:rsidRPr="000A5189">
          <w:rPr>
            <w:rStyle w:val="Hyperlink"/>
          </w:rPr>
          <w:t>http://www.4guysfromrolla.com/articles/040506-1.aspx</w:t>
        </w:r>
      </w:hyperlink>
    </w:p>
  </w:footnote>
  <w:footnote w:id="2">
    <w:p w:rsidR="00C25B02" w:rsidRDefault="00C25B02">
      <w:pPr>
        <w:pStyle w:val="FootnoteText"/>
      </w:pPr>
      <w:r>
        <w:rPr>
          <w:rStyle w:val="FootnoteReference"/>
        </w:rPr>
        <w:footnoteRef/>
      </w:r>
      <w:r w:rsidR="00A05EE6">
        <w:t xml:space="preserve"> The s</w:t>
      </w:r>
      <w:r>
        <w:t>ample solution uses project references but binary and/or GAC references work fine</w:t>
      </w:r>
    </w:p>
  </w:footnote>
  <w:footnote w:id="3">
    <w:p w:rsidR="007E1F88" w:rsidRDefault="007E1F88">
      <w:pPr>
        <w:pStyle w:val="FootnoteText"/>
      </w:pPr>
      <w:r>
        <w:rPr>
          <w:rStyle w:val="FootnoteReference"/>
        </w:rPr>
        <w:footnoteRef/>
      </w:r>
      <w:r>
        <w:t xml:space="preserve"> See </w:t>
      </w:r>
      <w:hyperlink r:id="rId2" w:history="1">
        <w:r w:rsidRPr="000A5189">
          <w:rPr>
            <w:rStyle w:val="Hyperlink"/>
          </w:rPr>
          <w:t>http://msdn.microsoft.com/en-us/library/ff648345.aspx</w:t>
        </w:r>
      </w:hyperlink>
      <w:r>
        <w:t xml:space="preserve"> for details on configuring SQL and </w:t>
      </w:r>
      <w:proofErr w:type="spellStart"/>
      <w:r>
        <w:t>ActiveDirectory</w:t>
      </w:r>
      <w:proofErr w:type="spellEnd"/>
      <w:r>
        <w:t xml:space="preserve"> providers</w:t>
      </w:r>
    </w:p>
  </w:footnote>
  <w:footnote w:id="4">
    <w:p w:rsidR="00A05EE6" w:rsidRDefault="00A05EE6">
      <w:pPr>
        <w:pStyle w:val="FootnoteText"/>
      </w:pPr>
      <w:r>
        <w:rPr>
          <w:rStyle w:val="FootnoteReference"/>
        </w:rPr>
        <w:footnoteRef/>
      </w:r>
      <w:r>
        <w:t xml:space="preserve"> Token replacement enables configuration settings to be looked up in other places in the .</w:t>
      </w:r>
      <w:proofErr w:type="spellStart"/>
      <w:r>
        <w:t>config</w:t>
      </w:r>
      <w:proofErr w:type="spellEnd"/>
      <w:r>
        <w:t xml:space="preserve"> file.  </w:t>
      </w:r>
      <w:proofErr w:type="gramStart"/>
      <w:r>
        <w:t>Very helpful in centralizing settings (e.g. passwords, URLs) instead of repeating the same values.</w:t>
      </w:r>
      <w:proofErr w:type="gramEnd"/>
      <w:r>
        <w:t xml:space="preserve"> See appendix A at end of this document for a brief description. </w:t>
      </w:r>
    </w:p>
  </w:footnote>
  <w:footnote w:id="5">
    <w:p w:rsidR="007E7EA1" w:rsidRDefault="007E7EA1">
      <w:pPr>
        <w:pStyle w:val="FootnoteText"/>
      </w:pPr>
      <w:r>
        <w:rPr>
          <w:rStyle w:val="FootnoteReference"/>
        </w:rPr>
        <w:footnoteRef/>
      </w:r>
      <w:r>
        <w:t xml:space="preserve"> The channel can be secured via WCF WS-* protocols or SSL.  </w:t>
      </w:r>
      <w:proofErr w:type="spellStart"/>
      <w:r>
        <w:t>EncryptionKey</w:t>
      </w:r>
      <w:proofErr w:type="spellEnd"/>
      <w:r>
        <w:t xml:space="preserve"> should be considered a weak and/or a temporary alternative to robust standards.</w:t>
      </w:r>
    </w:p>
  </w:footnote>
  <w:footnote w:id="6">
    <w:p w:rsidR="0029293C" w:rsidRDefault="0029293C">
      <w:pPr>
        <w:pStyle w:val="FootnoteText"/>
      </w:pPr>
      <w:r>
        <w:rPr>
          <w:rStyle w:val="FootnoteReference"/>
        </w:rPr>
        <w:footnoteRef/>
      </w:r>
      <w:r>
        <w:t xml:space="preserve"> The only way to suppress the warning is to configure a value.</w:t>
      </w:r>
    </w:p>
  </w:footnote>
  <w:footnote w:id="7">
    <w:p w:rsidR="00EF0F81" w:rsidRDefault="00EF0F81">
      <w:pPr>
        <w:pStyle w:val="FootnoteText"/>
      </w:pPr>
      <w:r>
        <w:rPr>
          <w:rStyle w:val="FootnoteReference"/>
        </w:rPr>
        <w:footnoteRef/>
      </w:r>
      <w:r>
        <w:t xml:space="preserve"> We are using </w:t>
      </w:r>
      <w:proofErr w:type="spellStart"/>
      <w:r>
        <w:t>ScrimpNet’s</w:t>
      </w:r>
      <w:proofErr w:type="spellEnd"/>
      <w:r>
        <w:t xml:space="preserve"> configuration token replacement syntax here.  The tokens point to &lt;</w:t>
      </w:r>
      <w:proofErr w:type="spellStart"/>
      <w:r>
        <w:t>appSettings</w:t>
      </w:r>
      <w:proofErr w:type="spellEnd"/>
      <w:r>
        <w:t>&gt; configuration entries so more entries are centralized and not scattered throughout the .</w:t>
      </w:r>
      <w:proofErr w:type="spellStart"/>
      <w:r>
        <w:t>config</w:t>
      </w:r>
      <w:proofErr w:type="spellEnd"/>
      <w:r>
        <w:t xml:space="preserve"> file.  You can use actual values as well.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46A48"/>
    <w:multiLevelType w:val="hybridMultilevel"/>
    <w:tmpl w:val="F53A7A78"/>
    <w:lvl w:ilvl="0" w:tplc="E1D67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265B1B"/>
    <w:multiLevelType w:val="hybridMultilevel"/>
    <w:tmpl w:val="0B529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32530"/>
    <w:multiLevelType w:val="hybridMultilevel"/>
    <w:tmpl w:val="0EFC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72105A"/>
    <w:multiLevelType w:val="hybridMultilevel"/>
    <w:tmpl w:val="83A60558"/>
    <w:lvl w:ilvl="0" w:tplc="81120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E66BEF"/>
    <w:multiLevelType w:val="hybridMultilevel"/>
    <w:tmpl w:val="CFA6C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3D6FF1"/>
    <w:multiLevelType w:val="hybridMultilevel"/>
    <w:tmpl w:val="85908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E0F"/>
    <w:rsid w:val="0002546B"/>
    <w:rsid w:val="00077291"/>
    <w:rsid w:val="00092395"/>
    <w:rsid w:val="000A6ABC"/>
    <w:rsid w:val="000B0465"/>
    <w:rsid w:val="000C49B4"/>
    <w:rsid w:val="000F7AEA"/>
    <w:rsid w:val="00106448"/>
    <w:rsid w:val="0011522B"/>
    <w:rsid w:val="001327B6"/>
    <w:rsid w:val="00137F79"/>
    <w:rsid w:val="00154C0E"/>
    <w:rsid w:val="001613EB"/>
    <w:rsid w:val="0017389E"/>
    <w:rsid w:val="0017491C"/>
    <w:rsid w:val="001832B7"/>
    <w:rsid w:val="001879BC"/>
    <w:rsid w:val="00195D00"/>
    <w:rsid w:val="001C13FC"/>
    <w:rsid w:val="001C6451"/>
    <w:rsid w:val="001F3C0A"/>
    <w:rsid w:val="0021261B"/>
    <w:rsid w:val="00226C56"/>
    <w:rsid w:val="00241747"/>
    <w:rsid w:val="00251120"/>
    <w:rsid w:val="00251D4E"/>
    <w:rsid w:val="002741E0"/>
    <w:rsid w:val="00284EFD"/>
    <w:rsid w:val="002869FF"/>
    <w:rsid w:val="00286E4B"/>
    <w:rsid w:val="0029293C"/>
    <w:rsid w:val="002A15CF"/>
    <w:rsid w:val="002A5585"/>
    <w:rsid w:val="002C2303"/>
    <w:rsid w:val="002C594F"/>
    <w:rsid w:val="002D04EB"/>
    <w:rsid w:val="002D1AA3"/>
    <w:rsid w:val="002D4269"/>
    <w:rsid w:val="00300071"/>
    <w:rsid w:val="003024F3"/>
    <w:rsid w:val="00302CD5"/>
    <w:rsid w:val="00307330"/>
    <w:rsid w:val="003147DE"/>
    <w:rsid w:val="00323D3B"/>
    <w:rsid w:val="00330EFD"/>
    <w:rsid w:val="00347EC9"/>
    <w:rsid w:val="0035415D"/>
    <w:rsid w:val="00376D8A"/>
    <w:rsid w:val="003A769C"/>
    <w:rsid w:val="003D7AF2"/>
    <w:rsid w:val="003E027E"/>
    <w:rsid w:val="003E1732"/>
    <w:rsid w:val="004145C0"/>
    <w:rsid w:val="00416791"/>
    <w:rsid w:val="00423186"/>
    <w:rsid w:val="00426911"/>
    <w:rsid w:val="00426912"/>
    <w:rsid w:val="00435B7A"/>
    <w:rsid w:val="0044375F"/>
    <w:rsid w:val="00470F19"/>
    <w:rsid w:val="00471220"/>
    <w:rsid w:val="0047748D"/>
    <w:rsid w:val="0048496A"/>
    <w:rsid w:val="004A362F"/>
    <w:rsid w:val="00543349"/>
    <w:rsid w:val="005437D0"/>
    <w:rsid w:val="005673C1"/>
    <w:rsid w:val="00595E39"/>
    <w:rsid w:val="005A7D5D"/>
    <w:rsid w:val="005B2496"/>
    <w:rsid w:val="005B5C5A"/>
    <w:rsid w:val="005D24F9"/>
    <w:rsid w:val="005E37B6"/>
    <w:rsid w:val="005E7D2A"/>
    <w:rsid w:val="005F3418"/>
    <w:rsid w:val="005F4F77"/>
    <w:rsid w:val="0064675B"/>
    <w:rsid w:val="0068735F"/>
    <w:rsid w:val="006A48EA"/>
    <w:rsid w:val="006A5532"/>
    <w:rsid w:val="006B578A"/>
    <w:rsid w:val="006C2C03"/>
    <w:rsid w:val="006C5A45"/>
    <w:rsid w:val="006D0038"/>
    <w:rsid w:val="006E3338"/>
    <w:rsid w:val="006F1691"/>
    <w:rsid w:val="00721782"/>
    <w:rsid w:val="0072737B"/>
    <w:rsid w:val="00753982"/>
    <w:rsid w:val="007624C4"/>
    <w:rsid w:val="00774CCA"/>
    <w:rsid w:val="007764E7"/>
    <w:rsid w:val="007C3526"/>
    <w:rsid w:val="007C484E"/>
    <w:rsid w:val="007D533C"/>
    <w:rsid w:val="007E1F88"/>
    <w:rsid w:val="007E3C7B"/>
    <w:rsid w:val="007E52E6"/>
    <w:rsid w:val="007E581D"/>
    <w:rsid w:val="007E72B9"/>
    <w:rsid w:val="007E75A2"/>
    <w:rsid w:val="007E7BE1"/>
    <w:rsid w:val="007E7EA1"/>
    <w:rsid w:val="0082197F"/>
    <w:rsid w:val="00823417"/>
    <w:rsid w:val="00852723"/>
    <w:rsid w:val="00854952"/>
    <w:rsid w:val="00860BA7"/>
    <w:rsid w:val="0088131E"/>
    <w:rsid w:val="008836CB"/>
    <w:rsid w:val="00883883"/>
    <w:rsid w:val="00886FE0"/>
    <w:rsid w:val="008C1576"/>
    <w:rsid w:val="008D5F55"/>
    <w:rsid w:val="008D623C"/>
    <w:rsid w:val="008F0C81"/>
    <w:rsid w:val="00902425"/>
    <w:rsid w:val="0090765F"/>
    <w:rsid w:val="00924FAA"/>
    <w:rsid w:val="00927B61"/>
    <w:rsid w:val="00937297"/>
    <w:rsid w:val="00944C9F"/>
    <w:rsid w:val="00946618"/>
    <w:rsid w:val="00964B21"/>
    <w:rsid w:val="00965A6E"/>
    <w:rsid w:val="0099134C"/>
    <w:rsid w:val="009A425F"/>
    <w:rsid w:val="009A5CE0"/>
    <w:rsid w:val="009E4998"/>
    <w:rsid w:val="009E6C6C"/>
    <w:rsid w:val="00A05EE6"/>
    <w:rsid w:val="00A201E5"/>
    <w:rsid w:val="00A313AE"/>
    <w:rsid w:val="00A372A4"/>
    <w:rsid w:val="00A40CA1"/>
    <w:rsid w:val="00A66163"/>
    <w:rsid w:val="00A70910"/>
    <w:rsid w:val="00A710C0"/>
    <w:rsid w:val="00A87E0D"/>
    <w:rsid w:val="00AA18DE"/>
    <w:rsid w:val="00AB7DE2"/>
    <w:rsid w:val="00AD1513"/>
    <w:rsid w:val="00AE65E8"/>
    <w:rsid w:val="00B13840"/>
    <w:rsid w:val="00B343F0"/>
    <w:rsid w:val="00B538C5"/>
    <w:rsid w:val="00B6554B"/>
    <w:rsid w:val="00B7436B"/>
    <w:rsid w:val="00B7557F"/>
    <w:rsid w:val="00B8151B"/>
    <w:rsid w:val="00B857C7"/>
    <w:rsid w:val="00BA1E68"/>
    <w:rsid w:val="00BA2354"/>
    <w:rsid w:val="00BB0802"/>
    <w:rsid w:val="00BE3F3A"/>
    <w:rsid w:val="00BF78D2"/>
    <w:rsid w:val="00BF7E51"/>
    <w:rsid w:val="00C01511"/>
    <w:rsid w:val="00C03B63"/>
    <w:rsid w:val="00C12EA7"/>
    <w:rsid w:val="00C215F2"/>
    <w:rsid w:val="00C25B02"/>
    <w:rsid w:val="00C3512E"/>
    <w:rsid w:val="00C458F4"/>
    <w:rsid w:val="00C52B95"/>
    <w:rsid w:val="00C710FF"/>
    <w:rsid w:val="00C7176B"/>
    <w:rsid w:val="00C84D71"/>
    <w:rsid w:val="00CF5270"/>
    <w:rsid w:val="00D2626F"/>
    <w:rsid w:val="00D61631"/>
    <w:rsid w:val="00D61DED"/>
    <w:rsid w:val="00D62CB6"/>
    <w:rsid w:val="00DA4498"/>
    <w:rsid w:val="00DB2187"/>
    <w:rsid w:val="00DC0304"/>
    <w:rsid w:val="00DD3770"/>
    <w:rsid w:val="00DF2BDB"/>
    <w:rsid w:val="00E0443F"/>
    <w:rsid w:val="00E177C7"/>
    <w:rsid w:val="00E24640"/>
    <w:rsid w:val="00E32442"/>
    <w:rsid w:val="00E430D7"/>
    <w:rsid w:val="00E532A8"/>
    <w:rsid w:val="00E55087"/>
    <w:rsid w:val="00E5673E"/>
    <w:rsid w:val="00E64161"/>
    <w:rsid w:val="00E70F32"/>
    <w:rsid w:val="00EA3B81"/>
    <w:rsid w:val="00EB5A22"/>
    <w:rsid w:val="00EC1CE4"/>
    <w:rsid w:val="00EF0F81"/>
    <w:rsid w:val="00F07EF7"/>
    <w:rsid w:val="00F141D2"/>
    <w:rsid w:val="00F16EF1"/>
    <w:rsid w:val="00F31532"/>
    <w:rsid w:val="00F44973"/>
    <w:rsid w:val="00F55319"/>
    <w:rsid w:val="00F566F2"/>
    <w:rsid w:val="00F647F0"/>
    <w:rsid w:val="00F737FC"/>
    <w:rsid w:val="00F8296F"/>
    <w:rsid w:val="00F90C2E"/>
    <w:rsid w:val="00F93E0F"/>
    <w:rsid w:val="00F963DD"/>
    <w:rsid w:val="00FB0223"/>
    <w:rsid w:val="00FB388E"/>
    <w:rsid w:val="00FD2591"/>
    <w:rsid w:val="00FE26CC"/>
    <w:rsid w:val="00FE2999"/>
    <w:rsid w:val="00FE307F"/>
    <w:rsid w:val="00FE4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C81"/>
    <w:rPr>
      <w:rFonts w:eastAsiaTheme="minorEastAsia"/>
    </w:rPr>
  </w:style>
  <w:style w:type="paragraph" w:styleId="Heading1">
    <w:name w:val="heading 1"/>
    <w:basedOn w:val="Normal"/>
    <w:next w:val="Normal"/>
    <w:link w:val="Heading1Char"/>
    <w:uiPriority w:val="9"/>
    <w:qFormat/>
    <w:rsid w:val="00161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13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13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13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13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13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613EB"/>
    <w:rPr>
      <w:rFonts w:asciiTheme="majorHAnsi" w:eastAsiaTheme="majorEastAsia" w:hAnsiTheme="majorHAnsi" w:cstheme="majorBidi"/>
      <w:b/>
      <w:bCs/>
      <w:i/>
      <w:iCs/>
      <w:color w:val="4F81BD" w:themeColor="accent1"/>
    </w:rPr>
  </w:style>
  <w:style w:type="paragraph" w:styleId="NoSpacing">
    <w:name w:val="No Spacing"/>
    <w:uiPriority w:val="1"/>
    <w:qFormat/>
    <w:rsid w:val="001613EB"/>
    <w:pPr>
      <w:spacing w:after="0" w:line="240" w:lineRule="auto"/>
    </w:pPr>
    <w:rPr>
      <w:rFonts w:eastAsiaTheme="minorEastAsia"/>
    </w:rPr>
  </w:style>
  <w:style w:type="character" w:customStyle="1" w:styleId="SPIWord">
    <w:name w:val="SPIWord"/>
    <w:basedOn w:val="DefaultParagraphFont"/>
    <w:uiPriority w:val="1"/>
    <w:qFormat/>
    <w:rsid w:val="001613EB"/>
    <w:rPr>
      <w:i/>
    </w:rPr>
  </w:style>
  <w:style w:type="paragraph" w:customStyle="1" w:styleId="SPICode">
    <w:name w:val="SPICode"/>
    <w:basedOn w:val="Normal"/>
    <w:next w:val="Normal"/>
    <w:autoRedefine/>
    <w:qFormat/>
    <w:rsid w:val="00FE2999"/>
    <w:pPr>
      <w:tabs>
        <w:tab w:val="left" w:pos="270"/>
      </w:tabs>
      <w:spacing w:after="0" w:line="240" w:lineRule="auto"/>
      <w:ind w:left="720"/>
    </w:pPr>
    <w:rPr>
      <w:rFonts w:ascii="Courier New" w:hAnsi="Courier New"/>
      <w:sz w:val="16"/>
      <w:szCs w:val="16"/>
    </w:rPr>
  </w:style>
  <w:style w:type="character" w:customStyle="1" w:styleId="SPIQuestion">
    <w:name w:val="SPIQuestion"/>
    <w:basedOn w:val="DefaultParagraphFont"/>
    <w:uiPriority w:val="1"/>
    <w:qFormat/>
    <w:rsid w:val="00F737FC"/>
    <w:rPr>
      <w:i/>
      <w:sz w:val="16"/>
      <w:szCs w:val="16"/>
    </w:rPr>
  </w:style>
  <w:style w:type="paragraph" w:styleId="Title">
    <w:name w:val="Title"/>
    <w:basedOn w:val="Normal"/>
    <w:next w:val="Normal"/>
    <w:link w:val="TitleChar"/>
    <w:uiPriority w:val="10"/>
    <w:qFormat/>
    <w:rsid w:val="008836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36C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36CB"/>
    <w:pPr>
      <w:ind w:left="720"/>
      <w:contextualSpacing/>
    </w:pPr>
  </w:style>
  <w:style w:type="character" w:styleId="Hyperlink">
    <w:name w:val="Hyperlink"/>
    <w:basedOn w:val="DefaultParagraphFont"/>
    <w:uiPriority w:val="99"/>
    <w:unhideWhenUsed/>
    <w:rsid w:val="0035415D"/>
    <w:rPr>
      <w:color w:val="0000FF" w:themeColor="hyperlink"/>
      <w:u w:val="single"/>
    </w:rPr>
  </w:style>
  <w:style w:type="table" w:styleId="TableGrid">
    <w:name w:val="Table Grid"/>
    <w:basedOn w:val="TableNormal"/>
    <w:uiPriority w:val="59"/>
    <w:rsid w:val="002D1A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25B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5B02"/>
    <w:rPr>
      <w:rFonts w:eastAsiaTheme="minorEastAsia"/>
      <w:sz w:val="20"/>
      <w:szCs w:val="20"/>
    </w:rPr>
  </w:style>
  <w:style w:type="character" w:styleId="FootnoteReference">
    <w:name w:val="footnote reference"/>
    <w:basedOn w:val="DefaultParagraphFont"/>
    <w:uiPriority w:val="99"/>
    <w:semiHidden/>
    <w:unhideWhenUsed/>
    <w:rsid w:val="00C25B02"/>
    <w:rPr>
      <w:vertAlign w:val="superscript"/>
    </w:rPr>
  </w:style>
  <w:style w:type="paragraph" w:styleId="BalloonText">
    <w:name w:val="Balloon Text"/>
    <w:basedOn w:val="Normal"/>
    <w:link w:val="BalloonTextChar"/>
    <w:uiPriority w:val="99"/>
    <w:semiHidden/>
    <w:unhideWhenUsed/>
    <w:rsid w:val="00A05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EE6"/>
    <w:rPr>
      <w:rFonts w:ascii="Tahoma" w:eastAsiaTheme="minorEastAsia" w:hAnsi="Tahoma" w:cs="Tahoma"/>
      <w:sz w:val="16"/>
      <w:szCs w:val="16"/>
    </w:rPr>
  </w:style>
  <w:style w:type="character" w:customStyle="1" w:styleId="SecurityCode">
    <w:name w:val="Security.Code"/>
    <w:basedOn w:val="DefaultParagraphFont"/>
    <w:uiPriority w:val="1"/>
    <w:qFormat/>
    <w:rsid w:val="008F0C81"/>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C81"/>
    <w:rPr>
      <w:rFonts w:eastAsiaTheme="minorEastAsia"/>
    </w:rPr>
  </w:style>
  <w:style w:type="paragraph" w:styleId="Heading1">
    <w:name w:val="heading 1"/>
    <w:basedOn w:val="Normal"/>
    <w:next w:val="Normal"/>
    <w:link w:val="Heading1Char"/>
    <w:uiPriority w:val="9"/>
    <w:qFormat/>
    <w:rsid w:val="00161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13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13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13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13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13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613EB"/>
    <w:rPr>
      <w:rFonts w:asciiTheme="majorHAnsi" w:eastAsiaTheme="majorEastAsia" w:hAnsiTheme="majorHAnsi" w:cstheme="majorBidi"/>
      <w:b/>
      <w:bCs/>
      <w:i/>
      <w:iCs/>
      <w:color w:val="4F81BD" w:themeColor="accent1"/>
    </w:rPr>
  </w:style>
  <w:style w:type="paragraph" w:styleId="NoSpacing">
    <w:name w:val="No Spacing"/>
    <w:uiPriority w:val="1"/>
    <w:qFormat/>
    <w:rsid w:val="001613EB"/>
    <w:pPr>
      <w:spacing w:after="0" w:line="240" w:lineRule="auto"/>
    </w:pPr>
    <w:rPr>
      <w:rFonts w:eastAsiaTheme="minorEastAsia"/>
    </w:rPr>
  </w:style>
  <w:style w:type="character" w:customStyle="1" w:styleId="SPIWord">
    <w:name w:val="SPIWord"/>
    <w:basedOn w:val="DefaultParagraphFont"/>
    <w:uiPriority w:val="1"/>
    <w:qFormat/>
    <w:rsid w:val="001613EB"/>
    <w:rPr>
      <w:i/>
    </w:rPr>
  </w:style>
  <w:style w:type="paragraph" w:customStyle="1" w:styleId="SPICode">
    <w:name w:val="SPICode"/>
    <w:basedOn w:val="Normal"/>
    <w:next w:val="Normal"/>
    <w:autoRedefine/>
    <w:qFormat/>
    <w:rsid w:val="00FE2999"/>
    <w:pPr>
      <w:tabs>
        <w:tab w:val="left" w:pos="270"/>
      </w:tabs>
      <w:spacing w:after="0" w:line="240" w:lineRule="auto"/>
      <w:ind w:left="720"/>
    </w:pPr>
    <w:rPr>
      <w:rFonts w:ascii="Courier New" w:hAnsi="Courier New"/>
      <w:sz w:val="16"/>
      <w:szCs w:val="16"/>
    </w:rPr>
  </w:style>
  <w:style w:type="character" w:customStyle="1" w:styleId="SPIQuestion">
    <w:name w:val="SPIQuestion"/>
    <w:basedOn w:val="DefaultParagraphFont"/>
    <w:uiPriority w:val="1"/>
    <w:qFormat/>
    <w:rsid w:val="00F737FC"/>
    <w:rPr>
      <w:i/>
      <w:sz w:val="16"/>
      <w:szCs w:val="16"/>
    </w:rPr>
  </w:style>
  <w:style w:type="paragraph" w:styleId="Title">
    <w:name w:val="Title"/>
    <w:basedOn w:val="Normal"/>
    <w:next w:val="Normal"/>
    <w:link w:val="TitleChar"/>
    <w:uiPriority w:val="10"/>
    <w:qFormat/>
    <w:rsid w:val="008836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36C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36CB"/>
    <w:pPr>
      <w:ind w:left="720"/>
      <w:contextualSpacing/>
    </w:pPr>
  </w:style>
  <w:style w:type="character" w:styleId="Hyperlink">
    <w:name w:val="Hyperlink"/>
    <w:basedOn w:val="DefaultParagraphFont"/>
    <w:uiPriority w:val="99"/>
    <w:unhideWhenUsed/>
    <w:rsid w:val="0035415D"/>
    <w:rPr>
      <w:color w:val="0000FF" w:themeColor="hyperlink"/>
      <w:u w:val="single"/>
    </w:rPr>
  </w:style>
  <w:style w:type="table" w:styleId="TableGrid">
    <w:name w:val="Table Grid"/>
    <w:basedOn w:val="TableNormal"/>
    <w:uiPriority w:val="59"/>
    <w:rsid w:val="002D1A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25B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5B02"/>
    <w:rPr>
      <w:rFonts w:eastAsiaTheme="minorEastAsia"/>
      <w:sz w:val="20"/>
      <w:szCs w:val="20"/>
    </w:rPr>
  </w:style>
  <w:style w:type="character" w:styleId="FootnoteReference">
    <w:name w:val="footnote reference"/>
    <w:basedOn w:val="DefaultParagraphFont"/>
    <w:uiPriority w:val="99"/>
    <w:semiHidden/>
    <w:unhideWhenUsed/>
    <w:rsid w:val="00C25B02"/>
    <w:rPr>
      <w:vertAlign w:val="superscript"/>
    </w:rPr>
  </w:style>
  <w:style w:type="paragraph" w:styleId="BalloonText">
    <w:name w:val="Balloon Text"/>
    <w:basedOn w:val="Normal"/>
    <w:link w:val="BalloonTextChar"/>
    <w:uiPriority w:val="99"/>
    <w:semiHidden/>
    <w:unhideWhenUsed/>
    <w:rsid w:val="00A05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EE6"/>
    <w:rPr>
      <w:rFonts w:ascii="Tahoma" w:eastAsiaTheme="minorEastAsia" w:hAnsi="Tahoma" w:cs="Tahoma"/>
      <w:sz w:val="16"/>
      <w:szCs w:val="16"/>
    </w:rPr>
  </w:style>
  <w:style w:type="character" w:customStyle="1" w:styleId="SecurityCode">
    <w:name w:val="Security.Code"/>
    <w:basedOn w:val="DefaultParagraphFont"/>
    <w:uiPriority w:val="1"/>
    <w:qFormat/>
    <w:rsid w:val="008F0C8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rimpnet.codeplex.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msdn.microsoft.com/en-us/library/ff648345.aspx" TargetMode="External"/><Relationship Id="rId1" Type="http://schemas.openxmlformats.org/officeDocument/2006/relationships/hyperlink" Target="http://www.4guysfromrolla.com/articles/040506-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0DAD3-5EE8-447C-9F5D-A59C5F6FE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13</cp:revision>
  <cp:lastPrinted>2011-03-01T03:30:00Z</cp:lastPrinted>
  <dcterms:created xsi:type="dcterms:W3CDTF">2011-02-28T15:34:00Z</dcterms:created>
  <dcterms:modified xsi:type="dcterms:W3CDTF">2011-03-14T13:34:00Z</dcterms:modified>
</cp:coreProperties>
</file>