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drawing>
          <wp:anchor behindDoc="0" distT="0" distB="0" distL="114300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600200" cy="648970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</w:t>
      </w:r>
      <w:r>
        <w:rPr/>
        <w:t>AB:</w:t>
        <w:br/>
        <w:t>PowerShell Remoting Review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this lab, you’ll practice many of the techniques that you learned in the preceding Nuggets. </w:t>
      </w:r>
      <w:bookmarkStart w:id="0" w:name="_GoBack"/>
      <w:bookmarkEnd w:id="0"/>
      <w:r>
        <w:rPr/>
        <w:t>“LAB B: PowerShell Remoting Review,” covers the solutions to these challenges. See how many you can complete before watching the Nugget.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What configuration changes are necessary to enable incoming Remoting connections on a computer? (these are all performed by Enable-PSRemoting)</w:t>
      </w:r>
    </w:p>
    <w:p>
      <w:pPr>
        <w:pStyle w:val="Normal"/>
        <w:rPr/>
      </w:pPr>
      <w:r>
        <w:rPr/>
        <w:t>Start winrm service</w:t>
      </w:r>
    </w:p>
    <w:p>
      <w:pPr>
        <w:pStyle w:val="Normal"/>
        <w:rPr/>
      </w:pPr>
      <w:r>
        <w:rPr/>
        <w:t>set it to run automatically</w:t>
      </w:r>
    </w:p>
    <w:p>
      <w:pPr>
        <w:pStyle w:val="Normal"/>
        <w:rPr/>
      </w:pPr>
      <w:r>
        <w:rPr/>
        <w:t>create a listener to accept request on any ip. Http 5985</w:t>
      </w:r>
    </w:p>
    <w:p>
      <w:pPr>
        <w:pStyle w:val="Normal"/>
        <w:rPr/>
      </w:pPr>
      <w:r>
        <w:rPr/>
        <w:t>enabling firewall exception for ws-managment traffice</w:t>
      </w:r>
    </w:p>
    <w:p>
      <w:pPr>
        <w:pStyle w:val="Normal"/>
        <w:rPr/>
      </w:pPr>
      <w:r>
        <w:rPr/>
        <w:t>configures enpoints for powershell remoting.</w:t>
      </w:r>
    </w:p>
    <w:p>
      <w:pPr>
        <w:pStyle w:val="Normal"/>
        <w:rPr/>
      </w:pPr>
      <w:r>
        <w:rPr/>
        <w:t>2. Suppose you make a Remoting connection to a computer named MEMBER, and need to run from there an Active Directory command. MEMBER is in a domain, but is not a domain controller itself. What problems are you likely to run into, and what could you do to solve the problem?</w:t>
      </w:r>
    </w:p>
    <w:p>
      <w:pPr>
        <w:pStyle w:val="Normal"/>
        <w:rPr/>
      </w:pPr>
      <w:r>
        <w:rPr/>
        <w:t xml:space="preserve">Credential Delegation (double hop) Credssp </w:t>
      </w:r>
    </w:p>
    <w:p>
      <w:pPr>
        <w:pStyle w:val="Normal"/>
        <w:rPr/>
      </w:pPr>
      <w:r>
        <w:rPr/>
        <w:t>Enable-WSMAN Credssp -client -delegate computers to accept credential</w:t>
      </w:r>
    </w:p>
    <w:p>
      <w:pPr>
        <w:pStyle w:val="Normal"/>
        <w:rPr/>
      </w:pPr>
      <w:r>
        <w:rPr/>
        <w:t>Run on member with Role Server</w:t>
      </w:r>
    </w:p>
    <w:p>
      <w:pPr>
        <w:pStyle w:val="Normal"/>
        <w:rPr/>
      </w:pPr>
      <w:r>
        <w:rPr/>
        <w:t xml:space="preserve">run locally so that it is one hop. </w:t>
      </w:r>
    </w:p>
    <w:p>
      <w:pPr>
        <w:pStyle w:val="Normal"/>
        <w:rPr/>
      </w:pPr>
      <w:r>
        <w:rPr/>
        <w:t>Enable Kerberos Delegation</w:t>
      </w:r>
    </w:p>
    <w:p>
      <w:pPr>
        <w:pStyle w:val="Normal"/>
        <w:rPr/>
      </w:pPr>
      <w:r>
        <w:rPr/>
        <w:t>3. PowerShell Web Access will only work across what Web protocol?</w:t>
      </w:r>
    </w:p>
    <w:p>
      <w:pPr>
        <w:pStyle w:val="Normal"/>
        <w:rPr/>
      </w:pPr>
      <w:r>
        <w:rPr/>
        <w:t>Ssl / https</w:t>
      </w:r>
    </w:p>
    <w:p>
      <w:pPr>
        <w:pStyle w:val="Normal"/>
        <w:rPr/>
      </w:pPr>
      <w:r>
        <w:rPr/>
        <w:t>4. Is it possible to make a custom session configuration that only permits incoming users to execute a single command?</w:t>
      </w:r>
    </w:p>
    <w:p>
      <w:pPr>
        <w:pStyle w:val="Normal"/>
        <w:rPr/>
      </w:pPr>
      <w:r>
        <w:rPr/>
        <w:t xml:space="preserve">Yes.  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New-PSSessionConfigurationFile</w:t>
      </w:r>
    </w:p>
    <w:p>
      <w:pPr>
        <w:pStyle w:val="Normal"/>
        <w:rPr/>
      </w:pPr>
      <w:r>
        <w:rPr/>
        <w:t>5. What are two techniques you can use to enable Remoting to a computer that’s in an untrusted domain, or that isn’t in a domain at all? What authentication concept do these two techniques deal with?</w:t>
      </w:r>
    </w:p>
    <w:p>
      <w:pPr>
        <w:pStyle w:val="Normal"/>
        <w:rPr/>
      </w:pPr>
      <w:r>
        <w:rPr/>
        <w:t xml:space="preserve">WSMAN:\localhost\Client dir “Trusted Hosts” Not secure. </w:t>
      </w:r>
    </w:p>
    <w:p>
      <w:pPr>
        <w:pStyle w:val="Normal"/>
        <w:rPr/>
      </w:pPr>
      <w:r>
        <w:rPr/>
        <w:t>Using a certificate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If you’ve enabled CredSSP for Remoting, what parameters become mandatory when creating your Remoting connection and want to use CredSSP?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widowControl/>
        <w:bidi w:val="0"/>
        <w:spacing w:before="0" w:after="120"/>
        <w:jc w:val="left"/>
        <w:rPr/>
      </w:pPr>
      <w:r>
        <w:rPr/>
        <w:t>Now you’re ready to watch the lab review Nugget!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val="bestFit" w:percent="144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313a3"/>
    <w:pPr>
      <w:widowControl/>
      <w:bidi w:val="0"/>
      <w:spacing w:before="0" w:after="12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296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f7296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f7296"/>
    <w:rPr>
      <w:rFonts w:ascii="Lucida Grande" w:hAnsi="Lucida Grande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986e34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f7296"/>
    <w:pPr>
      <w:spacing w:before="0" w:after="0"/>
    </w:pPr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86e34"/>
    <w:pPr>
      <w:spacing w:before="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LibreOffice/6.3.0.4$Windows_X86_64 LibreOffice_project/057fc023c990d676a43019934386b85b21a9ee99</Application>
  <Pages>2</Pages>
  <Words>283</Words>
  <Characters>1509</Characters>
  <CharactersWithSpaces>1773</CharactersWithSpaces>
  <Paragraphs>23</Paragraphs>
  <Company>Concentrated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2013-08-30T15:11:00Z</dcterms:created>
  <dc:creator>Don Jones</dc:creator>
  <dc:description/>
  <dc:language>en-US</dc:language>
  <cp:lastModifiedBy/>
  <dcterms:modified xsi:type="dcterms:W3CDTF">2019-12-03T10:22:20Z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Concentrated Technology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