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4EC4F5" w14:textId="640ADED0" w:rsidR="00EB5992" w:rsidRDefault="004F7296" w:rsidP="004F7296">
      <w:pPr>
        <w:pStyle w:val="Heading1"/>
      </w:pPr>
      <w:r>
        <w:rPr>
          <w:noProof/>
        </w:rPr>
        <w:drawing>
          <wp:anchor distT="0" distB="0" distL="114300" distR="114300" simplePos="0" relativeHeight="251658240" behindDoc="0" locked="0" layoutInCell="1" allowOverlap="1" wp14:anchorId="2014DD34" wp14:editId="5B76CE69">
            <wp:simplePos x="0" y="0"/>
            <wp:positionH relativeFrom="margin">
              <wp:align>right</wp:align>
            </wp:positionH>
            <wp:positionV relativeFrom="margin">
              <wp:align>top</wp:align>
            </wp:positionV>
            <wp:extent cx="1600200" cy="648970"/>
            <wp:effectExtent l="0" t="0" r="0"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tnuggets.png"/>
                    <pic:cNvPicPr/>
                  </pic:nvPicPr>
                  <pic:blipFill>
                    <a:blip r:embed="rId5">
                      <a:extLst>
                        <a:ext uri="{28A0092B-C50C-407E-A947-70E740481C1C}">
                          <a14:useLocalDpi xmlns:a14="http://schemas.microsoft.com/office/drawing/2010/main" val="0"/>
                        </a:ext>
                      </a:extLst>
                    </a:blip>
                    <a:stretch>
                      <a:fillRect/>
                    </a:stretch>
                  </pic:blipFill>
                  <pic:spPr>
                    <a:xfrm>
                      <a:off x="0" y="0"/>
                      <a:ext cx="1600200" cy="648970"/>
                    </a:xfrm>
                    <a:prstGeom prst="rect">
                      <a:avLst/>
                    </a:prstGeom>
                  </pic:spPr>
                </pic:pic>
              </a:graphicData>
            </a:graphic>
            <wp14:sizeRelH relativeFrom="margin">
              <wp14:pctWidth>0</wp14:pctWidth>
            </wp14:sizeRelH>
            <wp14:sizeRelV relativeFrom="margin">
              <wp14:pctHeight>0</wp14:pctHeight>
            </wp14:sizeRelV>
          </wp:anchor>
        </w:drawing>
      </w:r>
      <w:r>
        <w:t>LAB:</w:t>
      </w:r>
      <w:r>
        <w:br/>
      </w:r>
      <w:r w:rsidR="00444D65">
        <w:t>Advanced Scripting</w:t>
      </w:r>
      <w:bookmarkStart w:id="0" w:name="_GoBack"/>
      <w:bookmarkEnd w:id="0"/>
      <w:r>
        <w:t xml:space="preserve"> Review</w:t>
      </w:r>
    </w:p>
    <w:p w14:paraId="7CE6AB10" w14:textId="77777777" w:rsidR="004F7296" w:rsidRDefault="004F7296" w:rsidP="004F7296"/>
    <w:p w14:paraId="383D90A1" w14:textId="48E0FD34" w:rsidR="004F7296" w:rsidRDefault="00986E34" w:rsidP="004F7296">
      <w:r>
        <w:t>In this lab, you’ll practice many of the techniques that you learned in t</w:t>
      </w:r>
      <w:r w:rsidR="007A0975">
        <w:t xml:space="preserve">he preceding Nuggets. </w:t>
      </w:r>
      <w:r w:rsidR="007E3405">
        <w:t>“LAB G</w:t>
      </w:r>
      <w:r>
        <w:t xml:space="preserve">: </w:t>
      </w:r>
      <w:r w:rsidR="007E3405">
        <w:t>Advanced Scripting</w:t>
      </w:r>
      <w:r>
        <w:t xml:space="preserve"> Review,” covers the solutions to these challenges. See how many you can complete before watching the Nugget.</w:t>
      </w:r>
    </w:p>
    <w:p w14:paraId="2CE2483B" w14:textId="77777777" w:rsidR="00986E34" w:rsidRDefault="00986E34" w:rsidP="004F7296">
      <w:pPr>
        <w:pBdr>
          <w:bottom w:val="single" w:sz="6" w:space="1" w:color="auto"/>
        </w:pBdr>
      </w:pPr>
    </w:p>
    <w:p w14:paraId="7FF9CDCE" w14:textId="77777777" w:rsidR="00986E34" w:rsidRDefault="00986E34" w:rsidP="004F7296"/>
    <w:p w14:paraId="5CB3A944" w14:textId="693929A0" w:rsidR="00D15E30" w:rsidRDefault="007E3405" w:rsidP="007E3405">
      <w:r>
        <w:t xml:space="preserve">Create a new module named HelpDeskTools. This module should include an advanced function named New-CorpUser. This function should be a proxy function, and it should allow whoever runs it to create a new AD user account, assuming they have permission to do so. It should allow them to specify only the new user’s first name, last name, department, city, and postal code. It should create a logon name in the form </w:t>
      </w:r>
      <w:r>
        <w:rPr>
          <w:b/>
        </w:rPr>
        <w:t>firstname.lastname</w:t>
      </w:r>
      <w:r>
        <w:t xml:space="preserve">. It does not need to check and see if that account already exists. All of the user information parameters should accept pipeline input ByPropertyName. </w:t>
      </w:r>
    </w:p>
    <w:p w14:paraId="47EDA5BD" w14:textId="69AF2FE6" w:rsidR="00986E34" w:rsidRDefault="007E3405" w:rsidP="004F7296">
      <w:r>
        <w:t>The module should implement a public preference variable named $CorpUserContainerPreference. It should be set to an empty string (“”) by default. When left at an empty string, New-CorpUser should create new accounts in the domain’s default container for new users. When the preference variable is set to an FQDN (e.g., “ou=Sales,dc=lab,dc=pri”), new accounts created by New-CorpUser should be created in the specified container. You do not need to implement error handling to deal with an incorrect preference variable setting.</w:t>
      </w:r>
    </w:p>
    <w:p w14:paraId="02FC2020" w14:textId="77777777" w:rsidR="00BD4C8A" w:rsidRDefault="00BD4C8A" w:rsidP="004F7296"/>
    <w:p w14:paraId="1D6924A6" w14:textId="77777777" w:rsidR="00BD4C8A" w:rsidRDefault="00BD4C8A" w:rsidP="004F7296">
      <w:pPr>
        <w:pBdr>
          <w:bottom w:val="single" w:sz="6" w:space="1" w:color="auto"/>
        </w:pBdr>
      </w:pPr>
    </w:p>
    <w:p w14:paraId="65AFB08C" w14:textId="77777777" w:rsidR="00BD4C8A" w:rsidRPr="00986E34" w:rsidRDefault="00BD4C8A" w:rsidP="004F7296">
      <w:r>
        <w:t>Now you’re ready to watch the lab review Nugget!</w:t>
      </w:r>
    </w:p>
    <w:sectPr w:rsidR="00BD4C8A" w:rsidRPr="00986E34" w:rsidSect="001313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296"/>
    <w:rsid w:val="001313A3"/>
    <w:rsid w:val="001D67F3"/>
    <w:rsid w:val="00444D65"/>
    <w:rsid w:val="004F7296"/>
    <w:rsid w:val="007A0975"/>
    <w:rsid w:val="007E3405"/>
    <w:rsid w:val="00986E34"/>
    <w:rsid w:val="00BD4C8A"/>
    <w:rsid w:val="00D15E30"/>
    <w:rsid w:val="00EB5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445D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3A3"/>
    <w:pPr>
      <w:spacing w:after="120"/>
    </w:pPr>
  </w:style>
  <w:style w:type="paragraph" w:styleId="Heading1">
    <w:name w:val="heading 1"/>
    <w:basedOn w:val="Normal"/>
    <w:next w:val="Normal"/>
    <w:link w:val="Heading1Char"/>
    <w:uiPriority w:val="9"/>
    <w:qFormat/>
    <w:rsid w:val="004F72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296"/>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4F7296"/>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F7296"/>
    <w:rPr>
      <w:rFonts w:ascii="Lucida Grande" w:hAnsi="Lucida Grande"/>
      <w:sz w:val="18"/>
      <w:szCs w:val="18"/>
    </w:rPr>
  </w:style>
  <w:style w:type="paragraph" w:styleId="ListParagraph">
    <w:name w:val="List Paragraph"/>
    <w:basedOn w:val="Normal"/>
    <w:uiPriority w:val="34"/>
    <w:qFormat/>
    <w:rsid w:val="00986E34"/>
    <w:pPr>
      <w:ind w:left="720"/>
      <w:contextualSpacing/>
    </w:pPr>
  </w:style>
  <w:style w:type="character" w:styleId="Hyperlink">
    <w:name w:val="Hyperlink"/>
    <w:basedOn w:val="DefaultParagraphFont"/>
    <w:uiPriority w:val="99"/>
    <w:unhideWhenUsed/>
    <w:rsid w:val="00986E3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3A3"/>
    <w:pPr>
      <w:spacing w:after="120"/>
    </w:pPr>
  </w:style>
  <w:style w:type="paragraph" w:styleId="Heading1">
    <w:name w:val="heading 1"/>
    <w:basedOn w:val="Normal"/>
    <w:next w:val="Normal"/>
    <w:link w:val="Heading1Char"/>
    <w:uiPriority w:val="9"/>
    <w:qFormat/>
    <w:rsid w:val="004F72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296"/>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4F7296"/>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F7296"/>
    <w:rPr>
      <w:rFonts w:ascii="Lucida Grande" w:hAnsi="Lucida Grande"/>
      <w:sz w:val="18"/>
      <w:szCs w:val="18"/>
    </w:rPr>
  </w:style>
  <w:style w:type="paragraph" w:styleId="ListParagraph">
    <w:name w:val="List Paragraph"/>
    <w:basedOn w:val="Normal"/>
    <w:uiPriority w:val="34"/>
    <w:qFormat/>
    <w:rsid w:val="00986E34"/>
    <w:pPr>
      <w:ind w:left="720"/>
      <w:contextualSpacing/>
    </w:pPr>
  </w:style>
  <w:style w:type="character" w:styleId="Hyperlink">
    <w:name w:val="Hyperlink"/>
    <w:basedOn w:val="DefaultParagraphFont"/>
    <w:uiPriority w:val="99"/>
    <w:unhideWhenUsed/>
    <w:rsid w:val="00986E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213</Words>
  <Characters>1215</Characters>
  <Application>Microsoft Macintosh Word</Application>
  <DocSecurity>0</DocSecurity>
  <Lines>10</Lines>
  <Paragraphs>2</Paragraphs>
  <ScaleCrop>false</ScaleCrop>
  <Company>Concentrated Technology</Company>
  <LinksUpToDate>false</LinksUpToDate>
  <CharactersWithSpaces>1426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Jones</dc:creator>
  <cp:keywords/>
  <dc:description/>
  <cp:lastModifiedBy>Don Jones</cp:lastModifiedBy>
  <cp:revision>6</cp:revision>
  <dcterms:created xsi:type="dcterms:W3CDTF">2013-08-30T15:11:00Z</dcterms:created>
  <dcterms:modified xsi:type="dcterms:W3CDTF">2013-09-12T14:52:00Z</dcterms:modified>
</cp:coreProperties>
</file>