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C7578" w14:textId="654A3E4F" w:rsidR="0065562B" w:rsidRDefault="0065562B" w:rsidP="006F5990">
      <w:r w:rsidRPr="0065562B">
        <w:t># Summary</w:t>
      </w:r>
    </w:p>
    <w:p w14:paraId="19B049A0" w14:textId="7F60CFAF" w:rsidR="006F5990" w:rsidRPr="006F5990" w:rsidRDefault="006F5990" w:rsidP="006F5990">
      <w:r w:rsidRPr="006F5990">
        <w:t>OpenCap Offline is a desktop-bound graphical user interface (GUI) and software package that enables fully offline markerless biomechanical motion capture using smartphone-based video. Built upon the foundational code of the cloud-based OpenCap platform [@uhlrich2023opencap], this package is designed primarily to remove online dependencies, thereby improving data privacy and enabling fast, localised reprocessing. The software empowers researchers and clinicians to extract three-dimensional (3D) kinematics from synchronous, multi-camera video recordings captured by standard consumer devices. By containerising the entire processing workflow for local execution, OpenCap Offline ensures strict data privacy and eliminates the reliance on high-bandwidth internet connections and user traffic, making it uniquely suited for secure clinical environments and remote field research. A key contribution of this software is the ability to manually compute camera optical intrinsics, enabling the use of customised camera setups or devices not previously stored in the cloud-based OpenCap library.</w:t>
      </w:r>
    </w:p>
    <w:p w14:paraId="1B05420A" w14:textId="77777777" w:rsidR="006F5990" w:rsidRPr="006F5990" w:rsidRDefault="006F5990" w:rsidP="006F5990"/>
    <w:p w14:paraId="33C334FA" w14:textId="77777777" w:rsidR="006F5990" w:rsidRPr="006F5990" w:rsidRDefault="006F5990" w:rsidP="006F5990">
      <w:r w:rsidRPr="006F5990">
        <w:t>The software architecture integrates state-of-the-art computer vision and biomechanical modelling tools into a unified, user-friendly pipeline. Through the GUI, users can import and manage session data, perform automated camera calibration (intrinsics and extrinsics via checkerboard detection), and execute two-dimensional (2D) human pose estimation using deep learning models such as OpenPose [@cao2019openpose] and RTMPose [@jiang2023rtmpose]. The extracted 2D keypoints are subsequently triangulated into 3D space and processed through OpenSim [@delp2007opensim] to generate scaled musculoskeletal models and joint kinematics. By abstracting the complex command-line executions typically associated with these underlying tools, OpenCap Offline provides an accessible, end-to-end solution for rigorous human movement analysis.</w:t>
      </w:r>
    </w:p>
    <w:p w14:paraId="21C8D8AE" w14:textId="77777777" w:rsidR="006F5990" w:rsidRDefault="006F5990">
      <w:r>
        <w:br w:type="page"/>
      </w:r>
    </w:p>
    <w:p w14:paraId="7D8F4389" w14:textId="285CB94F" w:rsidR="00E76439" w:rsidRDefault="00E76439" w:rsidP="007A4850">
      <w:r w:rsidRPr="00E76439">
        <w:lastRenderedPageBreak/>
        <w:t># Statement of need</w:t>
      </w:r>
    </w:p>
    <w:p w14:paraId="19FB1D40" w14:textId="526EBE81" w:rsidR="007A4850" w:rsidRDefault="007A4850" w:rsidP="007A4850">
      <w:r>
        <w:t>Markerless motion capture has significantly lowered the</w:t>
      </w:r>
      <w:r>
        <w:rPr>
          <w:rFonts w:hint="eastAsia"/>
        </w:rPr>
        <w:t xml:space="preserve"> </w:t>
      </w:r>
      <w:r>
        <w:t>barrier to entry for biomechanical analysis, allowing researchers to extract 3D</w:t>
      </w:r>
      <w:r>
        <w:rPr>
          <w:rFonts w:hint="eastAsia"/>
        </w:rPr>
        <w:t xml:space="preserve"> </w:t>
      </w:r>
      <w:r>
        <w:t>kinematics using standard consumer cameras. Tools like OpenCap [@uhlrich2023opencap] have</w:t>
      </w:r>
      <w:r>
        <w:rPr>
          <w:rFonts w:hint="eastAsia"/>
        </w:rPr>
        <w:t xml:space="preserve"> </w:t>
      </w:r>
      <w:r>
        <w:t>demonstrated that deep learning pipelines can achieve accuracy comparable to</w:t>
      </w:r>
      <w:r>
        <w:rPr>
          <w:rFonts w:hint="eastAsia"/>
        </w:rPr>
        <w:t xml:space="preserve"> </w:t>
      </w:r>
      <w:r>
        <w:t>traditional marker-based systems. However, reliance on cloud computing</w:t>
      </w:r>
      <w:r>
        <w:rPr>
          <w:rFonts w:hint="eastAsia"/>
        </w:rPr>
        <w:t xml:space="preserve"> </w:t>
      </w:r>
      <w:r>
        <w:t>infrastructure introduces some critical limitations. Researchers operating</w:t>
      </w:r>
      <w:r>
        <w:rPr>
          <w:rFonts w:hint="eastAsia"/>
        </w:rPr>
        <w:t xml:space="preserve"> </w:t>
      </w:r>
      <w:r>
        <w:t>outside of a controlled laboratory environment, such as hospital clinics or</w:t>
      </w:r>
      <w:r>
        <w:rPr>
          <w:rFonts w:hint="eastAsia"/>
        </w:rPr>
        <w:t xml:space="preserve"> </w:t>
      </w:r>
      <w:r>
        <w:t>sporting venues, often require immediate feedback from test results and the</w:t>
      </w:r>
      <w:r>
        <w:rPr>
          <w:rFonts w:hint="eastAsia"/>
        </w:rPr>
        <w:t xml:space="preserve"> </w:t>
      </w:r>
      <w:r>
        <w:t>ability to reprocess data quickly and reliably when needed. Furthermore, remote</w:t>
      </w:r>
      <w:r>
        <w:rPr>
          <w:rFonts w:hint="eastAsia"/>
        </w:rPr>
        <w:t xml:space="preserve"> </w:t>
      </w:r>
      <w:r>
        <w:t>or clinical settings are often bound by strict data privacy rules or ethical</w:t>
      </w:r>
      <w:r>
        <w:rPr>
          <w:rFonts w:hint="eastAsia"/>
        </w:rPr>
        <w:t xml:space="preserve"> </w:t>
      </w:r>
      <w:r>
        <w:t>regulations, which may prohibit the transfer of test subject data to external</w:t>
      </w:r>
      <w:r>
        <w:rPr>
          <w:rFonts w:hint="eastAsia"/>
        </w:rPr>
        <w:t xml:space="preserve"> </w:t>
      </w:r>
      <w:r>
        <w:t xml:space="preserve">or third-party servers for storage or processing. </w:t>
      </w:r>
    </w:p>
    <w:p w14:paraId="519DD141" w14:textId="77777777" w:rsidR="007A4850" w:rsidRDefault="007A4850" w:rsidP="007A4850">
      <w:r>
        <w:t xml:space="preserve"> </w:t>
      </w:r>
    </w:p>
    <w:p w14:paraId="1A25DEAE" w14:textId="518BA281" w:rsidR="00D244F2" w:rsidRDefault="007A4850" w:rsidP="007A4850">
      <w:r>
        <w:t>*OpenCap Offline* addresses these needs by providing</w:t>
      </w:r>
      <w:r>
        <w:rPr>
          <w:rFonts w:hint="eastAsia"/>
        </w:rPr>
        <w:t xml:space="preserve"> </w:t>
      </w:r>
      <w:r>
        <w:t>a fully locali</w:t>
      </w:r>
      <w:r>
        <w:rPr>
          <w:rFonts w:hint="eastAsia"/>
        </w:rPr>
        <w:t>s</w:t>
      </w:r>
      <w:r>
        <w:t>ed, offline graphical user interface (GUI) for markerless</w:t>
      </w:r>
      <w:r>
        <w:rPr>
          <w:rFonts w:hint="eastAsia"/>
        </w:rPr>
        <w:t xml:space="preserve"> </w:t>
      </w:r>
      <w:r>
        <w:t>biomechanical processing. It distils the capabilities of the cloud-based</w:t>
      </w:r>
      <w:r>
        <w:rPr>
          <w:rFonts w:hint="eastAsia"/>
        </w:rPr>
        <w:t xml:space="preserve"> </w:t>
      </w:r>
      <w:r>
        <w:t>OpenCap platform [@uhlrich2023opencap] into an offline package that can be installed and run locally on</w:t>
      </w:r>
      <w:r>
        <w:rPr>
          <w:rFonts w:hint="eastAsia"/>
        </w:rPr>
        <w:t xml:space="preserve"> </w:t>
      </w:r>
      <w:r>
        <w:t>suitable hardware. The GUI wraps pose estimators (such as OpenPose [@cao2019openpose] and RTMPose [@jiang2023rtmpose])</w:t>
      </w:r>
      <w:r>
        <w:rPr>
          <w:rFonts w:hint="eastAsia"/>
        </w:rPr>
        <w:t xml:space="preserve"> </w:t>
      </w:r>
      <w:r>
        <w:t>and OpenSim's [@delp2007opensim] kinematic triangulation into a user-friendly, desktop-bound</w:t>
      </w:r>
      <w:r>
        <w:rPr>
          <w:rFonts w:hint="eastAsia"/>
        </w:rPr>
        <w:t xml:space="preserve"> </w:t>
      </w:r>
      <w:r>
        <w:t>pipeline with the capacity to be iterated upon and improved with updates. By</w:t>
      </w:r>
      <w:r>
        <w:rPr>
          <w:rFonts w:hint="eastAsia"/>
        </w:rPr>
        <w:t xml:space="preserve"> </w:t>
      </w:r>
      <w:r>
        <w:t>eliminating the need for cloud connectivity or command-line execution, this</w:t>
      </w:r>
      <w:r>
        <w:rPr>
          <w:rFonts w:hint="eastAsia"/>
        </w:rPr>
        <w:t xml:space="preserve"> </w:t>
      </w:r>
      <w:r>
        <w:t>software empowers biomechanists, sports scientists, and clinicians to extract 3D</w:t>
      </w:r>
      <w:r>
        <w:rPr>
          <w:rFonts w:hint="eastAsia"/>
        </w:rPr>
        <w:t xml:space="preserve"> </w:t>
      </w:r>
      <w:r>
        <w:t>kinematics securely on their own hardware, regardless of their environment or</w:t>
      </w:r>
      <w:r>
        <w:rPr>
          <w:rFonts w:hint="eastAsia"/>
        </w:rPr>
        <w:t xml:space="preserve"> </w:t>
      </w:r>
      <w:r>
        <w:t>programming expertise.</w:t>
      </w:r>
    </w:p>
    <w:p w14:paraId="21F590A7" w14:textId="7E8F4B51" w:rsidR="00E76439" w:rsidRDefault="00E76439" w:rsidP="007A4850"/>
    <w:p w14:paraId="5A49706A" w14:textId="77777777" w:rsidR="00E76439" w:rsidRDefault="00E76439">
      <w:r>
        <w:br w:type="page"/>
      </w:r>
    </w:p>
    <w:p w14:paraId="4A634459" w14:textId="45CC8748" w:rsidR="00E76439" w:rsidRDefault="00E76439" w:rsidP="00E76439">
      <w:r>
        <w:lastRenderedPageBreak/>
        <w:t># Acknowledgements</w:t>
      </w:r>
    </w:p>
    <w:p w14:paraId="34E98B3C" w14:textId="03088B63" w:rsidR="00E76439" w:rsidRPr="005477B0" w:rsidRDefault="00E76439" w:rsidP="00E76439">
      <w:r>
        <w:t xml:space="preserve">The author would like to acknowledge the developers of the </w:t>
      </w:r>
      <w:r w:rsidR="00587D16">
        <w:rPr>
          <w:rFonts w:hint="eastAsia"/>
        </w:rPr>
        <w:t>original</w:t>
      </w:r>
      <w:r>
        <w:t xml:space="preserve"> open-source tools </w:t>
      </w:r>
      <w:r w:rsidR="00587D16">
        <w:rPr>
          <w:rFonts w:hint="eastAsia"/>
        </w:rPr>
        <w:t>on which the computational heavy-lifting of this software is based</w:t>
      </w:r>
      <w:r>
        <w:t xml:space="preserve">. Specifically, gratitude is extended to the original OpenCap team for their work and </w:t>
      </w:r>
      <w:r w:rsidR="00587D16">
        <w:rPr>
          <w:rFonts w:hint="eastAsia"/>
        </w:rPr>
        <w:t xml:space="preserve">for sharing their </w:t>
      </w:r>
      <w:r>
        <w:t>open-source methodologies, the</w:t>
      </w:r>
      <w:r w:rsidR="00587D16">
        <w:rPr>
          <w:rFonts w:hint="eastAsia"/>
        </w:rPr>
        <w:t xml:space="preserve"> ongoing</w:t>
      </w:r>
      <w:r>
        <w:t xml:space="preserve"> OpenSim project for providing </w:t>
      </w:r>
      <w:r w:rsidR="00587D16">
        <w:rPr>
          <w:rFonts w:hint="eastAsia"/>
        </w:rPr>
        <w:t>a robust and versatile</w:t>
      </w:r>
      <w:r>
        <w:t xml:space="preserve"> biomechanical model</w:t>
      </w:r>
      <w:r w:rsidR="00587D16">
        <w:rPr>
          <w:rFonts w:hint="eastAsia"/>
        </w:rPr>
        <w:t>l</w:t>
      </w:r>
      <w:r>
        <w:t>ing environment, and the developers of OpenPose and RTMPose (OpenMMLab) for their accessible computer vision frameworks. This project was conducted independently and received no specific external funding.</w:t>
      </w:r>
    </w:p>
    <w:sectPr w:rsidR="00E76439" w:rsidRPr="00547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2D6"/>
    <w:rsid w:val="00202C8F"/>
    <w:rsid w:val="00496CC4"/>
    <w:rsid w:val="005477B0"/>
    <w:rsid w:val="00587D16"/>
    <w:rsid w:val="0065562B"/>
    <w:rsid w:val="006F5990"/>
    <w:rsid w:val="007A4850"/>
    <w:rsid w:val="008373B3"/>
    <w:rsid w:val="008542D6"/>
    <w:rsid w:val="00AE2820"/>
    <w:rsid w:val="00B1482F"/>
    <w:rsid w:val="00D244F2"/>
    <w:rsid w:val="00DC15A8"/>
    <w:rsid w:val="00E7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6D236"/>
  <w15:chartTrackingRefBased/>
  <w15:docId w15:val="{540EAAE5-79DB-4059-994C-EA1C6D3D9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3</Pages>
  <Words>545</Words>
  <Characters>3746</Characters>
  <Application>Microsoft Office Word</Application>
  <DocSecurity>0</DocSecurity>
  <Lines>59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Driscoll</dc:creator>
  <cp:keywords/>
  <dc:description/>
  <cp:lastModifiedBy>Harry Driscoll</cp:lastModifiedBy>
  <cp:revision>9</cp:revision>
  <dcterms:created xsi:type="dcterms:W3CDTF">2026-04-06T08:13:00Z</dcterms:created>
  <dcterms:modified xsi:type="dcterms:W3CDTF">2026-04-07T03:06:00Z</dcterms:modified>
</cp:coreProperties>
</file>