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5B9" w:rsidRDefault="000255B9" w:rsidP="000255B9">
      <w:pPr>
        <w:spacing w:after="0" w:line="240" w:lineRule="auto"/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noguiguru</w:t>
      </w:r>
      <w:proofErr w:type="spellEnd"/>
    </w:p>
    <w:p w:rsidR="000255B9" w:rsidRDefault="000255B9" w:rsidP="000255B9">
      <w:pPr>
        <w:spacing w:after="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Proposal 3</w:t>
      </w:r>
    </w:p>
    <w:p w:rsidR="000255B9" w:rsidRDefault="000255B9" w:rsidP="000255B9">
      <w:pPr>
        <w:spacing w:after="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Reviewers Comments</w:t>
      </w:r>
    </w:p>
    <w:p w:rsidR="000255B9" w:rsidRDefault="000255B9" w:rsidP="000255B9">
      <w:pPr>
        <w:spacing w:line="240" w:lineRule="auto"/>
        <w:rPr>
          <w:b/>
        </w:rPr>
      </w:pPr>
    </w:p>
    <w:p w:rsidR="000255B9" w:rsidRPr="0015316B" w:rsidRDefault="000255B9" w:rsidP="000255B9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5316B">
        <w:rPr>
          <w:rFonts w:ascii="Arial" w:hAnsi="Arial" w:cs="Arial"/>
          <w:b/>
          <w:sz w:val="24"/>
          <w:szCs w:val="24"/>
        </w:rPr>
        <w:t xml:space="preserve">Proposal for a transcriptomic analysis of bacteriome-specific expression profiles by sex in the tsetse fly </w:t>
      </w:r>
      <w:proofErr w:type="spellStart"/>
      <w:r w:rsidRPr="0015316B">
        <w:rPr>
          <w:rFonts w:ascii="Arial" w:hAnsi="Arial" w:cs="Arial"/>
          <w:b/>
          <w:i/>
          <w:sz w:val="24"/>
          <w:szCs w:val="24"/>
        </w:rPr>
        <w:t>Glossina</w:t>
      </w:r>
      <w:proofErr w:type="spellEnd"/>
      <w:r w:rsidRPr="0015316B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15316B">
        <w:rPr>
          <w:rFonts w:ascii="Arial" w:hAnsi="Arial" w:cs="Arial"/>
          <w:b/>
          <w:i/>
          <w:sz w:val="24"/>
          <w:szCs w:val="24"/>
        </w:rPr>
        <w:t>morsitans</w:t>
      </w:r>
      <w:proofErr w:type="spellEnd"/>
    </w:p>
    <w:p w:rsidR="00554F61" w:rsidRPr="0015316B" w:rsidRDefault="005928B5" w:rsidP="000255B9">
      <w:pPr>
        <w:rPr>
          <w:rFonts w:ascii="Arial" w:hAnsi="Arial" w:cs="Arial"/>
          <w:sz w:val="24"/>
          <w:szCs w:val="24"/>
        </w:rPr>
      </w:pPr>
    </w:p>
    <w:p w:rsidR="000255B9" w:rsidRPr="0015316B" w:rsidRDefault="000255B9" w:rsidP="000255B9">
      <w:pPr>
        <w:rPr>
          <w:rFonts w:ascii="Arial" w:hAnsi="Arial" w:cs="Arial"/>
          <w:sz w:val="24"/>
          <w:szCs w:val="24"/>
        </w:rPr>
      </w:pPr>
      <w:r w:rsidRPr="0015316B">
        <w:rPr>
          <w:rFonts w:ascii="Arial" w:hAnsi="Arial" w:cs="Arial"/>
          <w:sz w:val="24"/>
          <w:szCs w:val="24"/>
        </w:rPr>
        <w:t xml:space="preserve">Authors proposed </w:t>
      </w:r>
      <w:r w:rsidR="00C4644B" w:rsidRPr="0015316B">
        <w:rPr>
          <w:rFonts w:ascii="Arial" w:hAnsi="Arial" w:cs="Arial"/>
          <w:sz w:val="24"/>
          <w:szCs w:val="24"/>
        </w:rPr>
        <w:t xml:space="preserve">to utilize original unpublished data to do </w:t>
      </w:r>
      <w:r w:rsidRPr="0015316B">
        <w:rPr>
          <w:rFonts w:ascii="Arial" w:hAnsi="Arial" w:cs="Arial"/>
          <w:sz w:val="24"/>
          <w:szCs w:val="24"/>
        </w:rPr>
        <w:t xml:space="preserve">transcriptomic analysis of </w:t>
      </w:r>
      <w:r w:rsidRPr="0015316B">
        <w:rPr>
          <w:rFonts w:ascii="Arial" w:hAnsi="Arial" w:cs="Arial"/>
          <w:i/>
          <w:sz w:val="24"/>
          <w:szCs w:val="24"/>
        </w:rPr>
        <w:t>tsetse fly</w:t>
      </w:r>
      <w:r w:rsidRPr="0015316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15316B">
        <w:rPr>
          <w:rFonts w:ascii="Arial" w:hAnsi="Arial" w:cs="Arial"/>
          <w:i/>
          <w:sz w:val="24"/>
          <w:szCs w:val="24"/>
        </w:rPr>
        <w:t>Glossina</w:t>
      </w:r>
      <w:proofErr w:type="spellEnd"/>
      <w:r w:rsidRPr="0015316B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15316B">
        <w:rPr>
          <w:rFonts w:ascii="Arial" w:hAnsi="Arial" w:cs="Arial"/>
          <w:i/>
          <w:sz w:val="24"/>
          <w:szCs w:val="24"/>
        </w:rPr>
        <w:t>morsitans</w:t>
      </w:r>
      <w:proofErr w:type="spellEnd"/>
      <w:r w:rsidRPr="0015316B">
        <w:rPr>
          <w:rFonts w:ascii="Arial" w:hAnsi="Arial" w:cs="Arial"/>
          <w:i/>
          <w:sz w:val="24"/>
          <w:szCs w:val="24"/>
        </w:rPr>
        <w:t>)</w:t>
      </w:r>
      <w:r w:rsidR="00C4644B" w:rsidRPr="0015316B">
        <w:rPr>
          <w:rFonts w:ascii="Arial" w:hAnsi="Arial" w:cs="Arial"/>
          <w:i/>
          <w:sz w:val="24"/>
          <w:szCs w:val="24"/>
        </w:rPr>
        <w:t>.</w:t>
      </w:r>
      <w:r w:rsidR="00C4644B" w:rsidRPr="0015316B">
        <w:rPr>
          <w:rFonts w:ascii="Arial" w:hAnsi="Arial" w:cs="Arial"/>
          <w:sz w:val="24"/>
          <w:szCs w:val="24"/>
        </w:rPr>
        <w:t xml:space="preserve"> </w:t>
      </w:r>
      <w:r w:rsidR="005928B5">
        <w:rPr>
          <w:rFonts w:ascii="Arial" w:hAnsi="Arial" w:cs="Arial"/>
          <w:sz w:val="24"/>
          <w:szCs w:val="24"/>
        </w:rPr>
        <w:t xml:space="preserve">Proposal has a great idea and good potential for success. </w:t>
      </w:r>
      <w:r w:rsidR="00C4644B" w:rsidRPr="0015316B">
        <w:rPr>
          <w:rFonts w:ascii="Arial" w:hAnsi="Arial" w:cs="Arial"/>
          <w:sz w:val="24"/>
          <w:szCs w:val="24"/>
        </w:rPr>
        <w:t xml:space="preserve">The aim </w:t>
      </w:r>
      <w:r w:rsidR="00465803" w:rsidRPr="0015316B">
        <w:rPr>
          <w:rFonts w:ascii="Arial" w:hAnsi="Arial" w:cs="Arial"/>
          <w:sz w:val="24"/>
          <w:szCs w:val="24"/>
        </w:rPr>
        <w:t>is</w:t>
      </w:r>
      <w:r w:rsidR="00C4644B" w:rsidRPr="0015316B">
        <w:rPr>
          <w:rFonts w:ascii="Arial" w:hAnsi="Arial" w:cs="Arial"/>
          <w:sz w:val="24"/>
          <w:szCs w:val="24"/>
        </w:rPr>
        <w:t xml:space="preserve"> </w:t>
      </w:r>
      <w:r w:rsidRPr="0015316B">
        <w:rPr>
          <w:rFonts w:ascii="Arial" w:hAnsi="Arial" w:cs="Arial"/>
          <w:sz w:val="24"/>
          <w:szCs w:val="24"/>
        </w:rPr>
        <w:t xml:space="preserve">to identify differential expression </w:t>
      </w:r>
      <w:r w:rsidR="00A25822" w:rsidRPr="0015316B">
        <w:rPr>
          <w:rFonts w:ascii="Arial" w:hAnsi="Arial" w:cs="Arial"/>
          <w:sz w:val="24"/>
          <w:szCs w:val="24"/>
        </w:rPr>
        <w:t xml:space="preserve">between male and female of </w:t>
      </w:r>
      <w:r w:rsidR="00A25822" w:rsidRPr="0015316B">
        <w:rPr>
          <w:rFonts w:ascii="Arial" w:hAnsi="Arial" w:cs="Arial"/>
          <w:i/>
          <w:sz w:val="24"/>
          <w:szCs w:val="24"/>
        </w:rPr>
        <w:t>tsetse</w:t>
      </w:r>
      <w:r w:rsidR="00A25822" w:rsidRPr="0015316B">
        <w:rPr>
          <w:rFonts w:ascii="Arial" w:hAnsi="Arial" w:cs="Arial"/>
          <w:sz w:val="24"/>
          <w:szCs w:val="24"/>
        </w:rPr>
        <w:t xml:space="preserve"> </w:t>
      </w:r>
      <w:r w:rsidRPr="0015316B">
        <w:rPr>
          <w:rFonts w:ascii="Arial" w:hAnsi="Arial" w:cs="Arial"/>
          <w:sz w:val="24"/>
          <w:szCs w:val="24"/>
        </w:rPr>
        <w:t xml:space="preserve">of genes </w:t>
      </w:r>
      <w:r w:rsidR="00A25822" w:rsidRPr="0015316B">
        <w:rPr>
          <w:rFonts w:ascii="Arial" w:hAnsi="Arial" w:cs="Arial"/>
          <w:sz w:val="24"/>
          <w:szCs w:val="24"/>
        </w:rPr>
        <w:t xml:space="preserve">expressed in </w:t>
      </w:r>
      <w:r w:rsidR="00A25822" w:rsidRPr="0015316B">
        <w:rPr>
          <w:rFonts w:ascii="Arial" w:hAnsi="Arial" w:cs="Arial"/>
          <w:sz w:val="24"/>
          <w:szCs w:val="24"/>
        </w:rPr>
        <w:t>midgut tissue</w:t>
      </w:r>
      <w:r w:rsidR="00C4644B" w:rsidRPr="0015316B">
        <w:rPr>
          <w:rFonts w:ascii="Arial" w:hAnsi="Arial" w:cs="Arial"/>
          <w:sz w:val="24"/>
          <w:szCs w:val="24"/>
        </w:rPr>
        <w:t xml:space="preserve">, called bacteriome. The </w:t>
      </w:r>
      <w:proofErr w:type="gramStart"/>
      <w:r w:rsidR="00C4644B" w:rsidRPr="0015316B">
        <w:rPr>
          <w:rFonts w:ascii="Arial" w:hAnsi="Arial" w:cs="Arial"/>
          <w:sz w:val="24"/>
          <w:szCs w:val="24"/>
        </w:rPr>
        <w:t>ultimate goal</w:t>
      </w:r>
      <w:proofErr w:type="gramEnd"/>
      <w:r w:rsidR="00C4644B" w:rsidRPr="0015316B">
        <w:rPr>
          <w:rFonts w:ascii="Arial" w:hAnsi="Arial" w:cs="Arial"/>
          <w:sz w:val="24"/>
          <w:szCs w:val="24"/>
        </w:rPr>
        <w:t xml:space="preserve"> is to identify transcriptome differences between genes related</w:t>
      </w:r>
      <w:r w:rsidRPr="0015316B">
        <w:rPr>
          <w:rFonts w:ascii="Arial" w:hAnsi="Arial" w:cs="Arial"/>
          <w:sz w:val="24"/>
          <w:szCs w:val="24"/>
        </w:rPr>
        <w:t xml:space="preserve"> to symbiotic activity with bacteria </w:t>
      </w:r>
      <w:proofErr w:type="spellStart"/>
      <w:r w:rsidRPr="0015316B">
        <w:rPr>
          <w:rFonts w:ascii="Arial" w:hAnsi="Arial" w:cs="Arial"/>
          <w:i/>
          <w:sz w:val="24"/>
          <w:szCs w:val="24"/>
        </w:rPr>
        <w:t>Wigglesworthia</w:t>
      </w:r>
      <w:proofErr w:type="spellEnd"/>
      <w:r w:rsidRPr="0015316B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15316B">
        <w:rPr>
          <w:rFonts w:ascii="Arial" w:hAnsi="Arial" w:cs="Arial"/>
          <w:i/>
          <w:sz w:val="24"/>
          <w:szCs w:val="24"/>
        </w:rPr>
        <w:t>glossinidia</w:t>
      </w:r>
      <w:proofErr w:type="spellEnd"/>
      <w:r w:rsidRPr="0015316B">
        <w:rPr>
          <w:rFonts w:ascii="Arial" w:hAnsi="Arial" w:cs="Arial"/>
          <w:i/>
          <w:sz w:val="24"/>
          <w:szCs w:val="24"/>
        </w:rPr>
        <w:t xml:space="preserve"> (</w:t>
      </w:r>
      <w:proofErr w:type="spellStart"/>
      <w:r w:rsidRPr="0015316B">
        <w:rPr>
          <w:rFonts w:ascii="Arial" w:hAnsi="Arial" w:cs="Arial"/>
          <w:i/>
          <w:sz w:val="24"/>
          <w:szCs w:val="24"/>
        </w:rPr>
        <w:t>Wigglesworthia</w:t>
      </w:r>
      <w:proofErr w:type="spellEnd"/>
      <w:r w:rsidRPr="0015316B">
        <w:rPr>
          <w:rFonts w:ascii="Arial" w:hAnsi="Arial" w:cs="Arial"/>
          <w:i/>
          <w:sz w:val="24"/>
          <w:szCs w:val="24"/>
        </w:rPr>
        <w:t>)</w:t>
      </w:r>
      <w:r w:rsidR="00A25822" w:rsidRPr="0015316B">
        <w:rPr>
          <w:rFonts w:ascii="Arial" w:hAnsi="Arial" w:cs="Arial"/>
          <w:i/>
          <w:sz w:val="24"/>
          <w:szCs w:val="24"/>
        </w:rPr>
        <w:t xml:space="preserve">. </w:t>
      </w:r>
      <w:r w:rsidR="00A25822" w:rsidRPr="0015316B">
        <w:rPr>
          <w:rFonts w:ascii="Arial" w:hAnsi="Arial" w:cs="Arial"/>
          <w:b/>
          <w:i/>
          <w:sz w:val="24"/>
          <w:szCs w:val="24"/>
        </w:rPr>
        <w:t>Significance</w:t>
      </w:r>
      <w:r w:rsidR="00A25822" w:rsidRPr="0015316B">
        <w:rPr>
          <w:rFonts w:ascii="Arial" w:hAnsi="Arial" w:cs="Arial"/>
          <w:sz w:val="24"/>
          <w:szCs w:val="24"/>
        </w:rPr>
        <w:t xml:space="preserve"> of this work laid in assumed relationship to life cycle and feeding strategies of tsetse fly, that is a vector in transmission of African sleeping sickness.  </w:t>
      </w:r>
      <w:r w:rsidR="00465803" w:rsidRPr="0015316B">
        <w:rPr>
          <w:rFonts w:ascii="Arial" w:hAnsi="Arial" w:cs="Arial"/>
          <w:sz w:val="24"/>
          <w:szCs w:val="24"/>
        </w:rPr>
        <w:t>However, it</w:t>
      </w:r>
      <w:r w:rsidR="00A25822" w:rsidRPr="0015316B">
        <w:rPr>
          <w:rFonts w:ascii="Arial" w:hAnsi="Arial" w:cs="Arial"/>
          <w:sz w:val="24"/>
          <w:szCs w:val="24"/>
        </w:rPr>
        <w:t xml:space="preserve"> would be valuable to mention at the end of the background, how may the findings between male and female </w:t>
      </w:r>
      <w:r w:rsidR="00A25822" w:rsidRPr="0015316B">
        <w:rPr>
          <w:rFonts w:ascii="Arial" w:hAnsi="Arial" w:cs="Arial"/>
          <w:i/>
          <w:sz w:val="24"/>
          <w:szCs w:val="24"/>
        </w:rPr>
        <w:t xml:space="preserve">G. </w:t>
      </w:r>
      <w:proofErr w:type="spellStart"/>
      <w:r w:rsidR="00A25822" w:rsidRPr="0015316B">
        <w:rPr>
          <w:rFonts w:ascii="Arial" w:hAnsi="Arial" w:cs="Arial"/>
          <w:i/>
          <w:sz w:val="24"/>
          <w:szCs w:val="24"/>
        </w:rPr>
        <w:t>morsitans</w:t>
      </w:r>
      <w:proofErr w:type="spellEnd"/>
      <w:r w:rsidR="00A25822" w:rsidRPr="0015316B">
        <w:rPr>
          <w:rFonts w:ascii="Arial" w:hAnsi="Arial" w:cs="Arial"/>
          <w:sz w:val="24"/>
          <w:szCs w:val="24"/>
        </w:rPr>
        <w:t xml:space="preserve"> tie back to the disease and perhaps</w:t>
      </w:r>
      <w:r w:rsidR="00465803" w:rsidRPr="0015316B">
        <w:rPr>
          <w:rFonts w:ascii="Arial" w:hAnsi="Arial" w:cs="Arial"/>
          <w:sz w:val="24"/>
          <w:szCs w:val="24"/>
        </w:rPr>
        <w:t xml:space="preserve"> at the beginning</w:t>
      </w:r>
      <w:r w:rsidR="00A25822" w:rsidRPr="0015316B">
        <w:rPr>
          <w:rFonts w:ascii="Arial" w:hAnsi="Arial" w:cs="Arial"/>
          <w:sz w:val="24"/>
          <w:szCs w:val="24"/>
        </w:rPr>
        <w:t xml:space="preserve"> mention t</w:t>
      </w:r>
      <w:r w:rsidR="00C4644B" w:rsidRPr="0015316B">
        <w:rPr>
          <w:rFonts w:ascii="Arial" w:hAnsi="Arial" w:cs="Arial"/>
          <w:sz w:val="24"/>
          <w:szCs w:val="24"/>
        </w:rPr>
        <w:t>he</w:t>
      </w:r>
      <w:r w:rsidR="00A25822" w:rsidRPr="0015316B">
        <w:rPr>
          <w:rFonts w:ascii="Arial" w:hAnsi="Arial" w:cs="Arial"/>
          <w:sz w:val="24"/>
          <w:szCs w:val="24"/>
        </w:rPr>
        <w:t xml:space="preserve"> disease prevalence.  </w:t>
      </w:r>
      <w:r w:rsidR="00C4644B" w:rsidRPr="0015316B">
        <w:rPr>
          <w:rFonts w:ascii="Arial" w:hAnsi="Arial" w:cs="Arial"/>
          <w:b/>
          <w:i/>
          <w:sz w:val="24"/>
          <w:szCs w:val="24"/>
        </w:rPr>
        <w:t>Innovative aspect</w:t>
      </w:r>
      <w:r w:rsidR="00C4644B" w:rsidRPr="0015316B">
        <w:rPr>
          <w:rFonts w:ascii="Arial" w:hAnsi="Arial" w:cs="Arial"/>
          <w:sz w:val="24"/>
          <w:szCs w:val="24"/>
        </w:rPr>
        <w:t xml:space="preserve"> of this work is that the transcriptome</w:t>
      </w:r>
      <w:r w:rsidR="00C4644B" w:rsidRPr="0015316B">
        <w:rPr>
          <w:rFonts w:ascii="Arial" w:hAnsi="Arial" w:cs="Arial"/>
          <w:sz w:val="24"/>
          <w:szCs w:val="24"/>
        </w:rPr>
        <w:t xml:space="preserve">, </w:t>
      </w:r>
      <w:r w:rsidR="00BD5918" w:rsidRPr="0015316B">
        <w:rPr>
          <w:rFonts w:ascii="Arial" w:hAnsi="Arial" w:cs="Arial"/>
          <w:sz w:val="24"/>
          <w:szCs w:val="24"/>
        </w:rPr>
        <w:t xml:space="preserve">analyzed using </w:t>
      </w:r>
      <w:r w:rsidR="00C4644B" w:rsidRPr="0015316B">
        <w:rPr>
          <w:rFonts w:ascii="Arial" w:hAnsi="Arial" w:cs="Arial"/>
          <w:sz w:val="24"/>
          <w:szCs w:val="24"/>
        </w:rPr>
        <w:t xml:space="preserve">proposed </w:t>
      </w:r>
      <w:r w:rsidR="00BD5918" w:rsidRPr="0015316B">
        <w:rPr>
          <w:rFonts w:ascii="Arial" w:hAnsi="Arial" w:cs="Arial"/>
          <w:sz w:val="24"/>
          <w:szCs w:val="24"/>
        </w:rPr>
        <w:t>genomic tools</w:t>
      </w:r>
      <w:r w:rsidR="00C4644B" w:rsidRPr="0015316B">
        <w:rPr>
          <w:rFonts w:ascii="Arial" w:hAnsi="Arial" w:cs="Arial"/>
          <w:sz w:val="24"/>
          <w:szCs w:val="24"/>
        </w:rPr>
        <w:t>,</w:t>
      </w:r>
      <w:r w:rsidR="00C4644B" w:rsidRPr="0015316B">
        <w:rPr>
          <w:rFonts w:ascii="Arial" w:hAnsi="Arial" w:cs="Arial"/>
          <w:sz w:val="24"/>
          <w:szCs w:val="24"/>
        </w:rPr>
        <w:t xml:space="preserve"> specialized from the bacteriome tissue</w:t>
      </w:r>
      <w:r w:rsidR="00BD5918" w:rsidRPr="0015316B">
        <w:rPr>
          <w:rFonts w:ascii="Arial" w:hAnsi="Arial" w:cs="Arial"/>
          <w:sz w:val="24"/>
          <w:szCs w:val="24"/>
        </w:rPr>
        <w:t>,</w:t>
      </w:r>
      <w:r w:rsidR="00C4644B" w:rsidRPr="0015316B">
        <w:rPr>
          <w:rFonts w:ascii="Arial" w:hAnsi="Arial" w:cs="Arial"/>
          <w:sz w:val="24"/>
          <w:szCs w:val="24"/>
        </w:rPr>
        <w:t xml:space="preserve"> was not done or published before.</w:t>
      </w:r>
      <w:r w:rsidR="00C4644B" w:rsidRPr="0015316B">
        <w:rPr>
          <w:rFonts w:ascii="Arial" w:hAnsi="Arial" w:cs="Arial"/>
          <w:sz w:val="24"/>
          <w:szCs w:val="24"/>
        </w:rPr>
        <w:t xml:space="preserve"> </w:t>
      </w:r>
      <w:r w:rsidR="00C4644B" w:rsidRPr="0015316B">
        <w:rPr>
          <w:rFonts w:ascii="Arial" w:hAnsi="Arial" w:cs="Arial"/>
          <w:b/>
          <w:i/>
          <w:sz w:val="24"/>
          <w:szCs w:val="24"/>
        </w:rPr>
        <w:t>Investigators</w:t>
      </w:r>
      <w:r w:rsidR="00C4644B" w:rsidRPr="0015316B">
        <w:rPr>
          <w:rFonts w:ascii="Arial" w:hAnsi="Arial" w:cs="Arial"/>
          <w:sz w:val="24"/>
          <w:szCs w:val="24"/>
        </w:rPr>
        <w:t xml:space="preserve"> were well defined, and work load seems to be evenly distributed</w:t>
      </w:r>
      <w:r w:rsidR="0015316B" w:rsidRPr="0015316B">
        <w:rPr>
          <w:rFonts w:ascii="Arial" w:hAnsi="Arial" w:cs="Arial"/>
          <w:sz w:val="24"/>
          <w:szCs w:val="24"/>
        </w:rPr>
        <w:t>, although the compartmentalization of steps may lead to authors</w:t>
      </w:r>
      <w:r w:rsidR="0015316B">
        <w:rPr>
          <w:rFonts w:ascii="Arial" w:hAnsi="Arial" w:cs="Arial"/>
          <w:sz w:val="24"/>
          <w:szCs w:val="24"/>
        </w:rPr>
        <w:t>’</w:t>
      </w:r>
      <w:r w:rsidR="0015316B" w:rsidRPr="0015316B">
        <w:rPr>
          <w:rFonts w:ascii="Arial" w:hAnsi="Arial" w:cs="Arial"/>
          <w:sz w:val="24"/>
          <w:szCs w:val="24"/>
        </w:rPr>
        <w:t xml:space="preserve"> learning limited to only their step of the pipeline</w:t>
      </w:r>
      <w:r w:rsidR="00C4644B" w:rsidRPr="0015316B">
        <w:rPr>
          <w:rFonts w:ascii="Arial" w:hAnsi="Arial" w:cs="Arial"/>
          <w:sz w:val="24"/>
          <w:szCs w:val="24"/>
        </w:rPr>
        <w:t xml:space="preserve">. </w:t>
      </w:r>
      <w:r w:rsidR="00BD5918" w:rsidRPr="0015316B">
        <w:rPr>
          <w:rFonts w:ascii="Arial" w:hAnsi="Arial" w:cs="Arial"/>
          <w:b/>
          <w:i/>
          <w:sz w:val="24"/>
          <w:szCs w:val="24"/>
        </w:rPr>
        <w:t>Approach</w:t>
      </w:r>
      <w:r w:rsidR="00BD5918" w:rsidRPr="0015316B">
        <w:rPr>
          <w:rFonts w:ascii="Arial" w:hAnsi="Arial" w:cs="Arial"/>
          <w:sz w:val="24"/>
          <w:szCs w:val="24"/>
        </w:rPr>
        <w:t xml:space="preserve"> was well laid out with </w:t>
      </w:r>
      <w:r w:rsidR="00BD5918" w:rsidRPr="0015316B">
        <w:rPr>
          <w:rFonts w:ascii="Arial" w:hAnsi="Arial" w:cs="Arial"/>
          <w:sz w:val="24"/>
          <w:szCs w:val="24"/>
        </w:rPr>
        <w:t>discussion</w:t>
      </w:r>
      <w:r w:rsidR="00BD5918" w:rsidRPr="0015316B">
        <w:rPr>
          <w:rFonts w:ascii="Arial" w:hAnsi="Arial" w:cs="Arial"/>
          <w:sz w:val="24"/>
          <w:szCs w:val="24"/>
        </w:rPr>
        <w:t xml:space="preserve"> of details in each steps and possible challenges and troubleshooting. Noteworthy to add to the proposal is the sample size of each group (male and female)</w:t>
      </w:r>
      <w:r w:rsidR="0015316B">
        <w:rPr>
          <w:rFonts w:ascii="Arial" w:hAnsi="Arial" w:cs="Arial"/>
          <w:sz w:val="24"/>
          <w:szCs w:val="24"/>
        </w:rPr>
        <w:t xml:space="preserve">. </w:t>
      </w:r>
      <w:r w:rsidR="00BD5918" w:rsidRPr="0015316B">
        <w:rPr>
          <w:rFonts w:ascii="Arial" w:hAnsi="Arial" w:cs="Arial"/>
          <w:sz w:val="24"/>
          <w:szCs w:val="24"/>
        </w:rPr>
        <w:t xml:space="preserve">In the section, where authors discuss possible contamination with RNA from </w:t>
      </w:r>
      <w:proofErr w:type="spellStart"/>
      <w:r w:rsidR="00BD5918" w:rsidRPr="0015316B">
        <w:rPr>
          <w:rFonts w:ascii="Arial" w:hAnsi="Arial" w:cs="Arial"/>
          <w:i/>
          <w:sz w:val="24"/>
          <w:szCs w:val="24"/>
        </w:rPr>
        <w:t>Wigglesworthia</w:t>
      </w:r>
      <w:proofErr w:type="spellEnd"/>
      <w:r w:rsidR="00BD5918" w:rsidRPr="0015316B">
        <w:rPr>
          <w:rFonts w:ascii="Arial" w:hAnsi="Arial" w:cs="Arial"/>
          <w:i/>
          <w:sz w:val="24"/>
          <w:szCs w:val="24"/>
        </w:rPr>
        <w:t xml:space="preserve">, </w:t>
      </w:r>
      <w:r w:rsidR="00BD5918" w:rsidRPr="0015316B">
        <w:rPr>
          <w:rFonts w:ascii="Arial" w:hAnsi="Arial" w:cs="Arial"/>
          <w:sz w:val="24"/>
          <w:szCs w:val="24"/>
        </w:rPr>
        <w:t xml:space="preserve">going back to FASTQC will not help to solve the problem; perhaps Centrifuge or some other software could be useful. Or, perhaps the genome size of </w:t>
      </w:r>
      <w:proofErr w:type="spellStart"/>
      <w:r w:rsidR="00BD5918" w:rsidRPr="0015316B">
        <w:rPr>
          <w:rFonts w:ascii="Arial" w:hAnsi="Arial" w:cs="Arial"/>
          <w:i/>
          <w:sz w:val="24"/>
          <w:szCs w:val="24"/>
        </w:rPr>
        <w:t>Wigglesworthia</w:t>
      </w:r>
      <w:proofErr w:type="spellEnd"/>
      <w:r w:rsidR="00BD5918" w:rsidRPr="0015316B">
        <w:rPr>
          <w:rFonts w:ascii="Arial" w:hAnsi="Arial" w:cs="Arial"/>
          <w:i/>
          <w:sz w:val="24"/>
          <w:szCs w:val="24"/>
        </w:rPr>
        <w:t xml:space="preserve"> </w:t>
      </w:r>
      <w:r w:rsidR="00BD5918" w:rsidRPr="0015316B">
        <w:rPr>
          <w:rFonts w:ascii="Arial" w:hAnsi="Arial" w:cs="Arial"/>
          <w:sz w:val="24"/>
          <w:szCs w:val="24"/>
        </w:rPr>
        <w:t>may be very small compared to</w:t>
      </w:r>
      <w:r w:rsidR="00BD5918" w:rsidRPr="0015316B">
        <w:rPr>
          <w:rFonts w:ascii="Arial" w:hAnsi="Arial" w:cs="Arial"/>
          <w:i/>
          <w:sz w:val="24"/>
          <w:szCs w:val="24"/>
        </w:rPr>
        <w:t xml:space="preserve"> G. </w:t>
      </w:r>
      <w:proofErr w:type="spellStart"/>
      <w:r w:rsidR="00BD5918" w:rsidRPr="0015316B">
        <w:rPr>
          <w:rFonts w:ascii="Arial" w:hAnsi="Arial" w:cs="Arial"/>
          <w:i/>
          <w:sz w:val="24"/>
          <w:szCs w:val="24"/>
        </w:rPr>
        <w:t>mortisans</w:t>
      </w:r>
      <w:proofErr w:type="spellEnd"/>
      <w:r w:rsidR="00BD5918" w:rsidRPr="0015316B">
        <w:rPr>
          <w:rFonts w:ascii="Arial" w:hAnsi="Arial" w:cs="Arial"/>
          <w:i/>
          <w:sz w:val="24"/>
          <w:szCs w:val="24"/>
        </w:rPr>
        <w:t xml:space="preserve">, </w:t>
      </w:r>
      <w:r w:rsidR="00BD5918" w:rsidRPr="0015316B">
        <w:rPr>
          <w:rFonts w:ascii="Arial" w:hAnsi="Arial" w:cs="Arial"/>
          <w:sz w:val="24"/>
          <w:szCs w:val="24"/>
        </w:rPr>
        <w:t xml:space="preserve">so authors could provide those numbers to reassure themselves and reviewers that it may not be a significant issue. </w:t>
      </w:r>
      <w:r w:rsidR="00465803" w:rsidRPr="0015316B">
        <w:rPr>
          <w:rFonts w:ascii="Arial" w:hAnsi="Arial" w:cs="Arial"/>
          <w:sz w:val="24"/>
          <w:szCs w:val="24"/>
        </w:rPr>
        <w:t xml:space="preserve">The </w:t>
      </w:r>
      <w:r w:rsidR="00465803" w:rsidRPr="0015316B">
        <w:rPr>
          <w:rFonts w:ascii="Arial" w:hAnsi="Arial" w:cs="Arial"/>
          <w:b/>
          <w:sz w:val="24"/>
          <w:szCs w:val="24"/>
        </w:rPr>
        <w:t>environment</w:t>
      </w:r>
      <w:r w:rsidR="00465803" w:rsidRPr="0015316B">
        <w:rPr>
          <w:rFonts w:ascii="Arial" w:hAnsi="Arial" w:cs="Arial"/>
          <w:sz w:val="24"/>
          <w:szCs w:val="24"/>
        </w:rPr>
        <w:t xml:space="preserve"> was not clearly laid out for Ballgown. </w:t>
      </w:r>
      <w:r w:rsidR="00BD5918" w:rsidRPr="0015316B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</w:p>
    <w:sectPr w:rsidR="000255B9" w:rsidRPr="00153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5B9"/>
    <w:rsid w:val="000255B9"/>
    <w:rsid w:val="000276A7"/>
    <w:rsid w:val="0015316B"/>
    <w:rsid w:val="00465803"/>
    <w:rsid w:val="005928B5"/>
    <w:rsid w:val="007C3862"/>
    <w:rsid w:val="00A25822"/>
    <w:rsid w:val="00BD5918"/>
    <w:rsid w:val="00C4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E09DC"/>
  <w15:chartTrackingRefBased/>
  <w15:docId w15:val="{C3E06F50-2B3B-4EEC-A780-D68471B0C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55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Virginia University</Company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Holaskova</dc:creator>
  <cp:keywords/>
  <dc:description/>
  <cp:lastModifiedBy>Ida Holaskova</cp:lastModifiedBy>
  <cp:revision>2</cp:revision>
  <dcterms:created xsi:type="dcterms:W3CDTF">2019-11-21T19:21:00Z</dcterms:created>
  <dcterms:modified xsi:type="dcterms:W3CDTF">2019-11-21T20:14:00Z</dcterms:modified>
</cp:coreProperties>
</file>