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API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PR-API-2025-002</w:t>
      </w:r>
    </w:p>
    <w:p>
      <w:r>
        <w:rPr>
          <w:b/>
        </w:rPr>
        <w:t xml:space="preserve">Date of Request:  </w:t>
      </w:r>
      <w:r>
        <w:t>20-Feb-2025</w:t>
      </w:r>
    </w:p>
    <w:p>
      <w:r>
        <w:rPr>
          <w:b/>
        </w:rPr>
        <w:t xml:space="preserve">Department:  </w:t>
      </w:r>
      <w:r>
        <w:t>API Synthesis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Mr. Rohan Joshi</w:t>
      </w:r>
    </w:p>
    <w:p>
      <w:r>
        <w:rPr>
          <w:b/>
        </w:rPr>
        <w:t xml:space="preserve">Required By Date:  </w:t>
      </w:r>
      <w:r>
        <w:t>15-Mar-2025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Salicylic Acid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RM-SA-001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API FOR THE MANUFACTURE OF ASPIRIN TABLETS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