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0000"/>
          <w:sz w:val="36"/>
        </w:rPr>
        <w:t>Binder - Requisition Slip</w:t>
      </w:r>
    </w:p>
    <w:p>
      <w:pPr>
        <w:jc w:val="center"/>
      </w:pPr>
      <w:r>
        <w:rPr>
          <w:b/>
          <w:sz w:val="28"/>
        </w:rPr>
        <w:t>Internal Purchase Requisition Slip</w:t>
      </w:r>
    </w:p>
    <w:p/>
    <w:p>
      <w:r>
        <w:rPr>
          <w:b/>
        </w:rPr>
        <w:t xml:space="preserve">Requisition No:  </w:t>
      </w:r>
      <w:r>
        <w:t>PR-RD-2025-067</w:t>
      </w:r>
    </w:p>
    <w:p>
      <w:r>
        <w:rPr>
          <w:b/>
        </w:rPr>
        <w:t xml:space="preserve">Date of Request:  </w:t>
      </w:r>
      <w:r>
        <w:t>20-Jun-2025</w:t>
      </w:r>
    </w:p>
    <w:p>
      <w:r>
        <w:rPr>
          <w:b/>
        </w:rPr>
        <w:t xml:space="preserve">Department:  </w:t>
      </w:r>
      <w:r>
        <w:t>Formulation R&amp;D</w:t>
      </w:r>
    </w:p>
    <w:p/>
    <w:p>
      <w:r>
        <w:rPr>
          <w:b/>
          <w:sz w:val="24"/>
          <w:u w:val="single"/>
        </w:rPr>
        <w:t>Requested By</w:t>
      </w:r>
    </w:p>
    <w:p>
      <w:r>
        <w:rPr>
          <w:b/>
        </w:rPr>
        <w:t xml:space="preserve">Name:  </w:t>
      </w:r>
      <w:r>
        <w:t>Dr. Sandeep Verma</w:t>
      </w:r>
    </w:p>
    <w:p>
      <w:r>
        <w:rPr>
          <w:b/>
        </w:rPr>
        <w:t xml:space="preserve">Required By Date:  </w:t>
      </w:r>
      <w:r>
        <w:t>15-Jul-2025</w:t>
      </w:r>
    </w:p>
    <w:p/>
    <w:p>
      <w:r>
        <w:rPr>
          <w:b/>
          <w:sz w:val="24"/>
          <w:u w:val="single"/>
        </w:rPr>
        <w:t>Material Details &amp; Justification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</w:tcPr>
          <w:p>
            <w:r>
              <w:rPr>
                <w:b/>
              </w:rPr>
            </w:r>
          </w:p>
        </w:tc>
        <w:tc>
          <w:tcPr>
            <w:tcW w:type="dxa" w:w="336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336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3360"/>
          </w:tcPr>
          <w:p>
            <w:r>
              <w:t>1</w:t>
            </w:r>
          </w:p>
        </w:tc>
        <w:tc>
          <w:tcPr>
            <w:tcW w:type="dxa" w:w="3360"/>
          </w:tcPr>
          <w:p>
            <w:r>
              <w:t>Material Name</w:t>
            </w:r>
          </w:p>
        </w:tc>
        <w:tc>
          <w:tcPr>
            <w:tcW w:type="dxa" w:w="3360"/>
          </w:tcPr>
          <w:p>
            <w:r>
              <w:t>Hydroxypropyl Methyl Cellulose (HPMC)</w:t>
            </w:r>
          </w:p>
        </w:tc>
      </w:tr>
      <w:tr>
        <w:tc>
          <w:tcPr>
            <w:tcW w:type="dxa" w:w="3360"/>
          </w:tcPr>
          <w:p>
            <w:r>
              <w:t>2</w:t>
            </w:r>
          </w:p>
        </w:tc>
        <w:tc>
          <w:tcPr>
            <w:tcW w:type="dxa" w:w="3360"/>
          </w:tcPr>
          <w:p>
            <w:r>
              <w:t>Internal Material Code</w:t>
            </w:r>
          </w:p>
        </w:tc>
        <w:tc>
          <w:tcPr>
            <w:tcW w:type="dxa" w:w="3360"/>
          </w:tcPr>
          <w:p>
            <w:r>
              <w:t>RM-HPMC-004</w:t>
            </w:r>
          </w:p>
        </w:tc>
      </w:tr>
      <w:tr>
        <w:tc>
          <w:tcPr>
            <w:tcW w:type="dxa" w:w="3360"/>
          </w:tcPr>
          <w:p>
            <w:r>
              <w:t>3</w:t>
            </w:r>
          </w:p>
        </w:tc>
        <w:tc>
          <w:tcPr>
            <w:tcW w:type="dxa" w:w="3360"/>
          </w:tcPr>
          <w:p>
            <w:r>
              <w:t>Specification ID</w:t>
            </w:r>
          </w:p>
        </w:tc>
        <w:tc>
          <w:tcPr>
            <w:tcW w:type="dxa" w:w="3360"/>
          </w:tcPr>
          <w:p>
            <w:r>
              <w:t>SPEC-SA-009</w:t>
            </w:r>
          </w:p>
        </w:tc>
      </w:tr>
      <w:tr>
        <w:tc>
          <w:tcPr>
            <w:tcW w:type="dxa" w:w="3360"/>
          </w:tcPr>
          <w:p>
            <w:r>
              <w:t>4</w:t>
            </w:r>
          </w:p>
        </w:tc>
        <w:tc>
          <w:tcPr>
            <w:tcW w:type="dxa" w:w="3360"/>
          </w:tcPr>
          <w:p>
            <w:r>
              <w:t>Quantity Required</w:t>
            </w:r>
          </w:p>
        </w:tc>
        <w:tc>
          <w:tcPr>
            <w:tcW w:type="dxa" w:w="3360"/>
          </w:tcPr>
          <w:p>
            <w:r>
              <w:t>3.75 KG</w:t>
            </w:r>
          </w:p>
        </w:tc>
      </w:tr>
      <w:tr>
        <w:tc>
          <w:tcPr>
            <w:tcW w:type="dxa" w:w="3360"/>
          </w:tcPr>
          <w:p>
            <w:r>
              <w:t>5</w:t>
            </w:r>
          </w:p>
        </w:tc>
        <w:tc>
          <w:tcPr>
            <w:tcW w:type="dxa" w:w="3360"/>
          </w:tcPr>
          <w:p>
            <w:r>
              <w:t>Quantity Requested</w:t>
            </w:r>
          </w:p>
        </w:tc>
        <w:tc>
          <w:tcPr>
            <w:tcW w:type="dxa" w:w="3360"/>
          </w:tcPr>
          <w:p>
            <w:r>
              <w:t>5.00 KG</w:t>
            </w:r>
          </w:p>
        </w:tc>
      </w:tr>
      <w:tr>
        <w:tc>
          <w:tcPr>
            <w:tcW w:type="dxa" w:w="3360"/>
          </w:tcPr>
          <w:p>
            <w:r>
              <w:t>6</w:t>
            </w:r>
          </w:p>
        </w:tc>
        <w:tc>
          <w:tcPr>
            <w:tcW w:type="dxa" w:w="3360"/>
          </w:tcPr>
          <w:p>
            <w:r>
              <w:t>Purpose of Use</w:t>
            </w:r>
          </w:p>
        </w:tc>
        <w:tc>
          <w:tcPr>
            <w:tcW w:type="dxa" w:w="3360"/>
          </w:tcPr>
          <w:p>
            <w:r>
              <w:t>Binder and film - coating agent for Aspirin Formulation trials</w:t>
            </w:r>
          </w:p>
        </w:tc>
      </w:tr>
      <w:tr>
        <w:tc>
          <w:tcPr>
            <w:tcW w:type="dxa" w:w="3360"/>
          </w:tcPr>
          <w:p>
            <w:r>
              <w:t>7</w:t>
            </w:r>
          </w:p>
        </w:tc>
        <w:tc>
          <w:tcPr>
            <w:tcW w:type="dxa" w:w="3360"/>
          </w:tcPr>
          <w:p>
            <w:r>
              <w:t>Approved Vendor</w:t>
            </w:r>
          </w:p>
        </w:tc>
        <w:tc>
          <w:tcPr>
            <w:tcW w:type="dxa" w:w="3360"/>
          </w:tcPr>
          <w:p>
            <w:r>
              <w:t>Sigma-Aldrich</w:t>
            </w:r>
          </w:p>
        </w:tc>
      </w:tr>
      <w:tr>
        <w:tc>
          <w:tcPr>
            <w:tcW w:type="dxa" w:w="3360"/>
          </w:tcPr>
          <w:p>
            <w:r>
              <w:t>8</w:t>
            </w:r>
          </w:p>
        </w:tc>
        <w:tc>
          <w:tcPr>
            <w:tcW w:type="dxa" w:w="3360"/>
          </w:tcPr>
          <w:p>
            <w:r>
              <w:t>Vendor Code</w:t>
            </w:r>
          </w:p>
        </w:tc>
        <w:tc>
          <w:tcPr>
            <w:tcW w:type="dxa" w:w="3360"/>
          </w:tcPr>
          <w:p>
            <w:r>
              <w:t>1023</w:t>
            </w:r>
          </w:p>
        </w:tc>
      </w:tr>
    </w:tbl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