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</w:t>
      </w:r>
    </w:p>
    <w:p>
      <w:pPr>
        <w:jc w:val="center"/>
      </w:pPr>
      <w:r>
        <w:rPr>
          <w:color w:val="004785"/>
          <w:sz w:val="28"/>
        </w:rPr>
        <w:t>Section 6.0: Line Clearance for Compression</w:t>
      </w:r>
    </w:p>
    <w:p/>
    <w:p>
      <w:r>
        <w:rPr>
          <w:b/>
        </w:rPr>
        <w:t xml:space="preserve">Purpose: </w:t>
      </w:r>
      <w:r>
        <w:t>The formal, signed record proving the compression room and the tablet press were clean, empty of previous materials, and officially released for use for this specific batch.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 &amp; Batch Number:</w:t>
            </w:r>
          </w:p>
        </w:tc>
        <w:tc>
          <w:tcPr>
            <w:tcW w:type="dxa" w:w="3360"/>
          </w:tcPr>
          <w:p>
            <w:r>
              <w:t>Aspirin Tablets 325mg / ASP-25-002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Area / Room ID:</w:t>
            </w:r>
          </w:p>
        </w:tc>
        <w:tc>
          <w:tcPr>
            <w:tcW w:type="dxa" w:w="3360"/>
          </w:tcPr>
          <w:p>
            <w:r>
              <w:t>Compression Suite C-101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Equipment ID of Tablet Press:</w:t>
            </w:r>
          </w:p>
        </w:tc>
        <w:tc>
          <w:tcPr>
            <w:tcW w:type="dxa" w:w="3360"/>
          </w:tcPr>
          <w:p>
            <w:r>
              <w:t>TCP-01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&amp; Time of Clearance:</w:t>
            </w:r>
          </w:p>
        </w:tc>
        <w:tc>
          <w:tcPr>
            <w:tcW w:type="dxa" w:w="3360"/>
          </w:tcPr>
          <w:p>
            <w:r>
              <w:t>18-Mar-2025 / 09:15:00 (Final QA Sign-off)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Reference to Previous Batch No.:</w:t>
            </w:r>
          </w:p>
        </w:tc>
        <w:tc>
          <w:tcPr>
            <w:tcW w:type="dxa" w:w="3360"/>
          </w:tcPr>
          <w:p>
            <w:r>
              <w:t>ASP-25-001</w:t>
            </w:r>
          </w:p>
        </w:tc>
      </w:tr>
    </w:tbl>
    <w:p/>
    <w:p>
      <w:r>
        <w:rPr>
          <w:b/>
          <w:color w:val="003366"/>
          <w:sz w:val="24"/>
        </w:rPr>
        <w:t>Line Clearance Checklist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Area free from previous materials?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Area floors, walls visibly clean?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Tablet Press visibly clean?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Hoppers &amp; Feed Frame clean?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Equipment Logbook verified for "Cleaned" status?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Correct Tooling Set ID Installed?</w:t>
            </w:r>
          </w:p>
        </w:tc>
        <w:tc>
          <w:tcPr>
            <w:tcW w:type="dxa" w:w="3360"/>
          </w:tcPr>
          <w:p>
            <w:r>
              <w:t>Verified. ID: TS/ASP325/02</w:t>
            </w:r>
          </w:p>
        </w:tc>
      </w:tr>
    </w:tbl>
    <w:p/>
    <w:p>
      <w:r>
        <w:rPr>
          <w:b/>
          <w:color w:val="003366"/>
          <w:sz w:val="24"/>
        </w:rPr>
        <w:t>Sign-off and Authorization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Date / Time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rPr>
                <w:b/>
              </w:rPr>
              <w:t>Line Cleared By</w:t>
              <w:br/>
              <w:t>(Production Supervisor):</w:t>
            </w:r>
          </w:p>
        </w:tc>
        <w:tc>
          <w:tcPr>
            <w:tcW w:type="dxa" w:w="2016"/>
          </w:tcPr>
          <w:p>
            <w:r>
              <w:t>Sunil Verma</w:t>
            </w:r>
          </w:p>
        </w:tc>
        <w:tc>
          <w:tcPr>
            <w:tcW w:type="dxa" w:w="2016"/>
          </w:tcPr>
          <w:p>
            <w:r>
              <w:t>Sunil Verma</w:t>
            </w:r>
          </w:p>
        </w:tc>
        <w:tc>
          <w:tcPr>
            <w:tcW w:type="dxa" w:w="2016"/>
          </w:tcPr>
          <w:p>
            <w:r>
              <w:t>18-Mar-2025 / 09:15:00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rPr>
                <w:b/>
              </w:rPr>
              <w:t>Verified By (Quality</w:t>
              <w:br/>
              <w:t>Assurance):</w:t>
            </w:r>
          </w:p>
        </w:tc>
        <w:tc>
          <w:tcPr>
            <w:tcW w:type="dxa" w:w="2016"/>
          </w:tcPr>
          <w:p>
            <w:r>
              <w:t>Meena Iyer</w:t>
            </w:r>
          </w:p>
        </w:tc>
        <w:tc>
          <w:tcPr>
            <w:tcW w:type="dxa" w:w="2016"/>
          </w:tcPr>
          <w:p>
            <w:r>
              <w:t>Meena Iyer</w:t>
            </w:r>
          </w:p>
        </w:tc>
        <w:tc>
          <w:tcPr>
            <w:tcW w:type="dxa" w:w="2016"/>
          </w:tcPr>
          <w:p>
            <w:r>
              <w:t>18-Mar-2025 / 09:25:00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