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1. Secondary Packaging - Line Clearance &amp; Setup</w:t>
      </w:r>
    </w:p>
    <w:p/>
    <w:p>
      <w:pPr>
        <w:jc w:val="center"/>
      </w:pPr>
      <w:r>
        <w:rPr>
          <w:b/>
        </w:rPr>
        <w:t>Batch Manufacturing Record</w:t>
      </w:r>
    </w:p>
    <w:p>
      <w:pPr>
        <w:jc w:val="center"/>
      </w:pPr>
      <w:r>
        <w:rPr>
          <w:b/>
        </w:rPr>
        <w:t>Section 18.0: Secondary Packaging - Line Clearance &amp; Setup</w:t>
      </w:r>
    </w:p>
    <w:p>
      <w:pPr>
        <w:jc w:val="center"/>
      </w:pPr>
      <w:r>
        <w:t>Document ID: BMR/ASP325/003      Page: 29 of 40</w:t>
      </w:r>
    </w:p>
    <w:p/>
    <w:p>
      <w:r>
        <w:rPr>
          <w:b/>
        </w:rPr>
        <w:t xml:space="preserve">Purpose: </w:t>
      </w:r>
      <w:r>
        <w:t>To verify and document that the manufacturing area, equipment, and all materials are clean, correct, and properly set up before commencing the secondary packaging (cartoning) of Batch ASP-25-003. No part of the cartoning operation may begin until this section is fully completed and signed by both Production and Quality Assurance.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1. Date of Line Clearance: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23-Apr-2025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2. Time of Line Clearance: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08:00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3. Packaging Area / Room ID: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Packaging Suite P-101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4. Cartoning Machine ID: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CAR-01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5. Reference to Previous Product: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6. Reference to Previous Batch No.: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ASP-25-002</w:t>
            </w:r>
          </w:p>
        </w:tc>
      </w:tr>
    </w:tbl>
    <w:p/>
    <w:p>
      <w:r>
        <w:rPr>
          <w:b/>
        </w:rPr>
        <w:t>Part A: Area &amp; Equipment Verification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#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Checklist Item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Specification / Requirement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Operator Check (Priya Singh) / Verifier Check (Meena Iyer)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1. Area Clearance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Area must be completely free of all blisters, cartons, leaflets, and documents from the previous batch.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✓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2. Equipment Status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Cartoning Machine (CAR-01) must be visibly clean.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✓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3. Equipment Logbook Check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The logbook (LOG-USE-CAR-01) must be reviewed. The last entry must show a status of "Clean".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✓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 Hoppers &amp; Feeders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The blister pack hopper and leaflet feeder must be clean, empty, and correctly adjusted.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✓</w:t>
            </w:r>
          </w:p>
        </w:tc>
      </w:tr>
    </w:tbl>
    <w:p/>
    <w:p>
      <w:r>
        <w:br w:type="page"/>
      </w:r>
    </w:p>
    <w:p>
      <w:r>
        <w:rPr>
          <w:b/>
        </w:rPr>
        <w:t>Part B: Critical Material Verification</w:t>
      </w:r>
    </w:p>
    <w:p>
      <w:r>
        <w:rPr>
          <w:b/>
        </w:rPr>
        <w:t xml:space="preserve">Instruction: </w:t>
      </w:r>
      <w:r>
        <w:t>This is a critical step. Verify that the correct in-process and packaging materials have been staged for this batch.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#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Checklist Item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Specification / Requirement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Operator Check (Priya Singh) / Verifier Check (Meena Iyer)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5. Blister Packs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Verify the staged containers hold blister packs for Batch ASP-25-003.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✓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 Printed Cartons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Verify the correct component is staged:</w:t>
              <w:br/>
              <w:t>Material Code: PM-CAR-01</w:t>
              <w:br/>
              <w:t>Lot Number: PP-CAR-2025-01-457</w:t>
              <w:br/>
              <w:t>Text: Confirmed for Aspirin 325mg.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✓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7. Patient Information Leaflets (PILs)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Verify the correct component is staged:</w:t>
              <w:br/>
              <w:t>Material Code: PM-PIL-01</w:t>
              <w:br/>
              <w:t>Lot Number: PP-PIL-2025-01-790</w:t>
              <w:br/>
              <w:t>Version: ART-PIL-ASP325-EN-v3.0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✓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8. Reject Bins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All reject bins for mis-formed or empty cartons must be empty and clean before starting.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✓</w:t>
            </w:r>
          </w:p>
        </w:tc>
      </w:tr>
    </w:tbl>
    <w:p/>
    <w:p>
      <w:r>
        <w:rPr>
          <w:b/>
        </w:rPr>
        <w:t>Part C: Machine Setup Verification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#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Required Setting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Actual Setting Verified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Operator Check (Priya Singh) / Verifier Check (Meena Iyer)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Carton Feeder Guide Rails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Set for CAR-ASP325-30-EN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Verified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✓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Leaflet Feeder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Set for PIL-ASP325-EN-v3.0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Verified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✓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Glue System Temperature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160 °C ± 5 °C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161 °C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✓</w:t>
            </w:r>
          </w:p>
        </w:tc>
      </w:tr>
    </w:tbl>
    <w:p/>
    <w:p>
      <w:r>
        <w:rPr>
          <w:b/>
        </w:rPr>
        <w:t>Authorization:</w:t>
      </w:r>
    </w:p>
    <w:p/>
    <w:p>
      <w:r>
        <w:rPr>
          <w:b/>
        </w:rPr>
        <w:t>Line Cleared By (Production):</w:t>
      </w:r>
    </w:p>
    <w:p>
      <w:r>
        <w:rPr>
          <w:b/>
        </w:rPr>
        <w:t xml:space="preserve">• Name: </w:t>
      </w:r>
      <w:r>
        <w:t>Priya Singh</w:t>
      </w:r>
    </w:p>
    <w:p>
      <w:r>
        <w:rPr>
          <w:b/>
        </w:rPr>
        <w:t xml:space="preserve">• Signature: </w:t>
      </w:r>
      <w:r>
        <w:t>Priya Singh</w:t>
      </w:r>
    </w:p>
    <w:p>
      <w:r>
        <w:rPr>
          <w:b/>
        </w:rPr>
        <w:t xml:space="preserve">• Date: </w:t>
      </w:r>
      <w:r>
        <w:t>23-Apr-2025 08:00</w:t>
      </w:r>
    </w:p>
    <w:p/>
    <w:p>
      <w:r>
        <w:rPr>
          <w:b/>
        </w:rPr>
        <w:t>Verified By (QA):</w:t>
      </w:r>
    </w:p>
    <w:p>
      <w:r>
        <w:rPr>
          <w:b/>
        </w:rPr>
        <w:t xml:space="preserve">• Name: </w:t>
      </w:r>
      <w:r>
        <w:t>Meena Iyer</w:t>
      </w:r>
    </w:p>
    <w:p>
      <w:r>
        <w:rPr>
          <w:b/>
        </w:rPr>
        <w:t xml:space="preserve">• Signature: </w:t>
      </w:r>
      <w:r>
        <w:t>Meena Iyer</w:t>
      </w:r>
    </w:p>
    <w:p>
      <w:r>
        <w:rPr>
          <w:b/>
        </w:rPr>
        <w:t xml:space="preserve">• Date: </w:t>
      </w:r>
      <w:r>
        <w:t>23-Apr-2025 08:15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