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Environmental Monitoring Log</w:t>
      </w:r>
    </w:p>
    <w:p/>
    <w:p>
      <w:pPr>
        <w:jc w:val="center"/>
      </w:pPr>
      <w:r>
        <w:t>NovaThera Pharmaceuticals Pvt. Ltd.</w:t>
      </w:r>
    </w:p>
    <w:p>
      <w:pPr>
        <w:jc w:val="center"/>
      </w:pPr>
      <w:r>
        <w:t>Quality Assurance Department</w:t>
      </w:r>
    </w:p>
    <w:p/>
    <w:p>
      <w:r>
        <w:t>Document No: LOG-ENV-P101</w:t>
      </w:r>
    </w:p>
    <w:p>
      <w:r>
        <w:t>Area / Room ID: Packaging Suite P-101</w:t>
      </w:r>
    </w:p>
    <w:p>
      <w:r>
        <w:t>Date: 22-Apr-2025</w:t>
      </w:r>
    </w:p>
    <w:p>
      <w:r>
        <w:t>Associated Batch: ASP-25-003</w:t>
      </w:r>
    </w:p>
    <w:p/>
    <w:p>
      <w:r>
        <w:rPr>
          <w:b/>
        </w:rPr>
        <w:t>Section 2: Acceptance Criteria</w:t>
      </w:r>
    </w:p>
    <w:p>
      <w:r>
        <w:t>Differential Pressure: 10.0 Pa - 15.0 Pa</w:t>
      </w:r>
    </w:p>
    <w:p>
      <w:r>
        <w:t>Temperature: 20.0°C - 25.0°C</w:t>
      </w:r>
    </w:p>
    <w:p>
      <w:r>
        <w:t>Relative Humidity: Not More Than 60%</w:t>
      </w:r>
    </w:p>
    <w:p/>
    <w:p>
      <w:r>
        <w:rPr>
          <w:b/>
        </w:rPr>
        <w:t>Section 3: Log Entries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Pressure (Pa)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Temp (°C)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RH (%)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Performed By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07:45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46</w:t>
            </w:r>
          </w:p>
        </w:tc>
        <w:tc>
          <w:tcPr>
            <w:tcW w:type="dxa" w:w="1680"/>
          </w:tcPr>
          <w:p>
            <w:r>
              <w:t>Karan Joshi</w:t>
            </w:r>
          </w:p>
        </w:tc>
      </w:tr>
      <w:tr>
        <w:tc>
          <w:tcPr>
            <w:tcW w:type="dxa" w:w="1680"/>
          </w:tcPr>
          <w:p>
            <w:r>
              <w:t>2</w:t>
            </w:r>
          </w:p>
        </w:tc>
        <w:tc>
          <w:tcPr>
            <w:tcW w:type="dxa" w:w="1680"/>
          </w:tcPr>
          <w:p>
            <w:r>
              <w:t>09:00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47</w:t>
            </w:r>
          </w:p>
        </w:tc>
        <w:tc>
          <w:tcPr>
            <w:tcW w:type="dxa" w:w="1680"/>
          </w:tcPr>
          <w:p>
            <w:r>
              <w:t>Karan Joshi</w:t>
            </w:r>
          </w:p>
        </w:tc>
      </w:tr>
      <w:tr>
        <w:tc>
          <w:tcPr>
            <w:tcW w:type="dxa" w:w="1680"/>
          </w:tcPr>
          <w:p>
            <w:r>
              <w:t>3</w:t>
            </w:r>
          </w:p>
        </w:tc>
        <w:tc>
          <w:tcPr>
            <w:tcW w:type="dxa" w:w="1680"/>
          </w:tcPr>
          <w:p>
            <w:r>
              <w:t>10:00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48</w:t>
            </w:r>
          </w:p>
        </w:tc>
        <w:tc>
          <w:tcPr>
            <w:tcW w:type="dxa" w:w="1680"/>
          </w:tcPr>
          <w:p>
            <w:r>
              <w:t>Karan Joshi</w:t>
            </w:r>
          </w:p>
        </w:tc>
      </w:tr>
      <w:tr>
        <w:tc>
          <w:tcPr>
            <w:tcW w:type="dxa" w:w="1680"/>
          </w:tcPr>
          <w:p>
            <w:r>
              <w:t>4</w:t>
            </w:r>
          </w:p>
        </w:tc>
        <w:tc>
          <w:tcPr>
            <w:tcW w:type="dxa" w:w="1680"/>
          </w:tcPr>
          <w:p>
            <w:r>
              <w:t>11:00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49</w:t>
            </w:r>
          </w:p>
        </w:tc>
        <w:tc>
          <w:tcPr>
            <w:tcW w:type="dxa" w:w="1680"/>
          </w:tcPr>
          <w:p>
            <w:r>
              <w:t>Karan Joshi</w:t>
            </w:r>
          </w:p>
        </w:tc>
      </w:tr>
      <w:tr>
        <w:tc>
          <w:tcPr>
            <w:tcW w:type="dxa" w:w="1680"/>
          </w:tcPr>
          <w:p>
            <w:r>
              <w:t>5</w:t>
            </w:r>
          </w:p>
        </w:tc>
        <w:tc>
          <w:tcPr>
            <w:tcW w:type="dxa" w:w="1680"/>
          </w:tcPr>
          <w:p>
            <w:r>
              <w:t>12:00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50</w:t>
            </w:r>
          </w:p>
        </w:tc>
        <w:tc>
          <w:tcPr>
            <w:tcW w:type="dxa" w:w="1680"/>
          </w:tcPr>
          <w:p>
            <w:r>
              <w:t>Karan Joshi</w:t>
            </w:r>
          </w:p>
        </w:tc>
      </w:tr>
      <w:tr>
        <w:tc>
          <w:tcPr>
            <w:tcW w:type="dxa" w:w="1680"/>
          </w:tcPr>
          <w:p>
            <w:r>
              <w:t>6</w:t>
            </w:r>
          </w:p>
        </w:tc>
        <w:tc>
          <w:tcPr>
            <w:tcW w:type="dxa" w:w="1680"/>
          </w:tcPr>
          <w:p>
            <w:r>
              <w:t>13:00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51</w:t>
            </w:r>
          </w:p>
        </w:tc>
        <w:tc>
          <w:tcPr>
            <w:tcW w:type="dxa" w:w="1680"/>
          </w:tcPr>
          <w:p>
            <w:r>
              <w:t>Karan Joshi</w:t>
            </w:r>
          </w:p>
        </w:tc>
      </w:tr>
      <w:tr>
        <w:tc>
          <w:tcPr>
            <w:tcW w:type="dxa" w:w="1680"/>
          </w:tcPr>
          <w:p>
            <w:r>
              <w:t>7</w:t>
            </w:r>
          </w:p>
        </w:tc>
        <w:tc>
          <w:tcPr>
            <w:tcW w:type="dxa" w:w="1680"/>
          </w:tcPr>
          <w:p>
            <w:r>
              <w:t>14:00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52</w:t>
            </w:r>
          </w:p>
        </w:tc>
        <w:tc>
          <w:tcPr>
            <w:tcW w:type="dxa" w:w="1680"/>
          </w:tcPr>
          <w:p>
            <w:r>
              <w:t>Karan Joshi</w:t>
            </w:r>
          </w:p>
        </w:tc>
      </w:tr>
      <w:tr>
        <w:tc>
          <w:tcPr>
            <w:tcW w:type="dxa" w:w="1680"/>
          </w:tcPr>
          <w:p>
            <w:r>
              <w:t>8</w:t>
            </w:r>
          </w:p>
        </w:tc>
        <w:tc>
          <w:tcPr>
            <w:tcW w:type="dxa" w:w="1680"/>
          </w:tcPr>
          <w:p>
            <w:r>
              <w:t>15:00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53</w:t>
            </w:r>
          </w:p>
        </w:tc>
        <w:tc>
          <w:tcPr>
            <w:tcW w:type="dxa" w:w="1680"/>
          </w:tcPr>
          <w:p>
            <w:r>
              <w:t>Karan Joshi</w:t>
            </w:r>
          </w:p>
        </w:tc>
      </w:tr>
      <w:tr>
        <w:tc>
          <w:tcPr>
            <w:tcW w:type="dxa" w:w="1680"/>
          </w:tcPr>
          <w:p>
            <w:r>
              <w:t>9</w:t>
            </w:r>
          </w:p>
        </w:tc>
        <w:tc>
          <w:tcPr>
            <w:tcW w:type="dxa" w:w="1680"/>
          </w:tcPr>
          <w:p>
            <w:r>
              <w:t>16:30</w:t>
            </w:r>
          </w:p>
        </w:tc>
        <w:tc>
          <w:tcPr>
            <w:tcW w:type="dxa" w:w="1680"/>
          </w:tcPr>
          <w:p>
            <w:r>
              <w:t>12.8</w:t>
            </w:r>
          </w:p>
        </w:tc>
        <w:tc>
          <w:tcPr>
            <w:tcW w:type="dxa" w:w="1680"/>
          </w:tcPr>
          <w:p>
            <w:r>
              <w:t>22.2</w:t>
            </w:r>
          </w:p>
        </w:tc>
        <w:tc>
          <w:tcPr>
            <w:tcW w:type="dxa" w:w="1680"/>
          </w:tcPr>
          <w:p>
            <w:r>
              <w:t>54</w:t>
            </w:r>
          </w:p>
        </w:tc>
        <w:tc>
          <w:tcPr>
            <w:tcW w:type="dxa" w:w="1680"/>
          </w:tcPr>
          <w:p>
            <w:r>
              <w:t>Karan Joshi</w:t>
            </w:r>
          </w:p>
        </w:tc>
      </w:tr>
    </w:tbl>
    <w:p>
      <w:r>
        <w:br w:type="page"/>
      </w:r>
    </w:p>
    <w:p>
      <w:r>
        <w:rPr>
          <w:b/>
        </w:rPr>
        <w:t>Section 5: Daily Review</w:t>
      </w:r>
    </w:p>
    <w:p>
      <w:r>
        <w:t>All parameters remained within specified limits throughout the primary packaging of Batch ASP-25-003.</w:t>
      </w:r>
    </w:p>
    <w:p>
      <w:r>
        <w:t>Reviewed By: Deepak Shah (Packaging Supervisor)</w:t>
      </w:r>
    </w:p>
    <w:p>
      <w:r>
        <w:t>Date: 23-Apr-2025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