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Printed Cartons</w:t>
      </w:r>
    </w:p>
    <w:p/>
    <w:p>
      <w:pPr>
        <w:jc w:val="center"/>
      </w:pPr>
      <w:r>
        <w:rPr>
          <w:b/>
          <w:sz w:val="28"/>
        </w:rPr>
        <w:t>Internal Pick List Slip (Printed Cartons)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PR-PKG-2025-034</w:t>
      </w:r>
    </w:p>
    <w:p>
      <w:pPr>
        <w:spacing w:after="60"/>
      </w:pPr>
      <w:r>
        <w:rPr>
          <w:b/>
        </w:rPr>
        <w:t>Date of Request:</w:t>
      </w:r>
      <w:r>
        <w:t xml:space="preserve"> 23-May-2025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DO-ASP25004-PKG8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23-May-25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Printed Carton for Aspirin 325mg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PM-CAR-01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PP-CAR-2025-01-456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8,250 Units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Printed Material Stores / Bin 14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 Boxes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Deepak Shah</w:t>
            </w:r>
          </w:p>
        </w:tc>
      </w:tr>
    </w:tbl>
    <w:p/>
    <w:p>
      <w:r>
        <w:rPr>
          <w:b/>
        </w:rPr>
        <w:t>Authorized By</w:t>
      </w:r>
    </w:p>
    <w:p>
      <w:r>
        <w:t>• Name: Sunita Rao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