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6"/>
        </w:rPr>
        <w:t>Packaging Tape - Purchase Order</w:t>
      </w:r>
    </w:p>
    <w:p/>
    <w:p>
      <w:r>
        <w:rPr>
          <w:b/>
        </w:rPr>
        <w:t xml:space="preserve">PO Date:  </w:t>
      </w:r>
      <w:r>
        <w:t>03-Apr-2025</w:t>
      </w:r>
    </w:p>
    <w:p>
      <w:r>
        <w:rPr>
          <w:b/>
        </w:rPr>
        <w:t xml:space="preserve">Internal Requisition Ref:  </w:t>
      </w:r>
      <w:r>
        <w:t>PR-PKG-2025-037</w:t>
      </w:r>
    </w:p>
    <w:p>
      <w:r>
        <w:rPr>
          <w:b/>
        </w:rPr>
        <w:t xml:space="preserve">PO Number:  </w:t>
      </w:r>
      <w:r>
        <w:t>PO-PKG-25-037</w:t>
      </w:r>
    </w:p>
    <w:p/>
    <w:p>
      <w:r>
        <w:rPr>
          <w:b/>
          <w:color w:val="003366"/>
          <w:sz w:val="28"/>
          <w:u w:val="single"/>
        </w:rPr>
        <w:t>Vendor (Supplier)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Global Packaging Solutions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VEN-GPS-004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459 Distribution Way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Logistics City, IL 60007, USA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Contact Person</w:t>
            </w:r>
          </w:p>
        </w:tc>
        <w:tc>
          <w:tcPr>
            <w:tcW w:type="dxa" w:w="3360"/>
          </w:tcPr>
          <w:p>
            <w:r>
              <w:t>Mr. John Davis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Email</w:t>
            </w:r>
          </w:p>
        </w:tc>
        <w:tc>
          <w:tcPr>
            <w:tcW w:type="dxa" w:w="3360"/>
          </w:tcPr>
          <w:p>
            <w:r>
              <w:t>sales@globalpackagingsolutions.com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Buyer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Ship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Raw Material Stores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Bill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Accounts Department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Order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</w:r>
          </w:p>
        </w:tc>
        <w:tc>
          <w:tcPr>
            <w:tcW w:type="dxa" w:w="1680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6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6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 Price (INR)</w:t>
            </w:r>
          </w:p>
        </w:tc>
      </w:tr>
      <w:tr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PM-TAPE-04</w:t>
            </w:r>
          </w:p>
        </w:tc>
        <w:tc>
          <w:tcPr>
            <w:tcW w:type="dxa" w:w="1680"/>
          </w:tcPr>
          <w:p>
            <w:r>
              <w:t>Clear Polypropylene Sealing Tape, 48mm</w:t>
            </w:r>
          </w:p>
        </w:tc>
        <w:tc>
          <w:tcPr>
            <w:tcW w:type="dxa" w:w="1680"/>
          </w:tcPr>
          <w:p>
            <w:r>
              <w:t>4</w:t>
            </w:r>
          </w:p>
        </w:tc>
        <w:tc>
          <w:tcPr>
            <w:tcW w:type="dxa" w:w="1680"/>
          </w:tcPr>
          <w:p>
            <w:r>
              <w:t>Case</w:t>
            </w:r>
          </w:p>
        </w:tc>
        <w:tc>
          <w:tcPr>
            <w:tcW w:type="dxa" w:w="1680"/>
          </w:tcPr>
          <w:p>
            <w:r>
              <w:t>₹6,000.00</w:t>
            </w:r>
          </w:p>
        </w:tc>
      </w:tr>
    </w:tbl>
    <w:p/>
    <w:p>
      <w:r>
        <w:rPr>
          <w:b/>
        </w:rPr>
        <w:t xml:space="preserve">Total Price (INR):  </w:t>
      </w:r>
      <w:r/>
    </w:p>
    <w:p/>
    <w:p>
      <w:r>
        <w:rPr>
          <w:b/>
          <w:color w:val="003366"/>
          <w:sz w:val="28"/>
          <w:u w:val="single"/>
        </w:rPr>
        <w:t>Terms &amp; Conditions</w:t>
      </w:r>
    </w:p>
    <w:p>
      <w:pPr>
        <w:pStyle w:val="ListBullet"/>
      </w:pPr>
      <w:r>
        <w:t>1. Delivery Deadline: On or before 15-Feb-2025</w:t>
      </w:r>
    </w:p>
    <w:p>
      <w:pPr>
        <w:pStyle w:val="ListBullet"/>
      </w:pPr>
      <w:r>
        <w:t>2. Inspection: Material acceptance subject to internal QC testing</w:t>
      </w:r>
    </w:p>
    <w:p>
      <w:pPr>
        <w:pStyle w:val="ListBullet"/>
      </w:pPr>
      <w:r>
        <w:t>3. Required Documents: Invoice, MSDS, Packing List, Certificate of Analysis</w:t>
      </w:r>
    </w:p>
    <w:p>
      <w:pPr>
        <w:pStyle w:val="ListBullet"/>
      </w:pPr>
      <w:r>
        <w:t>4. Late Delivery Clause: Supplier to notify buyer in writing in case of delay</w:t>
      </w:r>
    </w:p>
    <w:p>
      <w:pPr>
        <w:pStyle w:val="ListBullet"/>
      </w:pPr>
      <w:r>
        <w:t>5. Payment Terms: Net 30 Days from invoice date</w:t>
      </w:r>
    </w:p>
    <w:p>
      <w:pPr>
        <w:pStyle w:val="ListBullet"/>
      </w:pPr>
      <w:r>
        <w:t>6. Jurisdiction: All disputes subject to Pune jurisdiction</w:t>
      </w:r>
    </w:p>
    <w:p/>
    <w:p>
      <w:r>
        <w:rPr>
          <w:b/>
          <w:color w:val="003366"/>
          <w:sz w:val="28"/>
          <w:u w:val="single"/>
        </w:rPr>
        <w:t>Authorized By</w:t>
      </w:r>
    </w:p>
    <w:p>
      <w:r>
        <w:rPr>
          <w:b/>
        </w:rPr>
        <w:t xml:space="preserve">Name:  </w:t>
      </w:r>
      <w:r>
        <w:t>Mr. Vijay Kumar</w:t>
      </w:r>
    </w:p>
    <w:p>
      <w:r>
        <w:rPr>
          <w:b/>
        </w:rPr>
        <w:t xml:space="preserve">Designation:  </w:t>
      </w:r>
      <w:r>
        <w:t>Purchasing Manager</w:t>
      </w:r>
    </w:p>
    <w:p>
      <w:r>
        <w:rPr>
          <w:b/>
        </w:rPr>
        <w:t xml:space="preserve">Company:  </w:t>
      </w:r>
      <w:r>
        <w:t>NovaThera Pharmaceuticals Pvt. Ltd.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