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Shipper Case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PR-PKG-2025-035</w:t>
      </w:r>
    </w:p>
    <w:p>
      <w:r>
        <w:rPr>
          <w:b/>
        </w:rPr>
        <w:t xml:space="preserve">PO Number:  </w:t>
      </w:r>
      <w:r>
        <w:t>PO-PKG-25-035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 xml:space="preserve">456 Distribution Way 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john.davis@globalpkgsol.com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PM-SHP-01</w:t>
            </w:r>
          </w:p>
        </w:tc>
        <w:tc>
          <w:tcPr>
            <w:tcW w:type="dxa" w:w="1680"/>
          </w:tcPr>
          <w:p>
            <w:r>
              <w:t>Corrugated Shipper Case, Ref: SHIP-ASP325-100C</w:t>
            </w:r>
          </w:p>
        </w:tc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₹125.00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