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Printed Carton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10-Apr-2025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Printed Carton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PM-PRC-05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GRN-PM-25-034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PharmaPrint &amp; Packaging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PP-CAR-2025-02-458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07-Apr-2025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white carton with clear printing, no smudges, tears, color variations, or printing defects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(L×W×H)</w:t>
            </w:r>
          </w:p>
        </w:tc>
        <w:tc>
          <w:tcPr>
            <w:tcW w:type="dxa" w:w="2016"/>
          </w:tcPr>
          <w:p>
            <w:r>
              <w:t>105 mm × 70 mm × 25 mm (± 1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Cardboard Thickness</w:t>
            </w:r>
          </w:p>
        </w:tc>
        <w:tc>
          <w:tcPr>
            <w:tcW w:type="dxa" w:w="2016"/>
          </w:tcPr>
          <w:p>
            <w:r>
              <w:t>300-350 gsm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 text with no smearing, misalignment, or color variation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Barcode Verification</w:t>
            </w:r>
          </w:p>
        </w:tc>
        <w:tc>
          <w:tcPr>
            <w:tcW w:type="dxa" w:w="2016"/>
          </w:tcPr>
          <w:p>
            <w:r>
              <w:t>Scannable barcode matching approved artwork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Folding &amp; Gluing</w:t>
            </w:r>
          </w:p>
        </w:tc>
        <w:tc>
          <w:tcPr>
            <w:tcW w:type="dxa" w:w="2016"/>
          </w:tcPr>
          <w:p>
            <w:r>
              <w:t>Clean folds, secure glue joints without gaps or excess adhesive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Printed Carton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10-Apr-2025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