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Aluminium Lidding Foil</w:t>
      </w:r>
    </w:p>
    <w:p>
      <w:pPr>
        <w:jc w:val="center"/>
      </w:pPr>
      <w:r>
        <w:rPr>
          <w:b/>
          <w:sz w:val="24"/>
        </w:rPr>
        <w:t>NovaThera Pharmaceuticals Pvt. Ltd.</w:t>
      </w:r>
    </w:p>
    <w:p>
      <w:pPr>
        <w:jc w:val="center"/>
      </w:pPr>
      <w:r>
        <w:rPr>
          <w:sz w:val="22"/>
        </w:rPr>
        <w:t>Quality Control Department</w:t>
      </w:r>
    </w:p>
    <w:p>
      <w:pPr>
        <w:jc w:val="center"/>
      </w:pPr>
      <w:r>
        <w:rPr>
          <w:b/>
          <w:sz w:val="24"/>
        </w:rPr>
        <w:t>QC Inspection &amp; Release Report - Packaging Materials</w:t>
      </w:r>
    </w:p>
    <w:p/>
    <w:p>
      <w:r>
        <w:rPr>
          <w:b/>
        </w:rPr>
        <w:t xml:space="preserve">Report No: </w:t>
      </w:r>
      <w:r>
        <w:rPr>
          <w:b/>
          <w:color w:val="FF0000"/>
        </w:rPr>
        <w:t>TO BE ASSIGNED</w:t>
      </w:r>
    </w:p>
    <w:p>
      <w:r>
        <w:rPr>
          <w:b/>
        </w:rPr>
        <w:t xml:space="preserve">Date of Release: </w:t>
      </w:r>
      <w:r>
        <w:t>10-Feb-2025</w:t>
      </w:r>
    </w:p>
    <w:p/>
    <w:p>
      <w:r>
        <w:rPr>
          <w:b/>
          <w:sz w:val="24"/>
        </w:rPr>
        <w:t>Section 1: Material Identification</w:t>
      </w:r>
    </w:p>
    <w:tbl>
      <w:tblPr>
        <w:tblStyle w:val="LightList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36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rPr>
                <w:b/>
              </w:rPr>
              <w:t>Material Name:</w:t>
            </w:r>
          </w:p>
        </w:tc>
        <w:tc>
          <w:tcPr>
            <w:tcW w:type="dxa" w:w="3360"/>
          </w:tcPr>
          <w:p>
            <w:r>
              <w:t>Aluminium Lidding Foil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rPr>
                <w:b/>
              </w:rPr>
              <w:t>Internal Material Code:</w:t>
            </w:r>
          </w:p>
        </w:tc>
        <w:tc>
          <w:tcPr>
            <w:tcW w:type="dxa" w:w="3360"/>
          </w:tcPr>
          <w:p>
            <w:r>
              <w:t>PM-ALF-01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rPr>
                <w:b/>
              </w:rPr>
              <w:t>GRN No.:</w:t>
            </w:r>
          </w:p>
        </w:tc>
        <w:tc>
          <w:tcPr>
            <w:tcW w:type="dxa" w:w="3360"/>
          </w:tcPr>
          <w:p>
            <w:r>
              <w:t>GRN-PM-25-012</w:t>
            </w:r>
          </w:p>
        </w:tc>
      </w:tr>
      <w:tr>
        <w:tc>
          <w:tcPr>
            <w:tcW w:type="dxa" w:w="3360"/>
          </w:tcPr>
          <w:p>
            <w:r>
              <w:t>4</w:t>
            </w:r>
          </w:p>
        </w:tc>
        <w:tc>
          <w:tcPr>
            <w:tcW w:type="dxa" w:w="3360"/>
          </w:tcPr>
          <w:p>
            <w:r>
              <w:rPr>
                <w:b/>
              </w:rPr>
              <w:t>Supplier:</w:t>
            </w:r>
          </w:p>
        </w:tc>
        <w:tc>
          <w:tcPr>
            <w:tcW w:type="dxa" w:w="3360"/>
          </w:tcPr>
          <w:p>
            <w:r>
              <w:t>Jindal Aluminium Ltd.</w:t>
            </w:r>
          </w:p>
        </w:tc>
      </w:tr>
      <w:tr>
        <w:tc>
          <w:tcPr>
            <w:tcW w:type="dxa" w:w="3360"/>
          </w:tcPr>
          <w:p>
            <w:r>
              <w:t>5</w:t>
            </w:r>
          </w:p>
        </w:tc>
        <w:tc>
          <w:tcPr>
            <w:tcW w:type="dxa" w:w="3360"/>
          </w:tcPr>
          <w:p>
            <w:r>
              <w:rPr>
                <w:b/>
              </w:rPr>
              <w:t>Supplier Lot No.:</w:t>
            </w:r>
          </w:p>
        </w:tc>
        <w:tc>
          <w:tcPr>
            <w:tcW w:type="dxa" w:w="3360"/>
          </w:tcPr>
          <w:p>
            <w:r>
              <w:t>JAL-BLF-2025-02-790</w:t>
            </w:r>
          </w:p>
        </w:tc>
      </w:tr>
      <w:tr>
        <w:tc>
          <w:tcPr>
            <w:tcW w:type="dxa" w:w="3360"/>
          </w:tcPr>
          <w:p>
            <w:r>
              <w:t>6</w:t>
            </w:r>
          </w:p>
        </w:tc>
        <w:tc>
          <w:tcPr>
            <w:tcW w:type="dxa" w:w="3360"/>
          </w:tcPr>
          <w:p>
            <w:r>
              <w:rPr>
                <w:b/>
              </w:rPr>
              <w:t>Specification ID:</w:t>
            </w:r>
          </w:p>
        </w:tc>
        <w:tc>
          <w:tcPr>
            <w:tcW w:type="dxa" w:w="3360"/>
          </w:tcPr>
          <w:p>
            <w:r>
              <w:t>SPC-PM-2025-01</w:t>
            </w:r>
          </w:p>
        </w:tc>
      </w:tr>
      <w:tr>
        <w:tc>
          <w:tcPr>
            <w:tcW w:type="dxa" w:w="3360"/>
          </w:tcPr>
          <w:p>
            <w:r>
              <w:t>7</w:t>
            </w:r>
          </w:p>
        </w:tc>
        <w:tc>
          <w:tcPr>
            <w:tcW w:type="dxa" w:w="3360"/>
          </w:tcPr>
          <w:p>
            <w:r>
              <w:rPr>
                <w:b/>
              </w:rPr>
              <w:t>Date of Receipt:</w:t>
            </w:r>
          </w:p>
        </w:tc>
        <w:tc>
          <w:tcPr>
            <w:tcW w:type="dxa" w:w="3360"/>
          </w:tcPr>
          <w:p>
            <w:r>
              <w:t>05-Feb-2025</w:t>
            </w:r>
          </w:p>
        </w:tc>
      </w:tr>
      <w:tr>
        <w:tc>
          <w:tcPr>
            <w:tcW w:type="dxa" w:w="3360"/>
          </w:tcPr>
          <w:p>
            <w:r>
              <w:t>8</w:t>
            </w:r>
          </w:p>
        </w:tc>
        <w:tc>
          <w:tcPr>
            <w:tcW w:type="dxa" w:w="3360"/>
          </w:tcPr>
          <w:p>
            <w:r>
              <w:rPr>
                <w:b/>
              </w:rPr>
              <w:t>Sampling Date:</w:t>
            </w:r>
          </w:p>
        </w:tc>
        <w:tc>
          <w:tcPr>
            <w:tcW w:type="dxa" w:w="3360"/>
          </w:tcPr>
          <w:p>
            <w:r>
              <w:t>07-Feb-2025</w:t>
            </w:r>
          </w:p>
        </w:tc>
      </w:tr>
    </w:tbl>
    <w:p/>
    <w:p>
      <w:r>
        <w:rPr>
          <w:b/>
          <w:sz w:val="24"/>
        </w:rPr>
        <w:t>Section 2: Inspection &amp; Test Results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</w:tcPr>
          <w:p>
            <w:r>
              <w:rPr>
                <w:b/>
              </w:rPr>
            </w:r>
          </w:p>
        </w:tc>
        <w:tc>
          <w:tcPr>
            <w:tcW w:type="dxa" w:w="2016"/>
          </w:tcPr>
          <w:p>
            <w:r>
              <w:rPr>
                <w:b/>
              </w:rPr>
              <w:t>Test Parameter</w:t>
            </w:r>
          </w:p>
        </w:tc>
        <w:tc>
          <w:tcPr>
            <w:tcW w:type="dxa" w:w="2016"/>
          </w:tcPr>
          <w:p>
            <w:r>
              <w:rPr>
                <w:b/>
              </w:rPr>
              <w:t>Specification</w:t>
            </w:r>
          </w:p>
        </w:tc>
        <w:tc>
          <w:tcPr>
            <w:tcW w:type="dxa" w:w="2016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2016"/>
          </w:tcPr>
          <w:p>
            <w:r>
              <w:rPr>
                <w:b/>
              </w:rPr>
              <w:t>Performed By</w:t>
            </w:r>
          </w:p>
        </w:tc>
      </w:tr>
      <w:tr>
        <w:tc>
          <w:tcPr>
            <w:tcW w:type="dxa" w:w="2016"/>
          </w:tcPr>
          <w:p>
            <w:r>
              <w:t>1</w:t>
            </w:r>
          </w:p>
        </w:tc>
        <w:tc>
          <w:tcPr>
            <w:tcW w:type="dxa" w:w="2016"/>
          </w:tcPr>
          <w:p>
            <w:r>
              <w:t>Visual Appearance</w:t>
            </w:r>
          </w:p>
        </w:tc>
        <w:tc>
          <w:tcPr>
            <w:tcW w:type="dxa" w:w="2016"/>
          </w:tcPr>
          <w:p>
            <w:r>
              <w:t>Clean, uniform silver-grey foil without tears, wrinkles, or visible defects</w:t>
            </w:r>
          </w:p>
        </w:tc>
        <w:tc>
          <w:tcPr>
            <w:tcW w:type="dxa" w:w="2016"/>
          </w:tcPr>
          <w:p>
            <w:r>
              <w:t>Complies</w:t>
            </w:r>
          </w:p>
        </w:tc>
        <w:tc>
          <w:tcPr>
            <w:tcW w:type="dxa" w:w="2016"/>
          </w:tcPr>
          <w:p>
            <w:r>
              <w:t>Priya Soni</w:t>
            </w:r>
          </w:p>
        </w:tc>
      </w:tr>
      <w:tr>
        <w:tc>
          <w:tcPr>
            <w:tcW w:type="dxa" w:w="2016"/>
          </w:tcPr>
          <w:p>
            <w:r>
              <w:t>2</w:t>
            </w:r>
          </w:p>
        </w:tc>
        <w:tc>
          <w:tcPr>
            <w:tcW w:type="dxa" w:w="2016"/>
          </w:tcPr>
          <w:p>
            <w:r>
              <w:t>Thickness</w:t>
            </w:r>
          </w:p>
        </w:tc>
        <w:tc>
          <w:tcPr>
            <w:tcW w:type="dxa" w:w="2016"/>
          </w:tcPr>
          <w:p>
            <w:r>
              <w:t>20 μm ± 2 μm</w:t>
            </w:r>
          </w:p>
        </w:tc>
        <w:tc>
          <w:tcPr>
            <w:tcW w:type="dxa" w:w="2016"/>
          </w:tcPr>
          <w:p>
            <w:r>
              <w:t>Complies</w:t>
            </w:r>
          </w:p>
        </w:tc>
        <w:tc>
          <w:tcPr>
            <w:tcW w:type="dxa" w:w="2016"/>
          </w:tcPr>
          <w:p>
            <w:r>
              <w:t>Priya Soni</w:t>
            </w:r>
          </w:p>
        </w:tc>
      </w:tr>
      <w:tr>
        <w:tc>
          <w:tcPr>
            <w:tcW w:type="dxa" w:w="2016"/>
          </w:tcPr>
          <w:p>
            <w:r>
              <w:t>3</w:t>
            </w:r>
          </w:p>
        </w:tc>
        <w:tc>
          <w:tcPr>
            <w:tcW w:type="dxa" w:w="2016"/>
          </w:tcPr>
          <w:p>
            <w:r>
              <w:t>Width</w:t>
            </w:r>
          </w:p>
        </w:tc>
        <w:tc>
          <w:tcPr>
            <w:tcW w:type="dxa" w:w="2016"/>
          </w:tcPr>
          <w:p>
            <w:r>
              <w:t>165 mm ± 1 mm</w:t>
            </w:r>
          </w:p>
        </w:tc>
        <w:tc>
          <w:tcPr>
            <w:tcW w:type="dxa" w:w="2016"/>
          </w:tcPr>
          <w:p>
            <w:r>
              <w:t>Complies</w:t>
            </w:r>
          </w:p>
        </w:tc>
        <w:tc>
          <w:tcPr>
            <w:tcW w:type="dxa" w:w="2016"/>
          </w:tcPr>
          <w:p>
            <w:r>
              <w:t>Priya Soni</w:t>
            </w:r>
          </w:p>
        </w:tc>
      </w:tr>
      <w:tr>
        <w:tc>
          <w:tcPr>
            <w:tcW w:type="dxa" w:w="2016"/>
          </w:tcPr>
          <w:p>
            <w:r>
              <w:t>4</w:t>
            </w:r>
          </w:p>
        </w:tc>
        <w:tc>
          <w:tcPr>
            <w:tcW w:type="dxa" w:w="2016"/>
          </w:tcPr>
          <w:p>
            <w:r>
              <w:t>Tensile Strength</w:t>
            </w:r>
          </w:p>
        </w:tc>
        <w:tc>
          <w:tcPr>
            <w:tcW w:type="dxa" w:w="2016"/>
          </w:tcPr>
          <w:p>
            <w:r>
              <w:t>≥ 30 N/15 mm</w:t>
            </w:r>
          </w:p>
        </w:tc>
        <w:tc>
          <w:tcPr>
            <w:tcW w:type="dxa" w:w="2016"/>
          </w:tcPr>
          <w:p>
            <w:r>
              <w:t>Complies</w:t>
            </w:r>
          </w:p>
        </w:tc>
        <w:tc>
          <w:tcPr>
            <w:tcW w:type="dxa" w:w="2016"/>
          </w:tcPr>
          <w:p>
            <w:r>
              <w:t>Priya Soni</w:t>
            </w:r>
          </w:p>
        </w:tc>
      </w:tr>
      <w:tr>
        <w:tc>
          <w:tcPr>
            <w:tcW w:type="dxa" w:w="2016"/>
          </w:tcPr>
          <w:p>
            <w:r>
              <w:t>5</w:t>
            </w:r>
          </w:p>
        </w:tc>
        <w:tc>
          <w:tcPr>
            <w:tcW w:type="dxa" w:w="2016"/>
          </w:tcPr>
          <w:p>
            <w:r>
              <w:t>Heat Seal Strength</w:t>
            </w:r>
          </w:p>
        </w:tc>
        <w:tc>
          <w:tcPr>
            <w:tcW w:type="dxa" w:w="2016"/>
          </w:tcPr>
          <w:p>
            <w:r>
              <w:t>≥ 15 N/15 mm</w:t>
            </w:r>
          </w:p>
        </w:tc>
        <w:tc>
          <w:tcPr>
            <w:tcW w:type="dxa" w:w="2016"/>
          </w:tcPr>
          <w:p>
            <w:r>
              <w:t>Complies</w:t>
            </w:r>
          </w:p>
        </w:tc>
        <w:tc>
          <w:tcPr>
            <w:tcW w:type="dxa" w:w="2016"/>
          </w:tcPr>
          <w:p>
            <w:r>
              <w:t>Priya Soni</w:t>
            </w:r>
          </w:p>
        </w:tc>
      </w:tr>
      <w:tr>
        <w:tc>
          <w:tcPr>
            <w:tcW w:type="dxa" w:w="2016"/>
          </w:tcPr>
          <w:p>
            <w:r>
              <w:t>6</w:t>
            </w:r>
          </w:p>
        </w:tc>
        <w:tc>
          <w:tcPr>
            <w:tcW w:type="dxa" w:w="2016"/>
          </w:tcPr>
          <w:p>
            <w:r>
              <w:t>Peel Strength</w:t>
            </w:r>
          </w:p>
        </w:tc>
        <w:tc>
          <w:tcPr>
            <w:tcW w:type="dxa" w:w="2016"/>
          </w:tcPr>
          <w:p>
            <w:r>
              <w:t>2-6 N/15 mm</w:t>
            </w:r>
          </w:p>
        </w:tc>
        <w:tc>
          <w:tcPr>
            <w:tcW w:type="dxa" w:w="2016"/>
          </w:tcPr>
          <w:p>
            <w:r>
              <w:t>Complies</w:t>
            </w:r>
          </w:p>
        </w:tc>
        <w:tc>
          <w:tcPr>
            <w:tcW w:type="dxa" w:w="2016"/>
          </w:tcPr>
          <w:p>
            <w:r>
              <w:t>Priya Soni</w:t>
            </w:r>
          </w:p>
        </w:tc>
      </w:tr>
    </w:tbl>
    <w:p/>
    <w:p>
      <w:r>
        <w:rPr>
          <w:b/>
          <w:sz w:val="24"/>
        </w:rPr>
        <w:t>Section 3: Final Disposition</w:t>
      </w:r>
    </w:p>
    <w:p>
      <w:r>
        <w:rPr>
          <w:b/>
        </w:rPr>
        <w:t>Comments:</w:t>
      </w:r>
    </w:p>
    <w:p>
      <w:r>
        <w:t>The received lot of Aluminium Lidding Foil has been sampled, inspected, and tested as per the approved specification. All results are found to be within the acceptable limits.</w:t>
      </w:r>
    </w:p>
    <w:p>
      <w:r>
        <w:rPr>
          <w:b/>
        </w:rPr>
        <w:t>Final Disposition:</w:t>
      </w:r>
    </w:p>
    <w:p>
      <w:r>
        <w:rPr>
          <w:b/>
        </w:rPr>
        <w:t>APPROVED / RELEASED</w:t>
      </w:r>
    </w:p>
    <w:p>
      <w:r>
        <w:rPr>
          <w:b/>
        </w:rPr>
        <w:t>Analytical Report (A.R.) Number Assigned:</w:t>
      </w:r>
    </w:p>
    <w:p>
      <w:r>
        <w:rPr>
          <w:b/>
          <w:color w:val="FF0000"/>
        </w:rPr>
        <w:t>TO BE ASSIGNED</w:t>
      </w:r>
    </w:p>
    <w:p/>
    <w:p>
      <w:r>
        <w:rPr>
          <w:b/>
          <w:sz w:val="24"/>
        </w:rPr>
        <w:t>Section 4: Authorization</w:t>
      </w:r>
    </w:p>
    <w:p>
      <w:r>
        <w:rPr>
          <w:b/>
        </w:rPr>
        <w:t>Inspected By:</w:t>
      </w:r>
    </w:p>
    <w:p>
      <w:r>
        <w:t>• Name: Priya Soni</w:t>
      </w:r>
    </w:p>
    <w:p>
      <w:r>
        <w:t>• Title: QC Inspector</w:t>
      </w:r>
    </w:p>
    <w:p>
      <w:r>
        <w:t>• Signature: Priya Soni</w:t>
      </w:r>
    </w:p>
    <w:p>
      <w:r>
        <w:t>• Date: 10-Feb-2025</w:t>
      </w:r>
    </w:p>
    <w:p>
      <w:r>
        <w:rPr>
          <w:b/>
        </w:rPr>
        <w:t>Approved By:</w:t>
      </w:r>
    </w:p>
    <w:p>
      <w:r>
        <w:t>• Name: Anjali Mehta</w:t>
      </w:r>
    </w:p>
    <w:p>
      <w:r>
        <w:t>• Title: Head of Quality Control</w:t>
      </w:r>
    </w:p>
    <w:p>
      <w:r>
        <w:t>• Signature: Anjali Mehta</w:t>
      </w:r>
    </w:p>
    <w:p>
      <w:r>
        <w:t>• Date: 11-Feb-2025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