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Wooden Pallet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Wooden Pallet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PM-WPL-09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NPC-PAL-2025-02-302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solid wood pallet without cracks, splinters, broken boards, or infestation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1200 mm × 1000 mm × 150 mm (± 10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Wood Moisture Content</w:t>
            </w:r>
          </w:p>
        </w:tc>
        <w:tc>
          <w:tcPr>
            <w:tcW w:type="dxa" w:w="2016"/>
          </w:tcPr>
          <w:p>
            <w:r>
              <w:t>≤ 20%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Load Capacity</w:t>
            </w:r>
          </w:p>
        </w:tc>
        <w:tc>
          <w:tcPr>
            <w:tcW w:type="dxa" w:w="2016"/>
          </w:tcPr>
          <w:p>
            <w:r>
              <w:t>≥ 1000 kg (static load)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ISPM 15 Compliance</w:t>
            </w:r>
          </w:p>
        </w:tc>
        <w:tc>
          <w:tcPr>
            <w:tcW w:type="dxa" w:w="2016"/>
          </w:tcPr>
          <w:p>
            <w:r>
              <w:t>Heat-treated and stamped per ISPM 15 standard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Board Integrity</w:t>
            </w:r>
          </w:p>
        </w:tc>
        <w:tc>
          <w:tcPr>
            <w:tcW w:type="dxa" w:w="2016"/>
          </w:tcPr>
          <w:p>
            <w:r>
              <w:t>No broken or loose boards, all nails/fasteners secure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Wooden Pallet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