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Information Leaflet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Patient Information Leaflet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PM-PIL-04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PP-PIL-2025-02-790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paper leaflet with clear black printing, no smudges, tears, or color variations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(Folded)</w:t>
            </w:r>
          </w:p>
        </w:tc>
        <w:tc>
          <w:tcPr>
            <w:tcW w:type="dxa" w:w="2016"/>
          </w:tcPr>
          <w:p>
            <w:r>
              <w:t>50 mm × 90 mm (± 2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 Weight</w:t>
            </w:r>
          </w:p>
        </w:tc>
        <w:tc>
          <w:tcPr>
            <w:tcW w:type="dxa" w:w="2016"/>
          </w:tcPr>
          <w:p>
            <w:r>
              <w:t>40-50 gsm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 or ink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Fold Quality</w:t>
            </w:r>
          </w:p>
        </w:tc>
        <w:tc>
          <w:tcPr>
            <w:tcW w:type="dxa" w:w="2016"/>
          </w:tcPr>
          <w:p>
            <w:r>
              <w:t>Clean, precise folds without tearing or creasing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Content Accuracy</w:t>
            </w:r>
          </w:p>
        </w:tc>
        <w:tc>
          <w:tcPr>
            <w:tcW w:type="dxa" w:w="2016"/>
          </w:tcPr>
          <w:p>
            <w:r>
              <w:t>Matches approved PIL master copy (Rev. 03, dated 10-Jan-2025)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Patient Information Leaflet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