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PVC_PVDC Film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10-Mar-2025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PVC_PVDC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PM-PVC-06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GRN-PM-25-021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Adams Plastics Corporation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AD-PVCPVDC-2025-01-51C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05-Mar-2025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07-Mar-2025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Clear, transparent film without tears, wrinkles, bubbles, or visible contamination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Thickness (PVC layer)</w:t>
            </w:r>
          </w:p>
        </w:tc>
        <w:tc>
          <w:tcPr>
            <w:tcW w:type="dxa" w:w="2016"/>
          </w:tcPr>
          <w:p>
            <w:r>
              <w:t>250 μm ± 10 μm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Thickness (PVDC coating)</w:t>
            </w:r>
          </w:p>
        </w:tc>
        <w:tc>
          <w:tcPr>
            <w:tcW w:type="dxa" w:w="2016"/>
          </w:tcPr>
          <w:p>
            <w:r>
              <w:t>90 g/m² ± 5 g/m²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Width</w:t>
            </w:r>
          </w:p>
        </w:tc>
        <w:tc>
          <w:tcPr>
            <w:tcW w:type="dxa" w:w="2016"/>
          </w:tcPr>
          <w:p>
            <w:r>
              <w:t>165 mm ± 1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Tensile Strength</w:t>
            </w:r>
          </w:p>
        </w:tc>
        <w:tc>
          <w:tcPr>
            <w:tcW w:type="dxa" w:w="2016"/>
          </w:tcPr>
          <w:p>
            <w:r>
              <w:t>≥ 40 N/15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Moisture Barrier (WVTR)</w:t>
            </w:r>
          </w:p>
        </w:tc>
        <w:tc>
          <w:tcPr>
            <w:tcW w:type="dxa" w:w="2016"/>
          </w:tcPr>
          <w:p>
            <w:r>
              <w:t>≤ 2.0 g/m²/24h at 38°C, 90% RH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PVC_PVDC Film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10-Mar-2025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