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Patient Information Leaflet</w:t>
      </w:r>
    </w:p>
    <w:p>
      <w:pPr>
        <w:jc w:val="center"/>
      </w:pPr>
      <w:r>
        <w:rPr>
          <w:b/>
          <w:sz w:val="24"/>
        </w:rPr>
        <w:t>NovaThera Pharmaceuticals Pvt. Ltd.</w:t>
      </w:r>
    </w:p>
    <w:p>
      <w:pPr>
        <w:jc w:val="center"/>
      </w:pPr>
      <w:r>
        <w:rPr>
          <w:sz w:val="22"/>
        </w:rPr>
        <w:t>Quality Control Department</w:t>
      </w:r>
    </w:p>
    <w:p>
      <w:pPr>
        <w:jc w:val="center"/>
      </w:pPr>
      <w:r>
        <w:rPr>
          <w:b/>
          <w:sz w:val="24"/>
        </w:rPr>
        <w:t>QC Inspection &amp; Release Report - Packaging Materials</w:t>
      </w:r>
    </w:p>
    <w:p/>
    <w:p>
      <w:r>
        <w:rPr>
          <w:b/>
        </w:rPr>
        <w:t xml:space="preserve">Report No: </w:t>
      </w:r>
      <w:r>
        <w:rPr>
          <w:b/>
          <w:color w:val="FF0000"/>
        </w:rPr>
        <w:t>TO BE ASSIGNED</w:t>
      </w:r>
    </w:p>
    <w:p>
      <w:r>
        <w:rPr>
          <w:b/>
        </w:rPr>
        <w:t xml:space="preserve">Date of Release: </w:t>
      </w:r>
      <w:r>
        <w:t>10-Mar-2025</w:t>
      </w:r>
    </w:p>
    <w:p/>
    <w:p>
      <w:r>
        <w:rPr>
          <w:b/>
          <w:sz w:val="24"/>
        </w:rPr>
        <w:t>Section 1: Material 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Name:</w:t>
            </w:r>
          </w:p>
        </w:tc>
        <w:tc>
          <w:tcPr>
            <w:tcW w:type="dxa" w:w="3360"/>
          </w:tcPr>
          <w:p>
            <w:r>
              <w:t>Patient Information Leaflet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Internal Material Code:</w:t>
            </w:r>
          </w:p>
        </w:tc>
        <w:tc>
          <w:tcPr>
            <w:tcW w:type="dxa" w:w="3360"/>
          </w:tcPr>
          <w:p>
            <w:r>
              <w:t>PM-PIL-04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GRN No.:</w:t>
            </w:r>
          </w:p>
        </w:tc>
        <w:tc>
          <w:tcPr>
            <w:tcW w:type="dxa" w:w="3360"/>
          </w:tcPr>
          <w:p>
            <w:r>
              <w:t>GRN-PM-25-023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Supplier:</w:t>
            </w:r>
          </w:p>
        </w:tc>
        <w:tc>
          <w:tcPr>
            <w:tcW w:type="dxa" w:w="3360"/>
          </w:tcPr>
          <w:p>
            <w:r>
              <w:t>PharmaLabel Solutions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Lot No.:</w:t>
            </w:r>
          </w:p>
        </w:tc>
        <w:tc>
          <w:tcPr>
            <w:tcW w:type="dxa" w:w="3360"/>
          </w:tcPr>
          <w:p>
            <w:r>
              <w:t>PP-PIL-2025-01-790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ID:</w:t>
            </w:r>
          </w:p>
        </w:tc>
        <w:tc>
          <w:tcPr>
            <w:tcW w:type="dxa" w:w="3360"/>
          </w:tcPr>
          <w:p>
            <w:r>
              <w:t>SPC-PM-2025-01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Receipt:</w:t>
            </w:r>
          </w:p>
        </w:tc>
        <w:tc>
          <w:tcPr>
            <w:tcW w:type="dxa" w:w="3360"/>
          </w:tcPr>
          <w:p>
            <w:r>
              <w:t>05-Mar-2025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Sampling Date:</w:t>
            </w:r>
          </w:p>
        </w:tc>
        <w:tc>
          <w:tcPr>
            <w:tcW w:type="dxa" w:w="3360"/>
          </w:tcPr>
          <w:p>
            <w:r>
              <w:t>07-Mar-2025</w:t>
            </w:r>
          </w:p>
        </w:tc>
      </w:tr>
    </w:tbl>
    <w:p/>
    <w:p>
      <w:r>
        <w:rPr>
          <w:b/>
          <w:sz w:val="24"/>
        </w:rPr>
        <w:t>Section 2: Inspection &amp; Test 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Performed By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Visual Appearance</w:t>
            </w:r>
          </w:p>
        </w:tc>
        <w:tc>
          <w:tcPr>
            <w:tcW w:type="dxa" w:w="2016"/>
          </w:tcPr>
          <w:p>
            <w:r>
              <w:t>Clean, white paper leaflet with clear black printing, no smudges, tears, or color variations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Dimensions (Folded)</w:t>
            </w:r>
          </w:p>
        </w:tc>
        <w:tc>
          <w:tcPr>
            <w:tcW w:type="dxa" w:w="2016"/>
          </w:tcPr>
          <w:p>
            <w:r>
              <w:t>50 mm × 90 mm (± 2 mm)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Paper Weight</w:t>
            </w:r>
          </w:p>
        </w:tc>
        <w:tc>
          <w:tcPr>
            <w:tcW w:type="dxa" w:w="2016"/>
          </w:tcPr>
          <w:p>
            <w:r>
              <w:t>40-50 gsm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Print Quality</w:t>
            </w:r>
          </w:p>
        </w:tc>
        <w:tc>
          <w:tcPr>
            <w:tcW w:type="dxa" w:w="2016"/>
          </w:tcPr>
          <w:p>
            <w:r>
              <w:t>Clear, legible text with no smearing or ink bleed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Fold Quality</w:t>
            </w:r>
          </w:p>
        </w:tc>
        <w:tc>
          <w:tcPr>
            <w:tcW w:type="dxa" w:w="2016"/>
          </w:tcPr>
          <w:p>
            <w:r>
              <w:t>Clean, precise folds without tearing or creasing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Content Accuracy</w:t>
            </w:r>
          </w:p>
        </w:tc>
        <w:tc>
          <w:tcPr>
            <w:tcW w:type="dxa" w:w="2016"/>
          </w:tcPr>
          <w:p>
            <w:r>
              <w:t>Matches approved PIL master copy (Rev. 03, dated 10-Jan-2025)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</w:tbl>
    <w:p/>
    <w:p>
      <w:r>
        <w:rPr>
          <w:b/>
          <w:sz w:val="24"/>
        </w:rPr>
        <w:t>Section 3: Final Disposition</w:t>
      </w:r>
    </w:p>
    <w:p>
      <w:r>
        <w:rPr>
          <w:b/>
        </w:rPr>
        <w:t>Comments:</w:t>
      </w:r>
    </w:p>
    <w:p>
      <w:r>
        <w:t>The received lot of Patient Information Leaflet has been sampled, inspected, and tested as per the approved specification. All results are found to be within the acceptable limits.</w:t>
      </w:r>
    </w:p>
    <w:p>
      <w:r>
        <w:rPr>
          <w:b/>
        </w:rPr>
        <w:t>Final Disposition:</w:t>
      </w:r>
    </w:p>
    <w:p>
      <w:r>
        <w:rPr>
          <w:b/>
        </w:rPr>
        <w:t>APPROVED / RELEASED</w:t>
      </w:r>
    </w:p>
    <w:p>
      <w:r>
        <w:rPr>
          <w:b/>
        </w:rPr>
        <w:t>Analytical Report (A.R.) Number Assigned:</w:t>
      </w:r>
    </w:p>
    <w:p>
      <w:r>
        <w:rPr>
          <w:b/>
          <w:color w:val="FF0000"/>
        </w:rPr>
        <w:t>TO BE ASSIGNED</w:t>
      </w:r>
    </w:p>
    <w:p/>
    <w:p>
      <w:r>
        <w:rPr>
          <w:b/>
          <w:sz w:val="24"/>
        </w:rPr>
        <w:t>Section 4: Authorization</w:t>
      </w:r>
    </w:p>
    <w:p>
      <w:r>
        <w:rPr>
          <w:b/>
        </w:rPr>
        <w:t>Inspected By:</w:t>
      </w:r>
    </w:p>
    <w:p>
      <w:r>
        <w:t>• Name: Priya Soni</w:t>
      </w:r>
    </w:p>
    <w:p>
      <w:r>
        <w:t>• Title: QC Inspector</w:t>
      </w:r>
    </w:p>
    <w:p>
      <w:r>
        <w:t>• Signature: Priya Soni</w:t>
      </w:r>
    </w:p>
    <w:p>
      <w:r>
        <w:t>• Date: 10-Mar-2025</w:t>
      </w:r>
    </w:p>
    <w:p>
      <w:r>
        <w:rPr>
          <w:b/>
        </w:rPr>
        <w:t>Approved By:</w:t>
      </w:r>
    </w:p>
    <w:p>
      <w:r>
        <w:t>• Name: Anjali Mehta</w:t>
      </w:r>
    </w:p>
    <w:p>
      <w:r>
        <w:t>• Title: Head of Quality Control</w:t>
      </w:r>
    </w:p>
    <w:p>
      <w:r>
        <w:t>• Signature: Anjali Mehta</w:t>
      </w:r>
    </w:p>
    <w:p>
      <w:r>
        <w:t>• Date: 11-Mar-2025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