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content — what I need from you</w:t>
      </w:r>
    </w:p>
    <w:p>
      <w:pPr>
        <w:spacing w:after="120"/>
      </w:pPr>
      <w:r>
        <w:rPr>
          <w:b w:val="0"/>
          <w:i w:val="0"/>
          <w:sz w:val="22"/>
        </w:rPr>
        <w:t>Five case studies are already written and live on the site. This form does not ask you to rewrite them. It collects the three things I cannot get without you.</w:t>
      </w:r>
    </w:p>
    <w:p>
      <w:pPr>
        <w:spacing w:after="40" w:before="200"/>
      </w:pPr>
      <w:r>
        <w:rPr>
          <w:b/>
          <w:color w:val="A83D24"/>
          <w:sz w:val="17"/>
        </w:rPr>
        <w:t>HOW TO USE THIS</w:t>
      </w:r>
    </w:p>
    <w:p>
      <w:pPr>
        <w:pStyle w:val="ListNumber"/>
        <w:spacing w:after="100"/>
      </w:pPr>
      <w:r>
        <w:rPr>
          <w:sz w:val="20"/>
        </w:rPr>
        <w:t>Anything in YELLOW is a blank for you to type into.</w:t>
      </w:r>
    </w:p>
    <w:p>
      <w:pPr>
        <w:pStyle w:val="ListNumber"/>
        <w:spacing w:after="100"/>
      </w:pPr>
      <w:r>
        <w:rPr>
          <w:sz w:val="20"/>
        </w:rPr>
        <w:t>Anything in GREY ITALIC marked DRAFT is what I wrote from your résumé. Read it, and correct it. If a draft is right, write “ok” next to it — that is a valid answer and saves you time.</w:t>
      </w:r>
    </w:p>
    <w:p>
      <w:pPr>
        <w:pStyle w:val="ListNumber"/>
        <w:spacing w:after="100"/>
      </w:pPr>
      <w:r>
        <w:rPr>
          <w:sz w:val="20"/>
        </w:rPr>
        <w:t>Skip anything you genuinely don't have. A missing number costs you far less than a number you can't source in an interview. Where you skip, I cut the sentence rather than soften it.</w:t>
      </w:r>
    </w:p>
    <w:p>
      <w:pPr>
        <w:pStyle w:val="ListNumber"/>
        <w:spacing w:after="100"/>
      </w:pPr>
      <w:r>
        <w:rPr>
          <w:sz w:val="20"/>
        </w:rPr>
        <w:t>Do NOT round numbers up to sound better. Every metric on this site is published with its caveat, which is what makes the rest of them believable.</w:t>
      </w:r>
    </w:p>
    <w:p>
      <w:pPr>
        <w:pStyle w:val="ListNumber"/>
        <w:spacing w:after="100"/>
      </w:pPr>
      <w:r>
        <w:rPr>
          <w:sz w:val="20"/>
        </w:rPr>
        <w:t>Images: don't paste them into this document. Save them in a folder, name them as shown in each shot list, and send the folder.</w:t>
      </w:r>
    </w:p>
    <w:p>
      <w:pPr>
        <w:spacing w:after="40" w:before="200"/>
      </w:pPr>
      <w:r>
        <w:rPr>
          <w:b/>
          <w:color w:val="A83D24"/>
          <w:sz w:val="17"/>
        </w:rPr>
        <w:t>THE ONE THING THAT MATTERS MOST</w:t>
      </w:r>
    </w:p>
    <w:p>
      <w:pPr>
        <w:spacing w:after="120"/>
      </w:pPr>
      <w:r>
        <w:rPr>
          <w:b w:val="0"/>
          <w:i w:val="0"/>
          <w:sz w:val="21"/>
        </w:rPr>
        <w:t>Hiring managers screen portfolios by asking “is it live and traceable?” before anything else. Every case study below has a “can this be linked or shown” question. Those five answers are worth more than all the prose corrections combined.</w:t>
      </w:r>
    </w:p>
    <w:p>
      <w:r>
        <w:br w:type="page"/>
      </w:r>
    </w:p>
    <w:p>
      <w:pPr>
        <w:pStyle w:val="Heading1"/>
      </w:pPr>
      <w:r>
        <w:t>Part 1 — Site-wide</w:t>
      </w:r>
    </w:p>
    <w:p>
      <w:pPr>
        <w:spacing w:after="40" w:before="200"/>
      </w:pPr>
      <w:r>
        <w:rPr>
          <w:b/>
          <w:color w:val="A83D24"/>
          <w:sz w:val="17"/>
        </w:rPr>
        <w:t>1.1  TWO FACTS TO SETTLE</w:t>
      </w:r>
    </w:p>
    <w:tbl>
      <w:tblPr>
        <w:tblStyle w:val="TableGrid"/>
        <w:tblW w:type="auto" w:w="0"/>
        <w:jc w:val="left"/>
        <w:tblLook w:firstColumn="1" w:firstRow="1" w:lastColumn="0" w:lastRow="0" w:noHBand="0" w:noVBand="1" w:val="04A0"/>
      </w:tblPr>
      <w:tblGrid>
        <w:gridCol w:w="3216"/>
        <w:gridCol w:w="3216"/>
        <w:gridCol w:w="3216"/>
      </w:tblGrid>
      <w:tr>
        <w:tc>
          <w:tcPr>
            <w:tcW w:type="dxa" w:w="2736"/>
          </w:tcPr>
          <w:p>
            <w:r/>
            <w:r>
              <w:rPr>
                <w:b/>
                <w:sz w:val="17"/>
              </w:rPr>
              <w:t>Question</w:t>
            </w:r>
          </w:p>
        </w:tc>
        <w:tc>
          <w:tcPr>
            <w:tcW w:type="dxa" w:w="3888"/>
          </w:tcPr>
          <w:p>
            <w:r/>
            <w:r>
              <w:rPr>
                <w:b/>
                <w:sz w:val="17"/>
              </w:rPr>
              <w:t>Why it matters</w:t>
            </w:r>
          </w:p>
        </w:tc>
        <w:tc>
          <w:tcPr>
            <w:tcW w:type="dxa" w:w="2736"/>
          </w:tcPr>
          <w:p>
            <w:r/>
            <w:r>
              <w:rPr>
                <w:b/>
                <w:sz w:val="17"/>
              </w:rPr>
              <w:t>Your answer</w:t>
            </w:r>
          </w:p>
        </w:tc>
      </w:tr>
      <w:tr>
        <w:tc>
          <w:tcPr>
            <w:tcW w:type="dxa" w:w="2736"/>
          </w:tcPr>
          <w:p>
            <w:r/>
            <w:r>
              <w:rPr>
                <w:sz w:val="19"/>
              </w:rPr>
              <w:t>Five years or six?</w:t>
            </w:r>
          </w:p>
        </w:tc>
        <w:tc>
          <w:tcPr>
            <w:tcW w:type="dxa" w:w="3888"/>
          </w:tcPr>
          <w:p>
            <w:r/>
            <w:r>
              <w:rPr>
                <w:sz w:val="19"/>
              </w:rPr>
              <w:t>Your résumé says “5+”, the site says six. They must match.</w:t>
            </w:r>
          </w:p>
        </w:tc>
        <w:tc>
          <w:tcPr>
            <w:tcW w:type="dxa" w:w="2736"/>
          </w:tcPr>
          <w:p>
            <w:r/>
            <w:r>
              <w:rPr>
                <w:sz w:val="20"/>
                <w:highlight w:val="yellow"/>
              </w:rPr>
              <w:t xml:space="preserve">            </w:t>
            </w:r>
          </w:p>
        </w:tc>
      </w:tr>
      <w:tr>
        <w:tc>
          <w:tcPr>
            <w:tcW w:type="dxa" w:w="2736"/>
          </w:tcPr>
          <w:p>
            <w:r/>
            <w:r>
              <w:rPr>
                <w:sz w:val="19"/>
              </w:rPr>
              <w:t>Domain you'll publish on</w:t>
            </w:r>
          </w:p>
        </w:tc>
        <w:tc>
          <w:tcPr>
            <w:tcW w:type="dxa" w:w="3888"/>
          </w:tcPr>
          <w:p>
            <w:r/>
            <w:r>
              <w:rPr>
                <w:sz w:val="19"/>
              </w:rPr>
              <w:t>Sets canonical URLs, sitemap, and structured data.</w:t>
            </w:r>
          </w:p>
        </w:tc>
        <w:tc>
          <w:tcPr>
            <w:tcW w:type="dxa" w:w="2736"/>
          </w:tcPr>
          <w:p>
            <w:r/>
            <w:r>
              <w:rPr>
                <w:sz w:val="20"/>
                <w:highlight w:val="yellow"/>
              </w:rPr>
              <w:t xml:space="preserve">            </w:t>
            </w:r>
          </w:p>
        </w:tc>
      </w:tr>
    </w:tbl>
    <w:p>
      <w:pPr>
        <w:spacing w:after="80"/>
      </w:pPr>
    </w:p>
    <w:p>
      <w:pPr>
        <w:spacing w:after="40" w:before="200"/>
      </w:pPr>
      <w:r>
        <w:rPr>
          <w:b/>
          <w:color w:val="A83D24"/>
          <w:sz w:val="17"/>
        </w:rPr>
        <w:t>1.2  MENTORING — THE WEAKEST EVIDENCE ON THE SITE</w:t>
      </w:r>
    </w:p>
    <w:p>
      <w:pPr>
        <w:spacing w:after="120"/>
      </w:pPr>
      <w:r>
        <w:rPr>
          <w:b w:val="0"/>
          <w:i/>
          <w:color w:val="666666"/>
          <w:sz w:val="20"/>
        </w:rPr>
        <w:t>This row is currently a visible placeholder on the Approach page, and a Staff interviewer will probe it. Write real specifics or tell me to delete the row — thin evidence is worse than none.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728"/>
          </w:tcPr>
          <w:p>
            <w:r/>
            <w:r>
              <w:rPr>
                <w:b/>
                <w:sz w:val="17"/>
              </w:rPr>
              <w:t>How many designers</w:t>
            </w:r>
          </w:p>
        </w:tc>
        <w:tc>
          <w:tcPr>
            <w:tcW w:type="dxa" w:w="1728"/>
          </w:tcPr>
          <w:p>
            <w:r/>
            <w:r>
              <w:rPr>
                <w:b/>
                <w:sz w:val="17"/>
              </w:rPr>
              <w:t>Over what period</w:t>
            </w:r>
          </w:p>
        </w:tc>
        <w:tc>
          <w:tcPr>
            <w:tcW w:type="dxa" w:w="1728"/>
          </w:tcPr>
          <w:p>
            <w:r/>
            <w:r>
              <w:rPr>
                <w:b/>
                <w:sz w:val="17"/>
              </w:rPr>
              <w:t>Formal or informal</w:t>
            </w:r>
          </w:p>
        </w:tc>
        <w:tc>
          <w:tcPr>
            <w:tcW w:type="dxa" w:w="4176"/>
          </w:tcPr>
          <w:p>
            <w:r/>
            <w:r>
              <w:rPr>
                <w:b/>
                <w:sz w:val="17"/>
              </w:rPr>
              <w:t>One concrete thing that changed for them</w:t>
            </w:r>
          </w:p>
        </w:tc>
      </w:tr>
      <w:tr>
        <w:tc>
          <w:tcPr>
            <w:tcW w:type="dxa" w:w="1728"/>
          </w:tcPr>
          <w:p>
            <w:r/>
            <w:r>
              <w:rPr>
                <w:sz w:val="20"/>
                <w:highlight w:val="yellow"/>
              </w:rPr>
              <w:t xml:space="preserve">            </w:t>
            </w:r>
          </w:p>
        </w:tc>
        <w:tc>
          <w:tcPr>
            <w:tcW w:type="dxa" w:w="1728"/>
          </w:tcPr>
          <w:p>
            <w:r/>
            <w:r>
              <w:rPr>
                <w:sz w:val="20"/>
                <w:highlight w:val="yellow"/>
              </w:rPr>
              <w:t xml:space="preserve">            </w:t>
            </w:r>
          </w:p>
        </w:tc>
        <w:tc>
          <w:tcPr>
            <w:tcW w:type="dxa" w:w="1728"/>
          </w:tcPr>
          <w:p>
            <w:r/>
            <w:r>
              <w:rPr>
                <w:sz w:val="20"/>
                <w:highlight w:val="yellow"/>
              </w:rPr>
              <w:t xml:space="preserve">            </w:t>
            </w:r>
          </w:p>
        </w:tc>
        <w:tc>
          <w:tcPr>
            <w:tcW w:type="dxa" w:w="4176"/>
          </w:tcPr>
          <w:p>
            <w:r/>
            <w:r>
              <w:rPr>
                <w:sz w:val="20"/>
                <w:highlight w:val="yellow"/>
              </w:rPr>
              <w:t xml:space="preserve">            </w:t>
            </w:r>
          </w:p>
        </w:tc>
      </w:tr>
    </w:tbl>
    <w:p>
      <w:pPr>
        <w:spacing w:after="80"/>
      </w:pPr>
    </w:p>
    <w:p>
      <w:pPr>
        <w:spacing w:after="40" w:before="200"/>
      </w:pPr>
      <w:r>
        <w:rPr>
          <w:b/>
          <w:color w:val="A83D24"/>
          <w:sz w:val="17"/>
        </w:rPr>
        <w:t>1.3  HAVE YOU SHARED YOUR PROTOTYPING WORKFLOW WITH OTHER DESIGNERS?</w:t>
      </w:r>
    </w:p>
    <w:p>
      <w:pPr>
        <w:spacing w:after="120"/>
      </w:pPr>
      <w:r>
        <w:rPr>
          <w:b w:val="0"/>
          <w:i/>
          <w:color w:val="666666"/>
          <w:sz w:val="20"/>
        </w:rPr>
        <w:t>A lunch-and-learn, a template, a written guide, onboarding a teammate onto Claude Code / Cursor. Practice improvement is a Staff-level signal and this is your strongest available example.</w:t>
      </w:r>
    </w:p>
    <w:p>
      <w:pPr>
        <w:spacing w:after="60"/>
      </w:pPr>
      <w:r>
        <w:rPr>
          <w:sz w:val="21"/>
          <w:highlight w:val="yellow"/>
        </w:rPr>
        <w:t xml:space="preserve">                                                                                          </w:t>
      </w:r>
    </w:p>
    <w:p>
      <w:pPr>
        <w:spacing w:after="60"/>
      </w:pPr>
      <w:r>
        <w:rPr>
          <w:sz w:val="21"/>
          <w:highlight w:val="yellow"/>
        </w:rPr>
        <w:t xml:space="preserve">                                                                                          </w:t>
      </w:r>
    </w:p>
    <w:p>
      <w:pPr>
        <w:spacing w:after="40" w:before="200"/>
      </w:pPr>
      <w:r>
        <w:rPr>
          <w:b/>
          <w:color w:val="A83D24"/>
          <w:sz w:val="17"/>
        </w:rPr>
        <w:t>1.4  LINKS I SHOULD ADD</w:t>
      </w:r>
    </w:p>
    <w:tbl>
      <w:tblPr>
        <w:tblStyle w:val="TableGrid"/>
        <w:tblW w:type="auto" w:w="0"/>
        <w:jc w:val="left"/>
        <w:tblLook w:firstColumn="1" w:firstRow="1" w:lastColumn="0" w:lastRow="0" w:noHBand="0" w:noVBand="1" w:val="04A0"/>
      </w:tblPr>
      <w:tblGrid>
        <w:gridCol w:w="4824"/>
        <w:gridCol w:w="4824"/>
      </w:tblGrid>
      <w:tr>
        <w:tc>
          <w:tcPr>
            <w:tcW w:type="dxa" w:w="5184"/>
          </w:tcPr>
          <w:p>
            <w:r/>
            <w:r>
              <w:rPr>
                <w:b/>
                <w:sz w:val="17"/>
              </w:rPr>
              <w:t>Asset</w:t>
            </w:r>
          </w:p>
        </w:tc>
        <w:tc>
          <w:tcPr>
            <w:tcW w:type="dxa" w:w="4176"/>
          </w:tcPr>
          <w:p>
            <w:r/>
            <w:r>
              <w:rPr>
                <w:b/>
                <w:sz w:val="17"/>
              </w:rPr>
              <w:t>Link or “no”</w:t>
            </w:r>
          </w:p>
        </w:tc>
      </w:tr>
      <w:tr>
        <w:tc>
          <w:tcPr>
            <w:tcW w:type="dxa" w:w="5184"/>
          </w:tcPr>
          <w:p>
            <w:r/>
            <w:r>
              <w:rPr>
                <w:sz w:val="19"/>
              </w:rPr>
              <w:t>TechX 2026 talk recording or deck</w:t>
            </w:r>
          </w:p>
        </w:tc>
        <w:tc>
          <w:tcPr>
            <w:tcW w:type="dxa" w:w="4176"/>
          </w:tcPr>
          <w:p>
            <w:r/>
            <w:r>
              <w:rPr>
                <w:sz w:val="20"/>
                <w:highlight w:val="yellow"/>
              </w:rPr>
              <w:t xml:space="preserve">            </w:t>
            </w:r>
          </w:p>
        </w:tc>
      </w:tr>
      <w:tr>
        <w:tc>
          <w:tcPr>
            <w:tcW w:type="dxa" w:w="5184"/>
          </w:tcPr>
          <w:p>
            <w:r/>
            <w:r>
              <w:rPr>
                <w:sz w:val="19"/>
              </w:rPr>
              <w:t>Autodesk University workshop material</w:t>
            </w:r>
          </w:p>
        </w:tc>
        <w:tc>
          <w:tcPr>
            <w:tcW w:type="dxa" w:w="4176"/>
          </w:tcPr>
          <w:p>
            <w:r/>
            <w:r>
              <w:rPr>
                <w:sz w:val="20"/>
                <w:highlight w:val="yellow"/>
              </w:rPr>
              <w:t xml:space="preserve">            </w:t>
            </w:r>
          </w:p>
        </w:tc>
      </w:tr>
      <w:tr>
        <w:tc>
          <w:tcPr>
            <w:tcW w:type="dxa" w:w="5184"/>
          </w:tcPr>
          <w:p>
            <w:r/>
            <w:r>
              <w:rPr>
                <w:sz w:val="19"/>
              </w:rPr>
              <w:t>Anything else public with your name on it</w:t>
            </w:r>
          </w:p>
        </w:tc>
        <w:tc>
          <w:tcPr>
            <w:tcW w:type="dxa" w:w="4176"/>
          </w:tcPr>
          <w:p>
            <w:r/>
            <w:r>
              <w:rPr>
                <w:sz w:val="20"/>
                <w:highlight w:val="yellow"/>
              </w:rPr>
              <w:t xml:space="preserve">            </w:t>
            </w:r>
          </w:p>
        </w:tc>
      </w:tr>
    </w:tbl>
    <w:p>
      <w:pPr>
        <w:spacing w:after="80"/>
      </w:pPr>
    </w:p>
    <w:p>
      <w:r>
        <w:br w:type="page"/>
      </w:r>
    </w:p>
    <w:p>
      <w:pPr>
        <w:pStyle w:val="Heading1"/>
      </w:pPr>
      <w:r>
        <w:t>Part 2 — The five case studies</w:t>
      </w:r>
    </w:p>
    <w:p>
      <w:pPr>
        <w:spacing w:after="120"/>
      </w:pPr>
      <w:r>
        <w:rPr>
          <w:b w:val="0"/>
          <w:i/>
          <w:color w:val="666666"/>
          <w:sz w:val="20"/>
        </w:rPr>
        <w:t>One form per study. Read the live page first (localhost:3000/work/&lt;slug&gt;) — it is faster to correct than to describe from memory.</w:t>
      </w:r>
    </w:p>
    <w:p>
      <w:r>
        <w:br w:type="page"/>
      </w:r>
    </w:p>
    <w:p>
      <w:pPr>
        <w:pStyle w:val="Heading1"/>
      </w:pPr>
      <w:r>
        <w:t>01  Deciding what the agent does alone</w:t>
      </w:r>
    </w:p>
    <w:p>
      <w:pPr>
        <w:spacing w:after="120"/>
      </w:pPr>
      <w:r>
        <w:rPr>
          <w:b w:val="0"/>
          <w:i/>
          <w:color w:val="666666"/>
          <w:sz w:val="19"/>
        </w:rPr>
        <w:t>Deep case study (hero)  ·  /work/agentic-support</w:t>
      </w:r>
    </w:p>
    <w:p>
      <w:pPr>
        <w:spacing w:after="40" w:before="200"/>
      </w:pPr>
      <w:r>
        <w:rPr>
          <w:b/>
          <w:color w:val="A83D24"/>
          <w:sz w:val="17"/>
        </w:rPr>
        <w:t>A.  BASICS — CORRECT ANYTHING WRONG</w:t>
      </w:r>
    </w:p>
    <w:tbl>
      <w:tblPr>
        <w:tblStyle w:val="TableGrid"/>
        <w:tblW w:type="auto" w:w="0"/>
        <w:jc w:val="left"/>
        <w:tblLook w:firstColumn="1" w:firstRow="1" w:lastColumn="0" w:lastRow="0" w:noHBand="0" w:noVBand="1" w:val="04A0"/>
      </w:tblPr>
      <w:tblGrid>
        <w:gridCol w:w="3216"/>
        <w:gridCol w:w="3216"/>
        <w:gridCol w:w="3216"/>
      </w:tblGrid>
      <w:tr>
        <w:tc>
          <w:tcPr>
            <w:tcW w:type="dxa" w:w="1440"/>
          </w:tcPr>
          <w:p>
            <w:r/>
            <w:r>
              <w:rPr>
                <w:b/>
                <w:sz w:val="17"/>
              </w:rPr>
              <w:t>Field</w:t>
            </w:r>
          </w:p>
        </w:tc>
        <w:tc>
          <w:tcPr>
            <w:tcW w:type="dxa" w:w="4320"/>
          </w:tcPr>
          <w:p>
            <w:r/>
            <w:r>
              <w:rPr>
                <w:b/>
                <w:sz w:val="17"/>
              </w:rPr>
              <w:t>My draft</w:t>
            </w:r>
          </w:p>
        </w:tc>
        <w:tc>
          <w:tcPr>
            <w:tcW w:type="dxa" w:w="3600"/>
          </w:tcPr>
          <w:p>
            <w:r/>
            <w:r>
              <w:rPr>
                <w:b/>
                <w:sz w:val="17"/>
              </w:rPr>
              <w:t>Correction (leave blank if right)</w:t>
            </w:r>
          </w:p>
        </w:tc>
      </w:tr>
      <w:tr>
        <w:tc>
          <w:tcPr>
            <w:tcW w:type="dxa" w:w="1440"/>
          </w:tcPr>
          <w:p>
            <w:r/>
            <w:r>
              <w:rPr>
                <w:sz w:val="19"/>
              </w:rPr>
              <w:t>Title</w:t>
            </w:r>
          </w:p>
        </w:tc>
        <w:tc>
          <w:tcPr>
            <w:tcW w:type="dxa" w:w="4320"/>
          </w:tcPr>
          <w:p>
            <w:r/>
            <w:r>
              <w:rPr>
                <w:sz w:val="19"/>
              </w:rPr>
              <w:t>Deciding what the agent does alone</w:t>
            </w:r>
          </w:p>
        </w:tc>
        <w:tc>
          <w:tcPr>
            <w:tcW w:type="dxa" w:w="3600"/>
          </w:tcPr>
          <w:p>
            <w:r/>
            <w:r>
              <w:rPr>
                <w:sz w:val="20"/>
                <w:highlight w:val="yellow"/>
              </w:rPr>
              <w:t xml:space="preserve">            </w:t>
            </w:r>
          </w:p>
        </w:tc>
      </w:tr>
      <w:tr>
        <w:tc>
          <w:tcPr>
            <w:tcW w:type="dxa" w:w="1440"/>
          </w:tcPr>
          <w:p>
            <w:r/>
            <w:r>
              <w:rPr>
                <w:sz w:val="19"/>
              </w:rPr>
              <w:t>Organisation</w:t>
            </w:r>
          </w:p>
        </w:tc>
        <w:tc>
          <w:tcPr>
            <w:tcW w:type="dxa" w:w="4320"/>
          </w:tcPr>
          <w:p>
            <w:r/>
            <w:r>
              <w:rPr>
                <w:sz w:val="19"/>
              </w:rPr>
              <w:t>Autodesk</w:t>
            </w:r>
          </w:p>
        </w:tc>
        <w:tc>
          <w:tcPr>
            <w:tcW w:type="dxa" w:w="3600"/>
          </w:tcPr>
          <w:p>
            <w:r/>
            <w:r>
              <w:rPr>
                <w:sz w:val="20"/>
                <w:highlight w:val="yellow"/>
              </w:rPr>
              <w:t xml:space="preserve">            </w:t>
            </w:r>
          </w:p>
        </w:tc>
      </w:tr>
      <w:tr>
        <w:tc>
          <w:tcPr>
            <w:tcW w:type="dxa" w:w="1440"/>
          </w:tcPr>
          <w:p>
            <w:r/>
            <w:r>
              <w:rPr>
                <w:sz w:val="19"/>
              </w:rPr>
              <w:t>Your role</w:t>
            </w:r>
          </w:p>
        </w:tc>
        <w:tc>
          <w:tcPr>
            <w:tcW w:type="dxa" w:w="4320"/>
          </w:tcPr>
          <w:p>
            <w:r/>
            <w:r>
              <w:rPr>
                <w:sz w:val="19"/>
              </w:rPr>
              <w:t>Lead product designer — in-product agentic assistance</w:t>
            </w:r>
          </w:p>
        </w:tc>
        <w:tc>
          <w:tcPr>
            <w:tcW w:type="dxa" w:w="3600"/>
          </w:tcPr>
          <w:p>
            <w:r/>
            <w:r>
              <w:rPr>
                <w:sz w:val="20"/>
                <w:highlight w:val="yellow"/>
              </w:rPr>
              <w:t xml:space="preserve">            </w:t>
            </w:r>
          </w:p>
        </w:tc>
      </w:tr>
      <w:tr>
        <w:tc>
          <w:tcPr>
            <w:tcW w:type="dxa" w:w="1440"/>
          </w:tcPr>
          <w:p>
            <w:r/>
            <w:r>
              <w:rPr>
                <w:sz w:val="19"/>
              </w:rPr>
              <w:t>Timeframe</w:t>
            </w:r>
          </w:p>
        </w:tc>
        <w:tc>
          <w:tcPr>
            <w:tcW w:type="dxa" w:w="4320"/>
          </w:tcPr>
          <w:p>
            <w:r/>
            <w:r>
              <w:rPr>
                <w:sz w:val="19"/>
              </w:rPr>
              <w:t>2024 – 2026</w:t>
            </w:r>
          </w:p>
        </w:tc>
        <w:tc>
          <w:tcPr>
            <w:tcW w:type="dxa" w:w="3600"/>
          </w:tcPr>
          <w:p>
            <w:r/>
            <w:r>
              <w:rPr>
                <w:sz w:val="20"/>
                <w:highlight w:val="yellow"/>
              </w:rPr>
              <w:t xml:space="preserve">            </w:t>
            </w:r>
          </w:p>
        </w:tc>
      </w:tr>
    </w:tbl>
    <w:p>
      <w:pPr>
        <w:spacing w:after="80"/>
      </w:pPr>
    </w:p>
    <w:p>
      <w:pPr>
        <w:spacing w:after="40" w:before="200"/>
      </w:pPr>
      <w:r>
        <w:rPr>
          <w:b/>
          <w:color w:val="A83D24"/>
          <w:sz w:val="17"/>
        </w:rPr>
        <w:t>A2.  WHO ELSE WAS ON IT, AND WHAT WAS EXCLUSIVELY YOURS</w:t>
      </w:r>
    </w:p>
    <w:p>
      <w:pPr>
        <w:spacing w:after="120"/>
      </w:pPr>
      <w:r>
        <w:rPr>
          <w:b w:val="0"/>
          <w:i/>
          <w:color w:val="666666"/>
          <w:sz w:val="19"/>
        </w:rPr>
        <w:t>Interviewers ask this in the first two minutes. Being specific about what was NOT yours makes the rest of the claim credible.</w:t>
      </w:r>
    </w:p>
    <w:tbl>
      <w:tblPr>
        <w:tblStyle w:val="TableGrid"/>
        <w:tblW w:type="auto" w:w="0"/>
        <w:jc w:val="left"/>
        <w:tblLook w:firstColumn="1" w:firstRow="1" w:lastColumn="0" w:lastRow="0" w:noHBand="0" w:noVBand="1" w:val="04A0"/>
      </w:tblPr>
      <w:tblGrid>
        <w:gridCol w:w="3216"/>
        <w:gridCol w:w="3216"/>
        <w:gridCol w:w="3216"/>
      </w:tblGrid>
      <w:tr>
        <w:tc>
          <w:tcPr>
            <w:tcW w:type="dxa" w:w="3168"/>
          </w:tcPr>
          <w:p>
            <w:r/>
            <w:r>
              <w:rPr>
                <w:b/>
                <w:sz w:val="17"/>
              </w:rPr>
              <w:t>The team / functions involved</w:t>
            </w:r>
          </w:p>
        </w:tc>
        <w:tc>
          <w:tcPr>
            <w:tcW w:type="dxa" w:w="3168"/>
          </w:tcPr>
          <w:p>
            <w:r/>
            <w:r>
              <w:rPr>
                <w:b/>
                <w:sz w:val="17"/>
              </w:rPr>
              <w:t>What was exclusively yours</w:t>
            </w:r>
          </w:p>
        </w:tc>
        <w:tc>
          <w:tcPr>
            <w:tcW w:type="dxa" w:w="3024"/>
          </w:tcPr>
          <w:p>
            <w:r/>
            <w:r>
              <w:rPr>
                <w:b/>
                <w:sz w:val="17"/>
              </w:rPr>
              <w:t>What was NOT yours</w:t>
            </w:r>
          </w:p>
        </w:tc>
      </w:tr>
      <w:tr>
        <w:tc>
          <w:tcPr>
            <w:tcW w:type="dxa" w:w="3168"/>
          </w:tcPr>
          <w:p>
            <w:r/>
            <w:r>
              <w:rPr>
                <w:sz w:val="20"/>
                <w:highlight w:val="yellow"/>
              </w:rPr>
              <w:t xml:space="preserve">            </w:t>
            </w:r>
          </w:p>
        </w:tc>
        <w:tc>
          <w:tcPr>
            <w:tcW w:type="dxa" w:w="3168"/>
          </w:tcPr>
          <w:p>
            <w:r/>
            <w:r>
              <w:rPr>
                <w:sz w:val="20"/>
                <w:highlight w:val="yellow"/>
              </w:rPr>
              <w:t xml:space="preserve">            </w:t>
            </w:r>
          </w:p>
        </w:tc>
        <w:tc>
          <w:tcPr>
            <w:tcW w:type="dxa" w:w="3024"/>
          </w:tcPr>
          <w:p>
            <w:r/>
            <w:r>
              <w:rPr>
                <w:sz w:val="20"/>
                <w:highlight w:val="yellow"/>
              </w:rPr>
              <w:t xml:space="preserve">            </w:t>
            </w:r>
          </w:p>
        </w:tc>
      </w:tr>
    </w:tbl>
    <w:p>
      <w:pPr>
        <w:spacing w:after="80"/>
      </w:pPr>
    </w:p>
    <w:p>
      <w:pPr>
        <w:spacing w:after="40" w:before="200"/>
      </w:pPr>
      <w:r>
        <w:rPr>
          <w:b/>
          <w:color w:val="A83D24"/>
          <w:sz w:val="17"/>
        </w:rPr>
        <w:t>B.  THE 60-SECOND BRIEF — THIS IS THE BLOCK AT THE TOP OF THE PAGE</w:t>
      </w:r>
    </w:p>
    <w:p>
      <w:pPr>
        <w:spacing w:after="40" w:before="160"/>
      </w:pPr>
      <w:r>
        <w:rPr>
          <w:b/>
          <w:sz w:val="20"/>
        </w:rPr>
        <w:t>The situation</w:t>
      </w:r>
    </w:p>
    <w:p>
      <w:pPr>
        <w:spacing w:after="80"/>
        <w:ind w:left="317"/>
      </w:pPr>
      <w:r>
        <w:rPr>
          <w:b/>
          <w:color w:val="666666"/>
          <w:sz w:val="15"/>
        </w:rPr>
        <w:t xml:space="preserve">DRAFT  </w:t>
      </w:r>
      <w:r>
        <w:rPr>
          <w:i/>
          <w:color w:val="666666"/>
          <w:sz w:val="20"/>
        </w:rPr>
        <w:t>Autodesk wanted in-product AI assistance across three technical products. Engineering wanted a model-confidence threshold to decide when the agent could act alone; support operations wanted approval on everything.</w:t>
      </w:r>
    </w:p>
    <w:p>
      <w:pPr>
        <w:spacing w:after="60"/>
      </w:pPr>
      <w:r>
        <w:rPr>
          <w:sz w:val="21"/>
          <w:highlight w:val="yellow"/>
        </w:rPr>
        <w:t xml:space="preserve">→ </w:t>
      </w:r>
    </w:p>
    <w:p>
      <w:pPr>
        <w:spacing w:after="40" w:before="160"/>
      </w:pPr>
      <w:r>
        <w:rPr>
          <w:b/>
          <w:sz w:val="20"/>
        </w:rPr>
        <w:t>The decision you owned</w:t>
      </w:r>
    </w:p>
    <w:p>
      <w:pPr>
        <w:spacing w:after="80"/>
        <w:ind w:left="317"/>
      </w:pPr>
      <w:r>
        <w:rPr>
          <w:b/>
          <w:color w:val="666666"/>
          <w:sz w:val="15"/>
        </w:rPr>
        <w:t xml:space="preserve">DRAFT  </w:t>
      </w:r>
      <w:r>
        <w:rPr>
          <w:i/>
          <w:color w:val="666666"/>
          <w:sz w:val="20"/>
        </w:rPr>
        <w:t>I refused the binary and owned the autonomy policy instead: a four-rung ladder (answer / suggest / stage / act), with the rung gated on consequence-of-being-wrong rather than model confidence alone.</w:t>
      </w:r>
    </w:p>
    <w:p>
      <w:pPr>
        <w:spacing w:after="60"/>
      </w:pPr>
      <w:r>
        <w:rPr>
          <w:sz w:val="21"/>
          <w:highlight w:val="yellow"/>
        </w:rPr>
        <w:t xml:space="preserve">→ </w:t>
      </w:r>
    </w:p>
    <w:p>
      <w:pPr>
        <w:spacing w:after="40" w:before="160"/>
      </w:pPr>
      <w:r>
        <w:rPr>
          <w:b/>
          <w:sz w:val="20"/>
        </w:rPr>
        <w:t>What you'd defend</w:t>
      </w:r>
    </w:p>
    <w:p>
      <w:pPr>
        <w:spacing w:after="80"/>
        <w:ind w:left="317"/>
      </w:pPr>
      <w:r>
        <w:rPr>
          <w:b/>
          <w:color w:val="666666"/>
          <w:sz w:val="15"/>
        </w:rPr>
        <w:t xml:space="preserve">DRAFT  </w:t>
      </w:r>
      <w:r>
        <w:rPr>
          <w:i/>
          <w:color w:val="666666"/>
          <w:sz w:val="20"/>
        </w:rPr>
        <w:t>The escalation redesign, which we isolated against a holdback. Consequence is classified once by humans in the action registry, never inferred by the model at runtime.</w:t>
      </w:r>
    </w:p>
    <w:p>
      <w:pPr>
        <w:spacing w:after="60"/>
      </w:pPr>
      <w:r>
        <w:rPr>
          <w:sz w:val="21"/>
          <w:highlight w:val="yellow"/>
        </w:rPr>
        <w:t xml:space="preserve">→ </w:t>
      </w:r>
    </w:p>
    <w:p>
      <w:pPr>
        <w:spacing w:after="40" w:before="160"/>
      </w:pPr>
      <w:r>
        <w:rPr>
          <w:b/>
          <w:sz w:val="20"/>
        </w:rPr>
        <w:t>What you got wrong</w:t>
      </w:r>
    </w:p>
    <w:p>
      <w:pPr>
        <w:spacing w:after="80"/>
        <w:ind w:left="317"/>
      </w:pPr>
      <w:r>
        <w:rPr>
          <w:b/>
          <w:color w:val="666666"/>
          <w:sz w:val="15"/>
        </w:rPr>
        <w:t xml:space="preserve">DRAFT  </w:t>
      </w:r>
      <w:r>
        <w:rPr>
          <w:i/>
          <w:color w:val="666666"/>
          <w:sz w:val="20"/>
        </w:rPr>
        <w:t>I owned rung assignment centrally and became the bottleneck across three product teams. And I raised instrumentation too late to cleanly attribute the headline 91%.</w:t>
      </w:r>
    </w:p>
    <w:p>
      <w:pPr>
        <w:spacing w:after="60"/>
      </w:pPr>
      <w:r>
        <w:rPr>
          <w:sz w:val="21"/>
          <w:highlight w:val="yellow"/>
        </w:rPr>
        <w:t xml:space="preserve">→ </w:t>
      </w:r>
    </w:p>
    <w:p>
      <w:r>
        <w:br w:type="page"/>
      </w:r>
    </w:p>
    <w:p>
      <w:pPr>
        <w:spacing w:after="40" w:before="200"/>
      </w:pPr>
      <w:r>
        <w:rPr>
          <w:b/>
          <w:color w:val="A83D24"/>
          <w:sz w:val="17"/>
        </w:rPr>
        <w:t>C.  METRICS — THE PART INTERVIEWERS ATTACK</w:t>
      </w:r>
    </w:p>
    <w:p>
      <w:pPr>
        <w:spacing w:after="120"/>
      </w:pPr>
      <w:r>
        <w:rPr>
          <w:b w:val="0"/>
          <w:i/>
          <w:color w:val="666666"/>
          <w:sz w:val="19"/>
        </w:rPr>
        <w:t>For each number: what was it before, how was it measured, and what ELSE changed in the same window. If you can't answer the middle column, say so and I'll present it as unverifiable.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tcPr>
          <w:p>
            <w:r/>
            <w:r>
              <w:rPr>
                <w:b/>
                <w:sz w:val="17"/>
              </w:rPr>
              <w:t>The number</w:t>
            </w:r>
          </w:p>
        </w:tc>
        <w:tc>
          <w:tcPr>
            <w:tcW w:type="dxa" w:w="2160"/>
          </w:tcPr>
          <w:p>
            <w:r/>
            <w:r>
              <w:rPr>
                <w:b/>
                <w:sz w:val="17"/>
              </w:rPr>
              <w:t>Baseline before it</w:t>
            </w:r>
          </w:p>
        </w:tc>
        <w:tc>
          <w:tcPr>
            <w:tcW w:type="dxa" w:w="2736"/>
          </w:tcPr>
          <w:p>
            <w:r/>
            <w:r>
              <w:rPr>
                <w:b/>
                <w:sz w:val="17"/>
              </w:rPr>
              <w:t>How it was measured / who owns it</w:t>
            </w:r>
          </w:p>
        </w:tc>
        <w:tc>
          <w:tcPr>
            <w:tcW w:type="dxa" w:w="2448"/>
          </w:tcPr>
          <w:p>
            <w:r/>
            <w:r>
              <w:rPr>
                <w:b/>
                <w:sz w:val="17"/>
              </w:rPr>
              <w:t>What else changed in the same window</w:t>
            </w:r>
          </w:p>
        </w:tc>
      </w:tr>
      <w:tr>
        <w:tc>
          <w:tcPr>
            <w:tcW w:type="dxa" w:w="2160"/>
          </w:tcPr>
          <w:p>
            <w:r/>
            <w:r>
              <w:rPr>
                <w:sz w:val="19"/>
              </w:rPr>
              <w:t>91%</w:t>
              <w:br/>
              <w:t>Instant digital resolution</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r>
        <w:tc>
          <w:tcPr>
            <w:tcW w:type="dxa" w:w="2160"/>
          </w:tcPr>
          <w:p>
            <w:r/>
            <w:r>
              <w:rPr>
                <w:sz w:val="19"/>
              </w:rPr>
              <w:t>60%</w:t>
              <w:br/>
              <w:t>Improvement in support effectiveness</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r>
        <w:tc>
          <w:tcPr>
            <w:tcW w:type="dxa" w:w="2160"/>
          </w:tcPr>
          <w:p>
            <w:r/>
            <w:r>
              <w:rPr>
                <w:sz w:val="19"/>
              </w:rPr>
              <w:t>3</w:t>
              <w:br/>
              <w:t>Products, one autonomy policy</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bl>
    <w:p>
      <w:pPr>
        <w:spacing w:after="80"/>
      </w:pPr>
    </w:p>
    <w:p>
      <w:pPr>
        <w:spacing w:after="40" w:before="200"/>
      </w:pPr>
      <w:r>
        <w:rPr>
          <w:b/>
          <w:color w:val="A83D24"/>
          <w:sz w:val="17"/>
        </w:rPr>
        <w:t>C2.  WHICH SINGLE NUMBER HERE WOULD YOU DEFEND HARDEST UNDER SCRUTINY? AND WHICH LEAST?</w:t>
      </w:r>
    </w:p>
    <w:p>
      <w:pPr>
        <w:spacing w:after="60"/>
      </w:pPr>
      <w:r>
        <w:rPr>
          <w:sz w:val="21"/>
          <w:highlight w:val="yellow"/>
        </w:rPr>
        <w:t xml:space="preserve">→ </w:t>
      </w:r>
    </w:p>
    <w:p>
      <w:pPr>
        <w:spacing w:after="60"/>
      </w:pPr>
      <w:r>
        <w:rPr>
          <w:sz w:val="21"/>
          <w:highlight w:val="yellow"/>
        </w:rPr>
        <w:t xml:space="preserve">→ </w:t>
      </w:r>
    </w:p>
    <w:p>
      <w:pPr>
        <w:spacing w:after="40" w:before="200"/>
      </w:pPr>
      <w:r>
        <w:rPr>
          <w:b/>
          <w:color w:val="A83D24"/>
          <w:sz w:val="17"/>
        </w:rPr>
        <w:t>D.  LIVE AND TRACEABLE — HIGHEST-VALUE QUESTION ON THIS FORM</w:t>
      </w:r>
    </w:p>
    <w:tbl>
      <w:tblPr>
        <w:tblStyle w:val="TableGrid"/>
        <w:tblW w:type="auto" w:w="0"/>
        <w:jc w:val="left"/>
        <w:tblLook w:firstColumn="1" w:firstRow="1" w:lastColumn="0" w:lastRow="0" w:noHBand="0" w:noVBand="1" w:val="04A0"/>
      </w:tblPr>
      <w:tblGrid>
        <w:gridCol w:w="4824"/>
        <w:gridCol w:w="4824"/>
      </w:tblGrid>
      <w:tr>
        <w:tc>
          <w:tcPr>
            <w:tcW w:type="dxa" w:w="5616"/>
          </w:tcPr>
          <w:p>
            <w:r/>
            <w:r>
              <w:rPr>
                <w:b/>
                <w:sz w:val="17"/>
              </w:rPr>
              <w:t>Question</w:t>
            </w:r>
          </w:p>
        </w:tc>
        <w:tc>
          <w:tcPr>
            <w:tcW w:type="dxa" w:w="3744"/>
          </w:tcPr>
          <w:p>
            <w:r/>
            <w:r>
              <w:rPr>
                <w:b/>
                <w:sz w:val="17"/>
              </w:rPr>
              <w:t>Your answer</w:t>
            </w:r>
          </w:p>
        </w:tc>
      </w:tr>
      <w:tr>
        <w:tc>
          <w:tcPr>
            <w:tcW w:type="dxa" w:w="5616"/>
          </w:tcPr>
          <w:p>
            <w:r/>
            <w:r>
              <w:rPr>
                <w:sz w:val="19"/>
              </w:rPr>
              <w:t>Public URL, if any</w:t>
            </w:r>
          </w:p>
        </w:tc>
        <w:tc>
          <w:tcPr>
            <w:tcW w:type="dxa" w:w="3744"/>
          </w:tcPr>
          <w:p>
            <w:r/>
            <w:r>
              <w:rPr>
                <w:sz w:val="20"/>
                <w:highlight w:val="yellow"/>
              </w:rPr>
              <w:t xml:space="preserve">            </w:t>
            </w:r>
          </w:p>
        </w:tc>
      </w:tr>
      <w:tr>
        <w:tc>
          <w:tcPr>
            <w:tcW w:type="dxa" w:w="5616"/>
          </w:tcPr>
          <w:p>
            <w:r/>
            <w:r>
              <w:rPr>
                <w:sz w:val="19"/>
              </w:rPr>
              <w:t>If not public — can anything be shown? (redacted screens, a demo video, nothing)</w:t>
            </w:r>
          </w:p>
        </w:tc>
        <w:tc>
          <w:tcPr>
            <w:tcW w:type="dxa" w:w="3744"/>
          </w:tcPr>
          <w:p>
            <w:r/>
            <w:r>
              <w:rPr>
                <w:sz w:val="20"/>
                <w:highlight w:val="yellow"/>
              </w:rPr>
              <w:t xml:space="preserve">            </w:t>
            </w:r>
          </w:p>
        </w:tc>
      </w:tr>
      <w:tr>
        <w:tc>
          <w:tcPr>
            <w:tcW w:type="dxa" w:w="5616"/>
          </w:tcPr>
          <w:p>
            <w:r/>
            <w:r>
              <w:rPr>
                <w:sz w:val="19"/>
              </w:rPr>
              <w:t>Is it still in production / scaling?</w:t>
            </w:r>
          </w:p>
        </w:tc>
        <w:tc>
          <w:tcPr>
            <w:tcW w:type="dxa" w:w="3744"/>
          </w:tcPr>
          <w:p>
            <w:r/>
            <w:r>
              <w:rPr>
                <w:sz w:val="20"/>
                <w:highlight w:val="yellow"/>
              </w:rPr>
              <w:t xml:space="preserve">            </w:t>
            </w:r>
          </w:p>
        </w:tc>
      </w:tr>
    </w:tbl>
    <w:p>
      <w:pPr>
        <w:spacing w:after="80"/>
      </w:pPr>
    </w:p>
    <w:p>
      <w:pPr>
        <w:spacing w:after="40" w:before="200"/>
      </w:pPr>
      <w:r>
        <w:rPr>
          <w:b/>
          <w:color w:val="A83D24"/>
          <w:sz w:val="17"/>
        </w:rPr>
        <w:t>E.  READ THE LIVE PAGE — WHAT'S FACTUALLY WRONG OR MISSING?</w:t>
      </w:r>
    </w:p>
    <w:p>
      <w:pPr>
        <w:spacing w:after="120"/>
      </w:pPr>
      <w:r>
        <w:rPr>
          <w:b w:val="0"/>
          <w:i/>
          <w:color w:val="666666"/>
          <w:sz w:val="19"/>
        </w:rPr>
        <w:t>Don't rewrite it. Just list what's wrong, and anything important I invented or left out.</w:t>
      </w:r>
    </w:p>
    <w:tbl>
      <w:tblPr>
        <w:tblStyle w:val="TableGrid"/>
        <w:tblW w:type="auto" w:w="0"/>
        <w:jc w:val="left"/>
        <w:tblLook w:firstColumn="1" w:firstRow="1" w:lastColumn="0" w:lastRow="0" w:noHBand="0" w:noVBand="1" w:val="04A0"/>
      </w:tblPr>
      <w:tblGrid>
        <w:gridCol w:w="4824"/>
        <w:gridCol w:w="4824"/>
      </w:tblGrid>
      <w:tr>
        <w:tc>
          <w:tcPr>
            <w:tcW w:type="dxa" w:w="3456"/>
          </w:tcPr>
          <w:p>
            <w:r/>
            <w:r>
              <w:rPr>
                <w:b/>
                <w:sz w:val="17"/>
              </w:rPr>
              <w:t>Section / sentence</w:t>
            </w:r>
          </w:p>
        </w:tc>
        <w:tc>
          <w:tcPr>
            <w:tcW w:type="dxa" w:w="5904"/>
          </w:tcPr>
          <w:p>
            <w:r/>
            <w:r>
              <w:rPr>
                <w:b/>
                <w:sz w:val="17"/>
              </w:rPr>
              <w:t>What's wrong, or what's missing</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bl>
    <w:p>
      <w:pPr>
        <w:spacing w:after="80"/>
      </w:pPr>
    </w:p>
    <w:p>
      <w:pPr>
        <w:spacing w:after="40" w:before="200"/>
      </w:pPr>
      <w:r>
        <w:rPr>
          <w:b/>
          <w:color w:val="A83D24"/>
          <w:sz w:val="17"/>
        </w:rPr>
        <w:t>F.  SPECIFIC BLANKS CURRENTLY VISIBLE ON THIS PAGE</w:t>
      </w:r>
    </w:p>
    <w:p>
      <w:pPr>
        <w:spacing w:after="120"/>
      </w:pPr>
      <w:r>
        <w:rPr>
          <w:b w:val="0"/>
          <w:i/>
          <w:color w:val="666666"/>
          <w:sz w:val="19"/>
        </w:rPr>
        <w:t>These render as amber highlights on the live site until you fill them.</w:t>
      </w:r>
    </w:p>
    <w:p>
      <w:pPr>
        <w:pStyle w:val="ListBullet"/>
        <w:spacing w:after="40"/>
      </w:pPr>
      <w:r>
        <w:rPr>
          <w:sz w:val="20"/>
        </w:rPr>
        <w:t>What confidence threshold did engineering actually propose? (e.g. “85%”, or “they never named a number”)</w:t>
      </w:r>
    </w:p>
    <w:p>
      <w:pPr>
        <w:spacing w:after="60"/>
      </w:pPr>
      <w:r>
        <w:rPr>
          <w:sz w:val="21"/>
          <w:highlight w:val="yellow"/>
        </w:rPr>
        <w:t xml:space="preserve">→ </w:t>
      </w:r>
    </w:p>
    <w:p>
      <w:pPr>
        <w:pStyle w:val="ListBullet"/>
        <w:spacing w:after="40"/>
      </w:pPr>
      <w:r>
        <w:rPr>
          <w:sz w:val="20"/>
        </w:rPr>
        <w:t>How many support transcripts did you analyse in discovery?</w:t>
      </w:r>
    </w:p>
    <w:p>
      <w:pPr>
        <w:spacing w:after="60"/>
      </w:pPr>
      <w:r>
        <w:rPr>
          <w:sz w:val="21"/>
          <w:highlight w:val="yellow"/>
        </w:rPr>
        <w:t xml:space="preserve">→ </w:t>
      </w:r>
    </w:p>
    <w:p>
      <w:pPr>
        <w:pStyle w:val="ListBullet"/>
        <w:spacing w:after="40"/>
      </w:pPr>
      <w:r>
        <w:rPr>
          <w:sz w:val="20"/>
        </w:rPr>
        <w:t>How many sessions did you run with support agents and customers?</w:t>
      </w:r>
    </w:p>
    <w:p>
      <w:pPr>
        <w:spacing w:after="60"/>
      </w:pPr>
      <w:r>
        <w:rPr>
          <w:sz w:val="21"/>
          <w:highlight w:val="yellow"/>
        </w:rPr>
        <w:t xml:space="preserve">→ </w:t>
      </w:r>
    </w:p>
    <w:p>
      <w:pPr>
        <w:pStyle w:val="ListBullet"/>
        <w:spacing w:after="40"/>
      </w:pPr>
      <w:r>
        <w:rPr>
          <w:sz w:val="20"/>
        </w:rPr>
        <w:t>How long before central rung-assignment made you the bottleneck? (e.g. “about two months”)</w:t>
      </w:r>
    </w:p>
    <w:p>
      <w:pPr>
        <w:spacing w:after="60"/>
      </w:pPr>
      <w:r>
        <w:rPr>
          <w:sz w:val="21"/>
          <w:highlight w:val="yellow"/>
        </w:rPr>
        <w:t xml:space="preserve">→ </w:t>
      </w:r>
    </w:p>
    <w:p>
      <w:pPr>
        <w:pStyle w:val="ListBullet"/>
        <w:spacing w:after="40"/>
      </w:pPr>
      <w:r>
        <w:rPr>
          <w:sz w:val="20"/>
        </w:rPr>
        <w:t>Which product did the escalation holdback run on? (AutoCAD / Revit / Fusion)</w:t>
      </w:r>
    </w:p>
    <w:p>
      <w:pPr>
        <w:spacing w:after="60"/>
      </w:pPr>
      <w:r>
        <w:rPr>
          <w:sz w:val="21"/>
          <w:highlight w:val="yellow"/>
        </w:rPr>
        <w:t xml:space="preserve">→ </w:t>
      </w:r>
    </w:p>
    <w:p>
      <w:pPr>
        <w:pStyle w:val="ListBullet"/>
        <w:spacing w:after="40"/>
      </w:pPr>
      <w:r>
        <w:rPr>
          <w:sz w:val="20"/>
        </w:rPr>
        <w:t>How much did human-agent handling time move on escalated conversations? (the number you CAN defend)</w:t>
      </w:r>
    </w:p>
    <w:p>
      <w:pPr>
        <w:spacing w:after="60"/>
      </w:pPr>
      <w:r>
        <w:rPr>
          <w:sz w:val="21"/>
          <w:highlight w:val="yellow"/>
        </w:rPr>
        <w:t xml:space="preserve">→ </w:t>
      </w:r>
    </w:p>
    <w:p>
      <w:pPr>
        <w:pStyle w:val="ListBullet"/>
        <w:spacing w:after="40"/>
      </w:pPr>
      <w:r>
        <w:rPr>
          <w:sz w:val="20"/>
        </w:rPr>
        <w:t>When did you raise instrumentation, and what stage was the rollout at by then?</w:t>
      </w:r>
    </w:p>
    <w:p>
      <w:pPr>
        <w:spacing w:after="60"/>
      </w:pPr>
      <w:r>
        <w:rPr>
          <w:sz w:val="21"/>
          <w:highlight w:val="yellow"/>
        </w:rPr>
        <w:t xml:space="preserve">→ </w:t>
      </w:r>
    </w:p>
    <w:p>
      <w:pPr>
        <w:pStyle w:val="ListBullet"/>
        <w:spacing w:after="40"/>
      </w:pPr>
      <w:r>
        <w:rPr>
          <w:sz w:val="20"/>
        </w:rPr>
        <w:t>Is Autodesk Assistant publicly reachable? Paste the URL, or write “internal only”.</w:t>
      </w:r>
    </w:p>
    <w:p>
      <w:pPr>
        <w:spacing w:after="60"/>
      </w:pPr>
      <w:r>
        <w:rPr>
          <w:sz w:val="21"/>
          <w:highlight w:val="yellow"/>
        </w:rPr>
        <w:t xml:space="preserve">→ </w:t>
      </w:r>
    </w:p>
    <w:p>
      <w:pPr>
        <w:spacing w:after="40" w:before="200"/>
      </w:pPr>
      <w:r>
        <w:rPr>
          <w:b/>
          <w:color w:val="A83D24"/>
          <w:sz w:val="17"/>
        </w:rPr>
        <w:t>G.  IMAGERY FOR THIS STUDY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800"/>
          </w:tcPr>
          <w:p>
            <w:r/>
            <w:r>
              <w:rPr>
                <w:b/>
                <w:sz w:val="17"/>
              </w:rPr>
              <w:t>File name to use</w:t>
            </w:r>
          </w:p>
        </w:tc>
        <w:tc>
          <w:tcPr>
            <w:tcW w:type="dxa" w:w="3600"/>
          </w:tcPr>
          <w:p>
            <w:r/>
            <w:r>
              <w:rPr>
                <w:b/>
                <w:sz w:val="17"/>
              </w:rPr>
              <w:t>What to capture</w:t>
            </w:r>
          </w:p>
        </w:tc>
        <w:tc>
          <w:tcPr>
            <w:tcW w:type="dxa" w:w="1296"/>
          </w:tcPr>
          <w:p>
            <w:r/>
            <w:r>
              <w:rPr>
                <w:b/>
                <w:sz w:val="17"/>
              </w:rPr>
              <w:t>Min size</w:t>
            </w:r>
          </w:p>
        </w:tc>
        <w:tc>
          <w:tcPr>
            <w:tcW w:type="dxa" w:w="1656"/>
          </w:tcPr>
          <w:p>
            <w:r/>
            <w:r>
              <w:rPr>
                <w:b/>
                <w:sz w:val="17"/>
              </w:rPr>
              <w:t>Clearance check</w:t>
            </w:r>
          </w:p>
        </w:tc>
        <w:tc>
          <w:tcPr>
            <w:tcW w:type="dxa" w:w="1008"/>
          </w:tcPr>
          <w:p>
            <w:r/>
            <w:r>
              <w:rPr>
                <w:b/>
                <w:sz w:val="17"/>
              </w:rPr>
              <w:t>Have it? Y/N</w:t>
            </w:r>
          </w:p>
        </w:tc>
      </w:tr>
      <w:tr>
        <w:tc>
          <w:tcPr>
            <w:tcW w:type="dxa" w:w="1800"/>
          </w:tcPr>
          <w:p>
            <w:r/>
            <w:r>
              <w:rPr>
                <w:sz w:val="19"/>
              </w:rPr>
              <w:t>agentic-support-1</w:t>
            </w:r>
          </w:p>
        </w:tc>
        <w:tc>
          <w:tcPr>
            <w:tcW w:type="dxa" w:w="3600"/>
          </w:tcPr>
          <w:p>
            <w:r/>
            <w:r>
              <w:rPr>
                <w:sz w:val="19"/>
              </w:rPr>
              <w:t>HIGHEST VALUE — the staged-action review UI in Revit: the agent's proposed change as a reviewable diff, affected model elements highlighted, single-step reject visible.</w:t>
            </w:r>
          </w:p>
        </w:tc>
        <w:tc>
          <w:tcPr>
            <w:tcW w:type="dxa" w:w="1296"/>
          </w:tcPr>
          <w:p>
            <w:r/>
            <w:r>
              <w:rPr>
                <w:sz w:val="19"/>
              </w:rPr>
              <w:t>1600×1000 or wider</w:t>
            </w:r>
          </w:p>
        </w:tc>
        <w:tc>
          <w:tcPr>
            <w:tcW w:type="dxa" w:w="1656"/>
          </w:tcPr>
          <w:p>
            <w:r/>
            <w:r>
              <w:rPr>
                <w:sz w:val="19"/>
              </w:rPr>
              <w:t>Redact model/customer names</w:t>
            </w:r>
          </w:p>
        </w:tc>
        <w:tc>
          <w:tcPr>
            <w:tcW w:type="dxa" w:w="1008"/>
          </w:tcPr>
          <w:p>
            <w:r/>
            <w:r>
              <w:rPr>
                <w:sz w:val="20"/>
                <w:highlight w:val="yellow"/>
              </w:rPr>
              <w:t xml:space="preserve">            </w:t>
            </w:r>
          </w:p>
        </w:tc>
      </w:tr>
      <w:tr>
        <w:tc>
          <w:tcPr>
            <w:tcW w:type="dxa" w:w="1800"/>
          </w:tcPr>
          <w:p>
            <w:r/>
            <w:r>
              <w:rPr>
                <w:sz w:val="19"/>
              </w:rPr>
              <w:t>agentic-support-2</w:t>
            </w:r>
          </w:p>
        </w:tc>
        <w:tc>
          <w:tcPr>
            <w:tcW w:type="dxa" w:w="3600"/>
          </w:tcPr>
          <w:p>
            <w:r/>
            <w:r>
              <w:rPr>
                <w:sz w:val="19"/>
              </w:rPr>
              <w:t>The escalation handoff as the human agent sees it — the summary, what was ruled out, product state.</w:t>
            </w:r>
          </w:p>
        </w:tc>
        <w:tc>
          <w:tcPr>
            <w:tcW w:type="dxa" w:w="1296"/>
          </w:tcPr>
          <w:p>
            <w:r/>
            <w:r>
              <w:rPr>
                <w:sz w:val="19"/>
              </w:rPr>
              <w:t>1600×1000</w:t>
            </w:r>
          </w:p>
        </w:tc>
        <w:tc>
          <w:tcPr>
            <w:tcW w:type="dxa" w:w="1656"/>
          </w:tcPr>
          <w:p>
            <w:r/>
            <w:r>
              <w:rPr>
                <w:sz w:val="19"/>
              </w:rPr>
              <w:t>Redact customer data</w:t>
            </w:r>
          </w:p>
        </w:tc>
        <w:tc>
          <w:tcPr>
            <w:tcW w:type="dxa" w:w="1008"/>
          </w:tcPr>
          <w:p>
            <w:r/>
            <w:r>
              <w:rPr>
                <w:sz w:val="20"/>
                <w:highlight w:val="yellow"/>
              </w:rPr>
              <w:t xml:space="preserve">            </w:t>
            </w:r>
          </w:p>
        </w:tc>
      </w:tr>
      <w:tr>
        <w:tc>
          <w:tcPr>
            <w:tcW w:type="dxa" w:w="1800"/>
          </w:tcPr>
          <w:p>
            <w:r/>
            <w:r>
              <w:rPr>
                <w:sz w:val="19"/>
              </w:rPr>
              <w:t>agentic-support-3</w:t>
            </w:r>
          </w:p>
        </w:tc>
        <w:tc>
          <w:tcPr>
            <w:tcW w:type="dxa" w:w="3600"/>
          </w:tcPr>
          <w:p>
            <w:r/>
            <w:r>
              <w:rPr>
                <w:sz w:val="19"/>
              </w:rPr>
              <w:t>The autonomy ladder as it exists in your own docs, if you have a version.</w:t>
            </w:r>
          </w:p>
        </w:tc>
        <w:tc>
          <w:tcPr>
            <w:tcW w:type="dxa" w:w="1296"/>
          </w:tcPr>
          <w:p>
            <w:r/>
            <w:r>
              <w:rPr>
                <w:sz w:val="19"/>
              </w:rPr>
              <w:t>any</w:t>
            </w:r>
          </w:p>
        </w:tc>
        <w:tc>
          <w:tcPr>
            <w:tcW w:type="dxa" w:w="1656"/>
          </w:tcPr>
          <w:p>
            <w:r/>
            <w:r>
              <w:rPr>
                <w:sz w:val="19"/>
              </w:rPr>
              <w:t>Check internal-doc policy</w:t>
            </w:r>
          </w:p>
        </w:tc>
        <w:tc>
          <w:tcPr>
            <w:tcW w:type="dxa" w:w="1008"/>
          </w:tcPr>
          <w:p>
            <w:r/>
            <w:r>
              <w:rPr>
                <w:sz w:val="20"/>
                <w:highlight w:val="yellow"/>
              </w:rPr>
              <w:t xml:space="preserve">            </w:t>
            </w:r>
          </w:p>
        </w:tc>
      </w:tr>
    </w:tbl>
    <w:p>
      <w:pPr>
        <w:spacing w:after="80"/>
      </w:pPr>
    </w:p>
    <w:p>
      <w:r>
        <w:br w:type="page"/>
      </w:r>
    </w:p>
    <w:p>
      <w:pPr>
        <w:pStyle w:val="Heading1"/>
      </w:pPr>
      <w:r>
        <w:t>02  A tool for a job nobody had written down</w:t>
      </w:r>
    </w:p>
    <w:p>
      <w:pPr>
        <w:spacing w:after="120"/>
      </w:pPr>
      <w:r>
        <w:rPr>
          <w:b w:val="0"/>
          <w:i/>
          <w:color w:val="666666"/>
          <w:sz w:val="19"/>
        </w:rPr>
        <w:t>Deep case study  ·  /work/customer-success-planning</w:t>
      </w:r>
    </w:p>
    <w:p>
      <w:pPr>
        <w:spacing w:after="40" w:before="200"/>
      </w:pPr>
      <w:r>
        <w:rPr>
          <w:b/>
          <w:color w:val="A83D24"/>
          <w:sz w:val="17"/>
        </w:rPr>
        <w:t>A.  BASICS — CORRECT ANYTHING WRONG</w:t>
      </w:r>
    </w:p>
    <w:tbl>
      <w:tblPr>
        <w:tblStyle w:val="TableGrid"/>
        <w:tblW w:type="auto" w:w="0"/>
        <w:jc w:val="left"/>
        <w:tblLook w:firstColumn="1" w:firstRow="1" w:lastColumn="0" w:lastRow="0" w:noHBand="0" w:noVBand="1" w:val="04A0"/>
      </w:tblPr>
      <w:tblGrid>
        <w:gridCol w:w="3216"/>
        <w:gridCol w:w="3216"/>
        <w:gridCol w:w="3216"/>
      </w:tblGrid>
      <w:tr>
        <w:tc>
          <w:tcPr>
            <w:tcW w:type="dxa" w:w="1440"/>
          </w:tcPr>
          <w:p>
            <w:r/>
            <w:r>
              <w:rPr>
                <w:b/>
                <w:sz w:val="17"/>
              </w:rPr>
              <w:t>Field</w:t>
            </w:r>
          </w:p>
        </w:tc>
        <w:tc>
          <w:tcPr>
            <w:tcW w:type="dxa" w:w="4320"/>
          </w:tcPr>
          <w:p>
            <w:r/>
            <w:r>
              <w:rPr>
                <w:b/>
                <w:sz w:val="17"/>
              </w:rPr>
              <w:t>My draft</w:t>
            </w:r>
          </w:p>
        </w:tc>
        <w:tc>
          <w:tcPr>
            <w:tcW w:type="dxa" w:w="3600"/>
          </w:tcPr>
          <w:p>
            <w:r/>
            <w:r>
              <w:rPr>
                <w:b/>
                <w:sz w:val="17"/>
              </w:rPr>
              <w:t>Correction (leave blank if right)</w:t>
            </w:r>
          </w:p>
        </w:tc>
      </w:tr>
      <w:tr>
        <w:tc>
          <w:tcPr>
            <w:tcW w:type="dxa" w:w="1440"/>
          </w:tcPr>
          <w:p>
            <w:r/>
            <w:r>
              <w:rPr>
                <w:sz w:val="19"/>
              </w:rPr>
              <w:t>Title</w:t>
            </w:r>
          </w:p>
        </w:tc>
        <w:tc>
          <w:tcPr>
            <w:tcW w:type="dxa" w:w="4320"/>
          </w:tcPr>
          <w:p>
            <w:r/>
            <w:r>
              <w:rPr>
                <w:sz w:val="19"/>
              </w:rPr>
              <w:t>A tool for a job nobody had written down</w:t>
            </w:r>
          </w:p>
        </w:tc>
        <w:tc>
          <w:tcPr>
            <w:tcW w:type="dxa" w:w="3600"/>
          </w:tcPr>
          <w:p>
            <w:r/>
            <w:r>
              <w:rPr>
                <w:sz w:val="20"/>
                <w:highlight w:val="yellow"/>
              </w:rPr>
              <w:t xml:space="preserve">            </w:t>
            </w:r>
          </w:p>
        </w:tc>
      </w:tr>
      <w:tr>
        <w:tc>
          <w:tcPr>
            <w:tcW w:type="dxa" w:w="1440"/>
          </w:tcPr>
          <w:p>
            <w:r/>
            <w:r>
              <w:rPr>
                <w:sz w:val="19"/>
              </w:rPr>
              <w:t>Organisation</w:t>
            </w:r>
          </w:p>
        </w:tc>
        <w:tc>
          <w:tcPr>
            <w:tcW w:type="dxa" w:w="4320"/>
          </w:tcPr>
          <w:p>
            <w:r/>
            <w:r>
              <w:rPr>
                <w:sz w:val="19"/>
              </w:rPr>
              <w:t>Autodesk</w:t>
            </w:r>
          </w:p>
        </w:tc>
        <w:tc>
          <w:tcPr>
            <w:tcW w:type="dxa" w:w="3600"/>
          </w:tcPr>
          <w:p>
            <w:r/>
            <w:r>
              <w:rPr>
                <w:sz w:val="20"/>
                <w:highlight w:val="yellow"/>
              </w:rPr>
              <w:t xml:space="preserve">            </w:t>
            </w:r>
          </w:p>
        </w:tc>
      </w:tr>
      <w:tr>
        <w:tc>
          <w:tcPr>
            <w:tcW w:type="dxa" w:w="1440"/>
          </w:tcPr>
          <w:p>
            <w:r/>
            <w:r>
              <w:rPr>
                <w:sz w:val="19"/>
              </w:rPr>
              <w:t>Your role</w:t>
            </w:r>
          </w:p>
        </w:tc>
        <w:tc>
          <w:tcPr>
            <w:tcW w:type="dxa" w:w="4320"/>
          </w:tcPr>
          <w:p>
            <w:r/>
            <w:r>
              <w:rPr>
                <w:sz w:val="19"/>
              </w:rPr>
              <w:t>Lead product designer — end to end</w:t>
            </w:r>
          </w:p>
        </w:tc>
        <w:tc>
          <w:tcPr>
            <w:tcW w:type="dxa" w:w="3600"/>
          </w:tcPr>
          <w:p>
            <w:r/>
            <w:r>
              <w:rPr>
                <w:sz w:val="20"/>
                <w:highlight w:val="yellow"/>
              </w:rPr>
              <w:t xml:space="preserve">            </w:t>
            </w:r>
          </w:p>
        </w:tc>
      </w:tr>
      <w:tr>
        <w:tc>
          <w:tcPr>
            <w:tcW w:type="dxa" w:w="1440"/>
          </w:tcPr>
          <w:p>
            <w:r/>
            <w:r>
              <w:rPr>
                <w:sz w:val="19"/>
              </w:rPr>
              <w:t>Timeframe</w:t>
            </w:r>
          </w:p>
        </w:tc>
        <w:tc>
          <w:tcPr>
            <w:tcW w:type="dxa" w:w="4320"/>
          </w:tcPr>
          <w:p>
            <w:r/>
            <w:r>
              <w:rPr>
                <w:sz w:val="19"/>
              </w:rPr>
              <w:t>2024 – 2025 · launched July 2025</w:t>
            </w:r>
          </w:p>
        </w:tc>
        <w:tc>
          <w:tcPr>
            <w:tcW w:type="dxa" w:w="3600"/>
          </w:tcPr>
          <w:p>
            <w:r/>
            <w:r>
              <w:rPr>
                <w:sz w:val="20"/>
                <w:highlight w:val="yellow"/>
              </w:rPr>
              <w:t xml:space="preserve">            </w:t>
            </w:r>
          </w:p>
        </w:tc>
      </w:tr>
    </w:tbl>
    <w:p>
      <w:pPr>
        <w:spacing w:after="80"/>
      </w:pPr>
    </w:p>
    <w:p>
      <w:pPr>
        <w:spacing w:after="40" w:before="200"/>
      </w:pPr>
      <w:r>
        <w:rPr>
          <w:b/>
          <w:color w:val="A83D24"/>
          <w:sz w:val="17"/>
        </w:rPr>
        <w:t>A2.  WHO ELSE WAS ON IT, AND WHAT WAS EXCLUSIVELY YOURS</w:t>
      </w:r>
    </w:p>
    <w:p>
      <w:pPr>
        <w:spacing w:after="120"/>
      </w:pPr>
      <w:r>
        <w:rPr>
          <w:b w:val="0"/>
          <w:i/>
          <w:color w:val="666666"/>
          <w:sz w:val="19"/>
        </w:rPr>
        <w:t>Interviewers ask this in the first two minutes. Being specific about what was NOT yours makes the rest of the claim credible.</w:t>
      </w:r>
    </w:p>
    <w:tbl>
      <w:tblPr>
        <w:tblStyle w:val="TableGrid"/>
        <w:tblW w:type="auto" w:w="0"/>
        <w:jc w:val="left"/>
        <w:tblLook w:firstColumn="1" w:firstRow="1" w:lastColumn="0" w:lastRow="0" w:noHBand="0" w:noVBand="1" w:val="04A0"/>
      </w:tblPr>
      <w:tblGrid>
        <w:gridCol w:w="3216"/>
        <w:gridCol w:w="3216"/>
        <w:gridCol w:w="3216"/>
      </w:tblGrid>
      <w:tr>
        <w:tc>
          <w:tcPr>
            <w:tcW w:type="dxa" w:w="3168"/>
          </w:tcPr>
          <w:p>
            <w:r/>
            <w:r>
              <w:rPr>
                <w:b/>
                <w:sz w:val="17"/>
              </w:rPr>
              <w:t>The team / functions involved</w:t>
            </w:r>
          </w:p>
        </w:tc>
        <w:tc>
          <w:tcPr>
            <w:tcW w:type="dxa" w:w="3168"/>
          </w:tcPr>
          <w:p>
            <w:r/>
            <w:r>
              <w:rPr>
                <w:b/>
                <w:sz w:val="17"/>
              </w:rPr>
              <w:t>What was exclusively yours</w:t>
            </w:r>
          </w:p>
        </w:tc>
        <w:tc>
          <w:tcPr>
            <w:tcW w:type="dxa" w:w="3024"/>
          </w:tcPr>
          <w:p>
            <w:r/>
            <w:r>
              <w:rPr>
                <w:b/>
                <w:sz w:val="17"/>
              </w:rPr>
              <w:t>What was NOT yours</w:t>
            </w:r>
          </w:p>
        </w:tc>
      </w:tr>
      <w:tr>
        <w:tc>
          <w:tcPr>
            <w:tcW w:type="dxa" w:w="3168"/>
          </w:tcPr>
          <w:p>
            <w:r/>
            <w:r>
              <w:rPr>
                <w:sz w:val="20"/>
                <w:highlight w:val="yellow"/>
              </w:rPr>
              <w:t xml:space="preserve">            </w:t>
            </w:r>
          </w:p>
        </w:tc>
        <w:tc>
          <w:tcPr>
            <w:tcW w:type="dxa" w:w="3168"/>
          </w:tcPr>
          <w:p>
            <w:r/>
            <w:r>
              <w:rPr>
                <w:sz w:val="20"/>
                <w:highlight w:val="yellow"/>
              </w:rPr>
              <w:t xml:space="preserve">            </w:t>
            </w:r>
          </w:p>
        </w:tc>
        <w:tc>
          <w:tcPr>
            <w:tcW w:type="dxa" w:w="3024"/>
          </w:tcPr>
          <w:p>
            <w:r/>
            <w:r>
              <w:rPr>
                <w:sz w:val="20"/>
                <w:highlight w:val="yellow"/>
              </w:rPr>
              <w:t xml:space="preserve">            </w:t>
            </w:r>
          </w:p>
        </w:tc>
      </w:tr>
    </w:tbl>
    <w:p>
      <w:pPr>
        <w:spacing w:after="80"/>
      </w:pPr>
    </w:p>
    <w:p>
      <w:pPr>
        <w:spacing w:after="40" w:before="200"/>
      </w:pPr>
      <w:r>
        <w:rPr>
          <w:b/>
          <w:color w:val="A83D24"/>
          <w:sz w:val="17"/>
        </w:rPr>
        <w:t>B.  THE 60-SECOND BRIEF — THIS IS THE BLOCK AT THE TOP OF THE PAGE</w:t>
      </w:r>
    </w:p>
    <w:p>
      <w:pPr>
        <w:spacing w:after="40" w:before="160"/>
      </w:pPr>
      <w:r>
        <w:rPr>
          <w:b/>
          <w:sz w:val="20"/>
        </w:rPr>
        <w:t>The situation</w:t>
      </w:r>
    </w:p>
    <w:p>
      <w:pPr>
        <w:spacing w:after="80"/>
        <w:ind w:left="317"/>
      </w:pPr>
      <w:r>
        <w:rPr>
          <w:b/>
          <w:color w:val="666666"/>
          <w:sz w:val="15"/>
        </w:rPr>
        <w:t xml:space="preserve">DRAFT  </w:t>
      </w:r>
      <w:r>
        <w:rPr>
          <w:i/>
          <w:color w:val="666666"/>
          <w:sz w:val="20"/>
        </w:rPr>
        <w:t>“Build a customer success planning tool” arrived with executive backing and no definition of a success plan. Six stakeholders gave six different definitions.</w:t>
      </w:r>
    </w:p>
    <w:p>
      <w:pPr>
        <w:spacing w:after="60"/>
      </w:pPr>
      <w:r>
        <w:rPr>
          <w:sz w:val="21"/>
          <w:highlight w:val="yellow"/>
        </w:rPr>
        <w:t xml:space="preserve">→ </w:t>
      </w:r>
    </w:p>
    <w:p>
      <w:pPr>
        <w:spacing w:after="40" w:before="160"/>
      </w:pPr>
      <w:r>
        <w:rPr>
          <w:b/>
          <w:sz w:val="20"/>
        </w:rPr>
        <w:t>The decision you owned</w:t>
      </w:r>
    </w:p>
    <w:p>
      <w:pPr>
        <w:spacing w:after="80"/>
        <w:ind w:left="317"/>
      </w:pPr>
      <w:r>
        <w:rPr>
          <w:b/>
          <w:color w:val="666666"/>
          <w:sz w:val="15"/>
        </w:rPr>
        <w:t xml:space="preserve">DRAFT  </w:t>
      </w:r>
      <w:r>
        <w:rPr>
          <w:i/>
          <w:color w:val="666666"/>
          <w:sz w:val="20"/>
        </w:rPr>
        <w:t>I changed the brief. Six weeks of JTBD discovery showed the plan was never the point — the alignment conversation was. I brought that back as a fork with costs attached, not a verdict, and the room picked it.</w:t>
      </w:r>
    </w:p>
    <w:p>
      <w:pPr>
        <w:spacing w:after="60"/>
      </w:pPr>
      <w:r>
        <w:rPr>
          <w:sz w:val="21"/>
          <w:highlight w:val="yellow"/>
        </w:rPr>
        <w:t xml:space="preserve">→ </w:t>
      </w:r>
    </w:p>
    <w:p>
      <w:pPr>
        <w:spacing w:after="40" w:before="160"/>
      </w:pPr>
      <w:r>
        <w:rPr>
          <w:b/>
          <w:sz w:val="20"/>
        </w:rPr>
        <w:t>What you'd defend</w:t>
      </w:r>
    </w:p>
    <w:p>
      <w:pPr>
        <w:spacing w:after="80"/>
        <w:ind w:left="317"/>
      </w:pPr>
      <w:r>
        <w:rPr>
          <w:b/>
          <w:color w:val="666666"/>
          <w:sz w:val="15"/>
        </w:rPr>
        <w:t xml:space="preserve">DRAFT  </w:t>
      </w:r>
      <w:r>
        <w:rPr>
          <w:i/>
          <w:color w:val="666666"/>
          <w:sz w:val="20"/>
        </w:rPr>
        <w:t>The revisit rate — plans updated rather than written once. It is the behaviour the reframe predicted and it needs no control group.</w:t>
      </w:r>
    </w:p>
    <w:p>
      <w:pPr>
        <w:spacing w:after="60"/>
      </w:pPr>
      <w:r>
        <w:rPr>
          <w:sz w:val="21"/>
          <w:highlight w:val="yellow"/>
        </w:rPr>
        <w:t xml:space="preserve">→ </w:t>
      </w:r>
    </w:p>
    <w:p>
      <w:pPr>
        <w:spacing w:after="40" w:before="160"/>
      </w:pPr>
      <w:r>
        <w:rPr>
          <w:b/>
          <w:sz w:val="20"/>
        </w:rPr>
        <w:t>What you got wrong</w:t>
      </w:r>
    </w:p>
    <w:p>
      <w:pPr>
        <w:spacing w:after="80"/>
        <w:ind w:left="317"/>
      </w:pPr>
      <w:r>
        <w:rPr>
          <w:b/>
          <w:color w:val="666666"/>
          <w:sz w:val="15"/>
        </w:rPr>
        <w:t xml:space="preserve">DRAFT  </w:t>
      </w:r>
      <w:r>
        <w:rPr>
          <w:i/>
          <w:color w:val="666666"/>
          <w:sz w:val="20"/>
        </w:rPr>
        <w:t>I cut customer-side notifications to protect scope, which removed the only support for the weakest link in the loop. And my storyboards persuaded leadership while under-specifying the build.</w:t>
      </w:r>
    </w:p>
    <w:p>
      <w:pPr>
        <w:spacing w:after="60"/>
      </w:pPr>
      <w:r>
        <w:rPr>
          <w:sz w:val="21"/>
          <w:highlight w:val="yellow"/>
        </w:rPr>
        <w:t xml:space="preserve">→ </w:t>
      </w:r>
    </w:p>
    <w:p>
      <w:r>
        <w:br w:type="page"/>
      </w:r>
    </w:p>
    <w:p>
      <w:pPr>
        <w:spacing w:after="40" w:before="200"/>
      </w:pPr>
      <w:r>
        <w:rPr>
          <w:b/>
          <w:color w:val="A83D24"/>
          <w:sz w:val="17"/>
        </w:rPr>
        <w:t>C.  METRICS — THE PART INTERVIEWERS ATTACK</w:t>
      </w:r>
    </w:p>
    <w:p>
      <w:pPr>
        <w:spacing w:after="120"/>
      </w:pPr>
      <w:r>
        <w:rPr>
          <w:b w:val="0"/>
          <w:i/>
          <w:color w:val="666666"/>
          <w:sz w:val="19"/>
        </w:rPr>
        <w:t>For each number: what was it before, how was it measured, and what ELSE changed in the same window. If you can't answer the middle column, say so and I'll present it as unverifiable.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tcPr>
          <w:p>
            <w:r/>
            <w:r>
              <w:rPr>
                <w:b/>
                <w:sz w:val="17"/>
              </w:rPr>
              <w:t>The number</w:t>
            </w:r>
          </w:p>
        </w:tc>
        <w:tc>
          <w:tcPr>
            <w:tcW w:type="dxa" w:w="2160"/>
          </w:tcPr>
          <w:p>
            <w:r/>
            <w:r>
              <w:rPr>
                <w:b/>
                <w:sz w:val="17"/>
              </w:rPr>
              <w:t>Baseline before it</w:t>
            </w:r>
          </w:p>
        </w:tc>
        <w:tc>
          <w:tcPr>
            <w:tcW w:type="dxa" w:w="2736"/>
          </w:tcPr>
          <w:p>
            <w:r/>
            <w:r>
              <w:rPr>
                <w:b/>
                <w:sz w:val="17"/>
              </w:rPr>
              <w:t>How it was measured / who owns it</w:t>
            </w:r>
          </w:p>
        </w:tc>
        <w:tc>
          <w:tcPr>
            <w:tcW w:type="dxa" w:w="2448"/>
          </w:tcPr>
          <w:p>
            <w:r/>
            <w:r>
              <w:rPr>
                <w:b/>
                <w:sz w:val="17"/>
              </w:rPr>
              <w:t>What else changed in the same window</w:t>
            </w:r>
          </w:p>
        </w:tc>
      </w:tr>
      <w:tr>
        <w:tc>
          <w:tcPr>
            <w:tcW w:type="dxa" w:w="2160"/>
          </w:tcPr>
          <w:p>
            <w:r/>
            <w:r>
              <w:rPr>
                <w:sz w:val="19"/>
              </w:rPr>
              <w:t>71.8%</w:t>
              <w:br/>
              <w:t>Retention, first year post-launch</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r>
        <w:tc>
          <w:tcPr>
            <w:tcW w:type="dxa" w:w="2160"/>
          </w:tcPr>
          <w:p>
            <w:r/>
            <w:r>
              <w:rPr>
                <w:sz w:val="19"/>
              </w:rPr>
              <w:t>19.2%</w:t>
              <w:br/>
              <w:t>Renewal rate, same cohort</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r>
        <w:tc>
          <w:tcPr>
            <w:tcW w:type="dxa" w:w="2160"/>
          </w:tcPr>
          <w:p>
            <w:r/>
            <w:r>
              <w:rPr>
                <w:sz w:val="19"/>
              </w:rPr>
              <w:t>Jul 2025</w:t>
              <w:br/>
              <w:t>Shipped</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bl>
    <w:p>
      <w:pPr>
        <w:spacing w:after="80"/>
      </w:pPr>
    </w:p>
    <w:p>
      <w:pPr>
        <w:spacing w:after="40" w:before="200"/>
      </w:pPr>
      <w:r>
        <w:rPr>
          <w:b/>
          <w:color w:val="A83D24"/>
          <w:sz w:val="17"/>
        </w:rPr>
        <w:t>C2.  WHICH SINGLE NUMBER HERE WOULD YOU DEFEND HARDEST UNDER SCRUTINY? AND WHICH LEAST?</w:t>
      </w:r>
    </w:p>
    <w:p>
      <w:pPr>
        <w:spacing w:after="60"/>
      </w:pPr>
      <w:r>
        <w:rPr>
          <w:sz w:val="21"/>
          <w:highlight w:val="yellow"/>
        </w:rPr>
        <w:t xml:space="preserve">→ </w:t>
      </w:r>
    </w:p>
    <w:p>
      <w:pPr>
        <w:spacing w:after="60"/>
      </w:pPr>
      <w:r>
        <w:rPr>
          <w:sz w:val="21"/>
          <w:highlight w:val="yellow"/>
        </w:rPr>
        <w:t xml:space="preserve">→ </w:t>
      </w:r>
    </w:p>
    <w:p>
      <w:pPr>
        <w:spacing w:after="40" w:before="200"/>
      </w:pPr>
      <w:r>
        <w:rPr>
          <w:b/>
          <w:color w:val="A83D24"/>
          <w:sz w:val="17"/>
        </w:rPr>
        <w:t>D.  LIVE AND TRACEABLE — HIGHEST-VALUE QUESTION ON THIS FORM</w:t>
      </w:r>
    </w:p>
    <w:tbl>
      <w:tblPr>
        <w:tblStyle w:val="TableGrid"/>
        <w:tblW w:type="auto" w:w="0"/>
        <w:jc w:val="left"/>
        <w:tblLook w:firstColumn="1" w:firstRow="1" w:lastColumn="0" w:lastRow="0" w:noHBand="0" w:noVBand="1" w:val="04A0"/>
      </w:tblPr>
      <w:tblGrid>
        <w:gridCol w:w="4824"/>
        <w:gridCol w:w="4824"/>
      </w:tblGrid>
      <w:tr>
        <w:tc>
          <w:tcPr>
            <w:tcW w:type="dxa" w:w="5616"/>
          </w:tcPr>
          <w:p>
            <w:r/>
            <w:r>
              <w:rPr>
                <w:b/>
                <w:sz w:val="17"/>
              </w:rPr>
              <w:t>Question</w:t>
            </w:r>
          </w:p>
        </w:tc>
        <w:tc>
          <w:tcPr>
            <w:tcW w:type="dxa" w:w="3744"/>
          </w:tcPr>
          <w:p>
            <w:r/>
            <w:r>
              <w:rPr>
                <w:b/>
                <w:sz w:val="17"/>
              </w:rPr>
              <w:t>Your answer</w:t>
            </w:r>
          </w:p>
        </w:tc>
      </w:tr>
      <w:tr>
        <w:tc>
          <w:tcPr>
            <w:tcW w:type="dxa" w:w="5616"/>
          </w:tcPr>
          <w:p>
            <w:r/>
            <w:r>
              <w:rPr>
                <w:sz w:val="19"/>
              </w:rPr>
              <w:t>Public URL, if any</w:t>
            </w:r>
          </w:p>
        </w:tc>
        <w:tc>
          <w:tcPr>
            <w:tcW w:type="dxa" w:w="3744"/>
          </w:tcPr>
          <w:p>
            <w:r/>
            <w:r>
              <w:rPr>
                <w:sz w:val="20"/>
                <w:highlight w:val="yellow"/>
              </w:rPr>
              <w:t xml:space="preserve">            </w:t>
            </w:r>
          </w:p>
        </w:tc>
      </w:tr>
      <w:tr>
        <w:tc>
          <w:tcPr>
            <w:tcW w:type="dxa" w:w="5616"/>
          </w:tcPr>
          <w:p>
            <w:r/>
            <w:r>
              <w:rPr>
                <w:sz w:val="19"/>
              </w:rPr>
              <w:t>If not public — can anything be shown? (redacted screens, a demo video, nothing)</w:t>
            </w:r>
          </w:p>
        </w:tc>
        <w:tc>
          <w:tcPr>
            <w:tcW w:type="dxa" w:w="3744"/>
          </w:tcPr>
          <w:p>
            <w:r/>
            <w:r>
              <w:rPr>
                <w:sz w:val="20"/>
                <w:highlight w:val="yellow"/>
              </w:rPr>
              <w:t xml:space="preserve">            </w:t>
            </w:r>
          </w:p>
        </w:tc>
      </w:tr>
      <w:tr>
        <w:tc>
          <w:tcPr>
            <w:tcW w:type="dxa" w:w="5616"/>
          </w:tcPr>
          <w:p>
            <w:r/>
            <w:r>
              <w:rPr>
                <w:sz w:val="19"/>
              </w:rPr>
              <w:t>Is it still in production / scaling?</w:t>
            </w:r>
          </w:p>
        </w:tc>
        <w:tc>
          <w:tcPr>
            <w:tcW w:type="dxa" w:w="3744"/>
          </w:tcPr>
          <w:p>
            <w:r/>
            <w:r>
              <w:rPr>
                <w:sz w:val="20"/>
                <w:highlight w:val="yellow"/>
              </w:rPr>
              <w:t xml:space="preserve">            </w:t>
            </w:r>
          </w:p>
        </w:tc>
      </w:tr>
    </w:tbl>
    <w:p>
      <w:pPr>
        <w:spacing w:after="80"/>
      </w:pPr>
    </w:p>
    <w:p>
      <w:pPr>
        <w:spacing w:after="40" w:before="200"/>
      </w:pPr>
      <w:r>
        <w:rPr>
          <w:b/>
          <w:color w:val="A83D24"/>
          <w:sz w:val="17"/>
        </w:rPr>
        <w:t>E.  READ THE LIVE PAGE — WHAT'S FACTUALLY WRONG OR MISSING?</w:t>
      </w:r>
    </w:p>
    <w:p>
      <w:pPr>
        <w:spacing w:after="120"/>
      </w:pPr>
      <w:r>
        <w:rPr>
          <w:b w:val="0"/>
          <w:i/>
          <w:color w:val="666666"/>
          <w:sz w:val="19"/>
        </w:rPr>
        <w:t>Don't rewrite it. Just list what's wrong, and anything important I invented or left out.</w:t>
      </w:r>
    </w:p>
    <w:tbl>
      <w:tblPr>
        <w:tblStyle w:val="TableGrid"/>
        <w:tblW w:type="auto" w:w="0"/>
        <w:jc w:val="left"/>
        <w:tblLook w:firstColumn="1" w:firstRow="1" w:lastColumn="0" w:lastRow="0" w:noHBand="0" w:noVBand="1" w:val="04A0"/>
      </w:tblPr>
      <w:tblGrid>
        <w:gridCol w:w="4824"/>
        <w:gridCol w:w="4824"/>
      </w:tblGrid>
      <w:tr>
        <w:tc>
          <w:tcPr>
            <w:tcW w:type="dxa" w:w="3456"/>
          </w:tcPr>
          <w:p>
            <w:r/>
            <w:r>
              <w:rPr>
                <w:b/>
                <w:sz w:val="17"/>
              </w:rPr>
              <w:t>Section / sentence</w:t>
            </w:r>
          </w:p>
        </w:tc>
        <w:tc>
          <w:tcPr>
            <w:tcW w:type="dxa" w:w="5904"/>
          </w:tcPr>
          <w:p>
            <w:r/>
            <w:r>
              <w:rPr>
                <w:b/>
                <w:sz w:val="17"/>
              </w:rPr>
              <w:t>What's wrong, or what's missing</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bl>
    <w:p>
      <w:pPr>
        <w:spacing w:after="80"/>
      </w:pPr>
    </w:p>
    <w:p>
      <w:pPr>
        <w:spacing w:after="40" w:before="200"/>
      </w:pPr>
      <w:r>
        <w:rPr>
          <w:b/>
          <w:color w:val="A83D24"/>
          <w:sz w:val="17"/>
        </w:rPr>
        <w:t>F.  SPECIFIC BLANKS CURRENTLY VISIBLE ON THIS PAGE</w:t>
      </w:r>
    </w:p>
    <w:p>
      <w:pPr>
        <w:spacing w:after="120"/>
      </w:pPr>
      <w:r>
        <w:rPr>
          <w:b w:val="0"/>
          <w:i/>
          <w:color w:val="666666"/>
          <w:sz w:val="19"/>
        </w:rPr>
        <w:t>These render as amber highlights on the live site until you fill them.</w:t>
      </w:r>
    </w:p>
    <w:p>
      <w:pPr>
        <w:pStyle w:val="ListBullet"/>
        <w:spacing w:after="40"/>
      </w:pPr>
      <w:r>
        <w:rPr>
          <w:sz w:val="20"/>
        </w:rPr>
        <w:t>How many interviews with CSMs and account teams?</w:t>
      </w:r>
    </w:p>
    <w:p>
      <w:pPr>
        <w:spacing w:after="60"/>
      </w:pPr>
      <w:r>
        <w:rPr>
          <w:sz w:val="21"/>
          <w:highlight w:val="yellow"/>
        </w:rPr>
        <w:t xml:space="preserve">→ </w:t>
      </w:r>
    </w:p>
    <w:p>
      <w:pPr>
        <w:pStyle w:val="ListBullet"/>
        <w:spacing w:after="40"/>
      </w:pPr>
      <w:r>
        <w:rPr>
          <w:sz w:val="20"/>
        </w:rPr>
        <w:t>How many mid-market CUSTOMERS did you interview? (this is the number that makes the reframe credible)</w:t>
      </w:r>
    </w:p>
    <w:p>
      <w:pPr>
        <w:spacing w:after="60"/>
      </w:pPr>
      <w:r>
        <w:rPr>
          <w:sz w:val="21"/>
          <w:highlight w:val="yellow"/>
        </w:rPr>
        <w:t xml:space="preserve">→ </w:t>
      </w:r>
    </w:p>
    <w:p>
      <w:pPr>
        <w:pStyle w:val="ListBullet"/>
        <w:spacing w:after="40"/>
      </w:pPr>
      <w:r>
        <w:rPr>
          <w:sz w:val="20"/>
        </w:rPr>
        <w:t>When was engineering blocked on decisions you hadn't made yet? (roughly which month/phase)</w:t>
      </w:r>
    </w:p>
    <w:p>
      <w:pPr>
        <w:spacing w:after="60"/>
      </w:pPr>
      <w:r>
        <w:rPr>
          <w:sz w:val="21"/>
          <w:highlight w:val="yellow"/>
        </w:rPr>
        <w:t xml:space="preserve">→ </w:t>
      </w:r>
    </w:p>
    <w:p>
      <w:pPr>
        <w:pStyle w:val="ListBullet"/>
        <w:spacing w:after="40"/>
      </w:pPr>
      <w:r>
        <w:rPr>
          <w:sz w:val="20"/>
        </w:rPr>
        <w:t>What was the plan revisit rate? (the metric you said you'd keep over retention)</w:t>
      </w:r>
    </w:p>
    <w:p>
      <w:pPr>
        <w:spacing w:after="60"/>
      </w:pPr>
      <w:r>
        <w:rPr>
          <w:sz w:val="21"/>
          <w:highlight w:val="yellow"/>
        </w:rPr>
        <w:t xml:space="preserve">→ </w:t>
      </w:r>
    </w:p>
    <w:p>
      <w:pPr>
        <w:pStyle w:val="ListBullet"/>
        <w:spacing w:after="40"/>
      </w:pPr>
      <w:r>
        <w:rPr>
          <w:sz w:val="20"/>
        </w:rPr>
        <w:t>Can any of this be shown or linked — a redacted walkthrough, a demo? Or “internal only”.</w:t>
      </w:r>
    </w:p>
    <w:p>
      <w:pPr>
        <w:spacing w:after="60"/>
      </w:pPr>
      <w:r>
        <w:rPr>
          <w:sz w:val="21"/>
          <w:highlight w:val="yellow"/>
        </w:rPr>
        <w:t xml:space="preserve">→ </w:t>
      </w:r>
    </w:p>
    <w:p>
      <w:pPr>
        <w:spacing w:after="40" w:before="200"/>
      </w:pPr>
      <w:r>
        <w:rPr>
          <w:b/>
          <w:color w:val="A83D24"/>
          <w:sz w:val="17"/>
        </w:rPr>
        <w:t>G.  IMAGERY FOR THIS STUDY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800"/>
          </w:tcPr>
          <w:p>
            <w:r/>
            <w:r>
              <w:rPr>
                <w:b/>
                <w:sz w:val="17"/>
              </w:rPr>
              <w:t>File name to use</w:t>
            </w:r>
          </w:p>
        </w:tc>
        <w:tc>
          <w:tcPr>
            <w:tcW w:type="dxa" w:w="3600"/>
          </w:tcPr>
          <w:p>
            <w:r/>
            <w:r>
              <w:rPr>
                <w:b/>
                <w:sz w:val="17"/>
              </w:rPr>
              <w:t>What to capture</w:t>
            </w:r>
          </w:p>
        </w:tc>
        <w:tc>
          <w:tcPr>
            <w:tcW w:type="dxa" w:w="1296"/>
          </w:tcPr>
          <w:p>
            <w:r/>
            <w:r>
              <w:rPr>
                <w:b/>
                <w:sz w:val="17"/>
              </w:rPr>
              <w:t>Min size</w:t>
            </w:r>
          </w:p>
        </w:tc>
        <w:tc>
          <w:tcPr>
            <w:tcW w:type="dxa" w:w="1656"/>
          </w:tcPr>
          <w:p>
            <w:r/>
            <w:r>
              <w:rPr>
                <w:b/>
                <w:sz w:val="17"/>
              </w:rPr>
              <w:t>Clearance check</w:t>
            </w:r>
          </w:p>
        </w:tc>
        <w:tc>
          <w:tcPr>
            <w:tcW w:type="dxa" w:w="1008"/>
          </w:tcPr>
          <w:p>
            <w:r/>
            <w:r>
              <w:rPr>
                <w:b/>
                <w:sz w:val="17"/>
              </w:rPr>
              <w:t>Have it? Y/N</w:t>
            </w:r>
          </w:p>
        </w:tc>
      </w:tr>
      <w:tr>
        <w:tc>
          <w:tcPr>
            <w:tcW w:type="dxa" w:w="1800"/>
          </w:tcPr>
          <w:p>
            <w:r/>
            <w:r>
              <w:rPr>
                <w:sz w:val="19"/>
              </w:rPr>
              <w:t>customer-success-planning-1</w:t>
            </w:r>
          </w:p>
        </w:tc>
        <w:tc>
          <w:tcPr>
            <w:tcW w:type="dxa" w:w="3600"/>
          </w:tcPr>
          <w:p>
            <w:r/>
            <w:r>
              <w:rPr>
                <w:sz w:val="19"/>
              </w:rPr>
              <w:t>The workshop wall — the “what the customer would say in twelve months” sentences, clustered. A phone photo of sticky notes is genuinely fine here.</w:t>
            </w:r>
          </w:p>
        </w:tc>
        <w:tc>
          <w:tcPr>
            <w:tcW w:type="dxa" w:w="1296"/>
          </w:tcPr>
          <w:p>
            <w:r/>
            <w:r>
              <w:rPr>
                <w:sz w:val="19"/>
              </w:rPr>
              <w:t>1600×900</w:t>
            </w:r>
          </w:p>
        </w:tc>
        <w:tc>
          <w:tcPr>
            <w:tcW w:type="dxa" w:w="1656"/>
          </w:tcPr>
          <w:p>
            <w:r/>
            <w:r>
              <w:rPr>
                <w:sz w:val="19"/>
              </w:rPr>
              <w:t>Redact company + customer names</w:t>
            </w:r>
          </w:p>
        </w:tc>
        <w:tc>
          <w:tcPr>
            <w:tcW w:type="dxa" w:w="1008"/>
          </w:tcPr>
          <w:p>
            <w:r/>
            <w:r>
              <w:rPr>
                <w:sz w:val="20"/>
                <w:highlight w:val="yellow"/>
              </w:rPr>
              <w:t xml:space="preserve">            </w:t>
            </w:r>
          </w:p>
        </w:tc>
      </w:tr>
      <w:tr>
        <w:tc>
          <w:tcPr>
            <w:tcW w:type="dxa" w:w="1800"/>
          </w:tcPr>
          <w:p>
            <w:r/>
            <w:r>
              <w:rPr>
                <w:sz w:val="19"/>
              </w:rPr>
              <w:t>customer-success-planning-2</w:t>
            </w:r>
          </w:p>
        </w:tc>
        <w:tc>
          <w:tcPr>
            <w:tcW w:type="dxa" w:w="3600"/>
          </w:tcPr>
          <w:p>
            <w:r/>
            <w:r>
              <w:rPr>
                <w:sz w:val="19"/>
              </w:rPr>
              <w:t>Two or three storyboard frames from the twelve-month arc — ideally the joint-definition moment and the quarterly revisit.</w:t>
            </w:r>
          </w:p>
        </w:tc>
        <w:tc>
          <w:tcPr>
            <w:tcW w:type="dxa" w:w="1296"/>
          </w:tcPr>
          <w:p>
            <w:r/>
            <w:r>
              <w:rPr>
                <w:sz w:val="19"/>
              </w:rPr>
              <w:t>1600×900</w:t>
            </w:r>
          </w:p>
        </w:tc>
        <w:tc>
          <w:tcPr>
            <w:tcW w:type="dxa" w:w="1656"/>
          </w:tcPr>
          <w:p>
            <w:r/>
            <w:r>
              <w:rPr>
                <w:sz w:val="19"/>
              </w:rPr>
              <w:t>Low-fidelity is better here</w:t>
            </w:r>
          </w:p>
        </w:tc>
        <w:tc>
          <w:tcPr>
            <w:tcW w:type="dxa" w:w="1008"/>
          </w:tcPr>
          <w:p>
            <w:r/>
            <w:r>
              <w:rPr>
                <w:sz w:val="20"/>
                <w:highlight w:val="yellow"/>
              </w:rPr>
              <w:t xml:space="preserve">            </w:t>
            </w:r>
          </w:p>
        </w:tc>
      </w:tr>
      <w:tr>
        <w:tc>
          <w:tcPr>
            <w:tcW w:type="dxa" w:w="1800"/>
          </w:tcPr>
          <w:p>
            <w:r/>
            <w:r>
              <w:rPr>
                <w:sz w:val="19"/>
              </w:rPr>
              <w:t>customer-success-planning-3</w:t>
            </w:r>
          </w:p>
        </w:tc>
        <w:tc>
          <w:tcPr>
            <w:tcW w:type="dxa" w:w="3600"/>
          </w:tcPr>
          <w:p>
            <w:r/>
            <w:r>
              <w:rPr>
                <w:sz w:val="19"/>
              </w:rPr>
              <w:t>The shipped joint-definition screen.</w:t>
            </w:r>
          </w:p>
        </w:tc>
        <w:tc>
          <w:tcPr>
            <w:tcW w:type="dxa" w:w="1296"/>
          </w:tcPr>
          <w:p>
            <w:r/>
            <w:r>
              <w:rPr>
                <w:sz w:val="19"/>
              </w:rPr>
              <w:t>1600×1000</w:t>
            </w:r>
          </w:p>
        </w:tc>
        <w:tc>
          <w:tcPr>
            <w:tcW w:type="dxa" w:w="1656"/>
          </w:tcPr>
          <w:p>
            <w:r/>
            <w:r>
              <w:rPr>
                <w:sz w:val="19"/>
              </w:rPr>
              <w:t>Redact all customer data</w:t>
            </w:r>
          </w:p>
        </w:tc>
        <w:tc>
          <w:tcPr>
            <w:tcW w:type="dxa" w:w="1008"/>
          </w:tcPr>
          <w:p>
            <w:r/>
            <w:r>
              <w:rPr>
                <w:sz w:val="20"/>
                <w:highlight w:val="yellow"/>
              </w:rPr>
              <w:t xml:space="preserve">            </w:t>
            </w:r>
          </w:p>
        </w:tc>
      </w:tr>
    </w:tbl>
    <w:p>
      <w:pPr>
        <w:spacing w:after="80"/>
      </w:pPr>
    </w:p>
    <w:p>
      <w:r>
        <w:br w:type="page"/>
      </w:r>
    </w:p>
    <w:p>
      <w:pPr>
        <w:pStyle w:val="Heading1"/>
      </w:pPr>
      <w:r>
        <w:t>03  Six weeks to a shared picture</w:t>
      </w:r>
    </w:p>
    <w:p>
      <w:pPr>
        <w:spacing w:after="120"/>
      </w:pPr>
      <w:r>
        <w:rPr>
          <w:b w:val="0"/>
          <w:i/>
          <w:color w:val="666666"/>
          <w:sz w:val="19"/>
        </w:rPr>
        <w:t>Deep case study  ·  /work/account-experience</w:t>
      </w:r>
    </w:p>
    <w:p>
      <w:pPr>
        <w:spacing w:after="40" w:before="200"/>
      </w:pPr>
      <w:r>
        <w:rPr>
          <w:b/>
          <w:color w:val="A83D24"/>
          <w:sz w:val="17"/>
        </w:rPr>
        <w:t>A.  BASICS — CORRECT ANYTHING WRONG</w:t>
      </w:r>
    </w:p>
    <w:tbl>
      <w:tblPr>
        <w:tblStyle w:val="TableGrid"/>
        <w:tblW w:type="auto" w:w="0"/>
        <w:jc w:val="left"/>
        <w:tblLook w:firstColumn="1" w:firstRow="1" w:lastColumn="0" w:lastRow="0" w:noHBand="0" w:noVBand="1" w:val="04A0"/>
      </w:tblPr>
      <w:tblGrid>
        <w:gridCol w:w="3216"/>
        <w:gridCol w:w="3216"/>
        <w:gridCol w:w="3216"/>
      </w:tblGrid>
      <w:tr>
        <w:tc>
          <w:tcPr>
            <w:tcW w:type="dxa" w:w="1440"/>
          </w:tcPr>
          <w:p>
            <w:r/>
            <w:r>
              <w:rPr>
                <w:b/>
                <w:sz w:val="17"/>
              </w:rPr>
              <w:t>Field</w:t>
            </w:r>
          </w:p>
        </w:tc>
        <w:tc>
          <w:tcPr>
            <w:tcW w:type="dxa" w:w="4320"/>
          </w:tcPr>
          <w:p>
            <w:r/>
            <w:r>
              <w:rPr>
                <w:b/>
                <w:sz w:val="17"/>
              </w:rPr>
              <w:t>My draft</w:t>
            </w:r>
          </w:p>
        </w:tc>
        <w:tc>
          <w:tcPr>
            <w:tcW w:type="dxa" w:w="3600"/>
          </w:tcPr>
          <w:p>
            <w:r/>
            <w:r>
              <w:rPr>
                <w:b/>
                <w:sz w:val="17"/>
              </w:rPr>
              <w:t>Correction (leave blank if right)</w:t>
            </w:r>
          </w:p>
        </w:tc>
      </w:tr>
      <w:tr>
        <w:tc>
          <w:tcPr>
            <w:tcW w:type="dxa" w:w="1440"/>
          </w:tcPr>
          <w:p>
            <w:r/>
            <w:r>
              <w:rPr>
                <w:sz w:val="19"/>
              </w:rPr>
              <w:t>Title</w:t>
            </w:r>
          </w:p>
        </w:tc>
        <w:tc>
          <w:tcPr>
            <w:tcW w:type="dxa" w:w="4320"/>
          </w:tcPr>
          <w:p>
            <w:r/>
            <w:r>
              <w:rPr>
                <w:sz w:val="19"/>
              </w:rPr>
              <w:t>Six weeks to a shared picture</w:t>
            </w:r>
          </w:p>
        </w:tc>
        <w:tc>
          <w:tcPr>
            <w:tcW w:type="dxa" w:w="3600"/>
          </w:tcPr>
          <w:p>
            <w:r/>
            <w:r>
              <w:rPr>
                <w:sz w:val="20"/>
                <w:highlight w:val="yellow"/>
              </w:rPr>
              <w:t xml:space="preserve">            </w:t>
            </w:r>
          </w:p>
        </w:tc>
      </w:tr>
      <w:tr>
        <w:tc>
          <w:tcPr>
            <w:tcW w:type="dxa" w:w="1440"/>
          </w:tcPr>
          <w:p>
            <w:r/>
            <w:r>
              <w:rPr>
                <w:sz w:val="19"/>
              </w:rPr>
              <w:t>Organisation</w:t>
            </w:r>
          </w:p>
        </w:tc>
        <w:tc>
          <w:tcPr>
            <w:tcW w:type="dxa" w:w="4320"/>
          </w:tcPr>
          <w:p>
            <w:r/>
            <w:r>
              <w:rPr>
                <w:sz w:val="19"/>
              </w:rPr>
              <w:t>Autodesk</w:t>
            </w:r>
          </w:p>
        </w:tc>
        <w:tc>
          <w:tcPr>
            <w:tcW w:type="dxa" w:w="3600"/>
          </w:tcPr>
          <w:p>
            <w:r/>
            <w:r>
              <w:rPr>
                <w:sz w:val="20"/>
                <w:highlight w:val="yellow"/>
              </w:rPr>
              <w:t xml:space="preserve">            </w:t>
            </w:r>
          </w:p>
        </w:tc>
      </w:tr>
      <w:tr>
        <w:tc>
          <w:tcPr>
            <w:tcW w:type="dxa" w:w="1440"/>
          </w:tcPr>
          <w:p>
            <w:r/>
            <w:r>
              <w:rPr>
                <w:sz w:val="19"/>
              </w:rPr>
              <w:t>Your role</w:t>
            </w:r>
          </w:p>
        </w:tc>
        <w:tc>
          <w:tcPr>
            <w:tcW w:type="dxa" w:w="4320"/>
          </w:tcPr>
          <w:p>
            <w:r/>
            <w:r>
              <w:rPr>
                <w:sz w:val="19"/>
              </w:rPr>
              <w:t>Product designer — vision, then execution</w:t>
            </w:r>
          </w:p>
        </w:tc>
        <w:tc>
          <w:tcPr>
            <w:tcW w:type="dxa" w:w="3600"/>
          </w:tcPr>
          <w:p>
            <w:r/>
            <w:r>
              <w:rPr>
                <w:sz w:val="20"/>
                <w:highlight w:val="yellow"/>
              </w:rPr>
              <w:t xml:space="preserve">            </w:t>
            </w:r>
          </w:p>
        </w:tc>
      </w:tr>
      <w:tr>
        <w:tc>
          <w:tcPr>
            <w:tcW w:type="dxa" w:w="1440"/>
          </w:tcPr>
          <w:p>
            <w:r/>
            <w:r>
              <w:rPr>
                <w:sz w:val="19"/>
              </w:rPr>
              <w:t>Timeframe</w:t>
            </w:r>
          </w:p>
        </w:tc>
        <w:tc>
          <w:tcPr>
            <w:tcW w:type="dxa" w:w="4320"/>
          </w:tcPr>
          <w:p>
            <w:r/>
            <w:r>
              <w:rPr>
                <w:sz w:val="19"/>
              </w:rPr>
              <w:t>2023 – present</w:t>
            </w:r>
          </w:p>
        </w:tc>
        <w:tc>
          <w:tcPr>
            <w:tcW w:type="dxa" w:w="3600"/>
          </w:tcPr>
          <w:p>
            <w:r/>
            <w:r>
              <w:rPr>
                <w:sz w:val="20"/>
                <w:highlight w:val="yellow"/>
              </w:rPr>
              <w:t xml:space="preserve">            </w:t>
            </w:r>
          </w:p>
        </w:tc>
      </w:tr>
    </w:tbl>
    <w:p>
      <w:pPr>
        <w:spacing w:after="80"/>
      </w:pPr>
    </w:p>
    <w:p>
      <w:pPr>
        <w:spacing w:after="40" w:before="200"/>
      </w:pPr>
      <w:r>
        <w:rPr>
          <w:b/>
          <w:color w:val="A83D24"/>
          <w:sz w:val="17"/>
        </w:rPr>
        <w:t>A2.  WHO ELSE WAS ON IT, AND WHAT WAS EXCLUSIVELY YOURS</w:t>
      </w:r>
    </w:p>
    <w:p>
      <w:pPr>
        <w:spacing w:after="120"/>
      </w:pPr>
      <w:r>
        <w:rPr>
          <w:b w:val="0"/>
          <w:i/>
          <w:color w:val="666666"/>
          <w:sz w:val="19"/>
        </w:rPr>
        <w:t>Interviewers ask this in the first two minutes. Being specific about what was NOT yours makes the rest of the claim credible.</w:t>
      </w:r>
    </w:p>
    <w:tbl>
      <w:tblPr>
        <w:tblStyle w:val="TableGrid"/>
        <w:tblW w:type="auto" w:w="0"/>
        <w:jc w:val="left"/>
        <w:tblLook w:firstColumn="1" w:firstRow="1" w:lastColumn="0" w:lastRow="0" w:noHBand="0" w:noVBand="1" w:val="04A0"/>
      </w:tblPr>
      <w:tblGrid>
        <w:gridCol w:w="3216"/>
        <w:gridCol w:w="3216"/>
        <w:gridCol w:w="3216"/>
      </w:tblGrid>
      <w:tr>
        <w:tc>
          <w:tcPr>
            <w:tcW w:type="dxa" w:w="3168"/>
          </w:tcPr>
          <w:p>
            <w:r/>
            <w:r>
              <w:rPr>
                <w:b/>
                <w:sz w:val="17"/>
              </w:rPr>
              <w:t>The team / functions involved</w:t>
            </w:r>
          </w:p>
        </w:tc>
        <w:tc>
          <w:tcPr>
            <w:tcW w:type="dxa" w:w="3168"/>
          </w:tcPr>
          <w:p>
            <w:r/>
            <w:r>
              <w:rPr>
                <w:b/>
                <w:sz w:val="17"/>
              </w:rPr>
              <w:t>What was exclusively yours</w:t>
            </w:r>
          </w:p>
        </w:tc>
        <w:tc>
          <w:tcPr>
            <w:tcW w:type="dxa" w:w="3024"/>
          </w:tcPr>
          <w:p>
            <w:r/>
            <w:r>
              <w:rPr>
                <w:b/>
                <w:sz w:val="17"/>
              </w:rPr>
              <w:t>What was NOT yours</w:t>
            </w:r>
          </w:p>
        </w:tc>
      </w:tr>
      <w:tr>
        <w:tc>
          <w:tcPr>
            <w:tcW w:type="dxa" w:w="3168"/>
          </w:tcPr>
          <w:p>
            <w:r/>
            <w:r>
              <w:rPr>
                <w:sz w:val="20"/>
                <w:highlight w:val="yellow"/>
              </w:rPr>
              <w:t xml:space="preserve">            </w:t>
            </w:r>
          </w:p>
        </w:tc>
        <w:tc>
          <w:tcPr>
            <w:tcW w:type="dxa" w:w="3168"/>
          </w:tcPr>
          <w:p>
            <w:r/>
            <w:r>
              <w:rPr>
                <w:sz w:val="20"/>
                <w:highlight w:val="yellow"/>
              </w:rPr>
              <w:t xml:space="preserve">            </w:t>
            </w:r>
          </w:p>
        </w:tc>
        <w:tc>
          <w:tcPr>
            <w:tcW w:type="dxa" w:w="3024"/>
          </w:tcPr>
          <w:p>
            <w:r/>
            <w:r>
              <w:rPr>
                <w:sz w:val="20"/>
                <w:highlight w:val="yellow"/>
              </w:rPr>
              <w:t xml:space="preserve">            </w:t>
            </w:r>
          </w:p>
        </w:tc>
      </w:tr>
    </w:tbl>
    <w:p>
      <w:pPr>
        <w:spacing w:after="80"/>
      </w:pPr>
    </w:p>
    <w:p>
      <w:pPr>
        <w:spacing w:after="40" w:before="200"/>
      </w:pPr>
      <w:r>
        <w:rPr>
          <w:b/>
          <w:color w:val="A83D24"/>
          <w:sz w:val="17"/>
        </w:rPr>
        <w:t>B.  THE 60-SECOND BRIEF — THIS IS THE BLOCK AT THE TOP OF THE PAGE</w:t>
      </w:r>
    </w:p>
    <w:p>
      <w:pPr>
        <w:spacing w:after="40" w:before="160"/>
      </w:pPr>
      <w:r>
        <w:rPr>
          <w:b/>
          <w:sz w:val="20"/>
        </w:rPr>
        <w:t>The situation</w:t>
      </w:r>
    </w:p>
    <w:p>
      <w:pPr>
        <w:spacing w:after="80"/>
        <w:ind w:left="317"/>
      </w:pPr>
      <w:r>
        <w:rPr>
          <w:b/>
          <w:color w:val="666666"/>
          <w:sz w:val="15"/>
        </w:rPr>
        <w:t xml:space="preserve">DRAFT  </w:t>
      </w:r>
      <w:r>
        <w:rPr>
          <w:i/>
          <w:color w:val="666666"/>
          <w:sz w:val="20"/>
        </w:rPr>
        <w:t>Everyone agreed the signed-in account experience was broken; nobody agreed what fixed looked like. Billing, SMB, web, and support each had a different, defensible roadmap.</w:t>
      </w:r>
    </w:p>
    <w:p>
      <w:pPr>
        <w:spacing w:after="60"/>
      </w:pPr>
      <w:r>
        <w:rPr>
          <w:sz w:val="21"/>
          <w:highlight w:val="yellow"/>
        </w:rPr>
        <w:t xml:space="preserve">→ </w:t>
      </w:r>
    </w:p>
    <w:p>
      <w:pPr>
        <w:spacing w:after="40" w:before="160"/>
      </w:pPr>
      <w:r>
        <w:rPr>
          <w:b/>
          <w:sz w:val="20"/>
        </w:rPr>
        <w:t>The decision you owned</w:t>
      </w:r>
    </w:p>
    <w:p>
      <w:pPr>
        <w:spacing w:after="80"/>
        <w:ind w:left="317"/>
      </w:pPr>
      <w:r>
        <w:rPr>
          <w:b/>
          <w:color w:val="666666"/>
          <w:sz w:val="15"/>
        </w:rPr>
        <w:t xml:space="preserve">DRAFT  </w:t>
      </w:r>
      <w:r>
        <w:rPr>
          <w:i/>
          <w:color w:val="666666"/>
          <w:sz w:val="20"/>
        </w:rPr>
        <w:t>I built the artifact that resolved the disagreement rather than a comp set: three horizons, each with a stated bet and a stated falsifier — which turned a vision presentation into a funding conversation.</w:t>
      </w:r>
    </w:p>
    <w:p>
      <w:pPr>
        <w:spacing w:after="60"/>
      </w:pPr>
      <w:r>
        <w:rPr>
          <w:sz w:val="21"/>
          <w:highlight w:val="yellow"/>
        </w:rPr>
        <w:t xml:space="preserve">→ </w:t>
      </w:r>
    </w:p>
    <w:p>
      <w:pPr>
        <w:spacing w:after="40" w:before="160"/>
      </w:pPr>
      <w:r>
        <w:rPr>
          <w:b/>
          <w:sz w:val="20"/>
        </w:rPr>
        <w:t>What you'd defend</w:t>
      </w:r>
    </w:p>
    <w:p>
      <w:pPr>
        <w:spacing w:after="80"/>
        <w:ind w:left="317"/>
      </w:pPr>
      <w:r>
        <w:rPr>
          <w:b/>
          <w:color w:val="666666"/>
          <w:sz w:val="15"/>
        </w:rPr>
        <w:t xml:space="preserve">DRAFT  </w:t>
      </w:r>
      <w:r>
        <w:rPr>
          <w:i/>
          <w:color w:val="666666"/>
          <w:sz w:val="20"/>
        </w:rPr>
        <w:t>Senior stakeholders could restate the direction accurately in meetings I was not in. That was the goal, and it held.</w:t>
      </w:r>
    </w:p>
    <w:p>
      <w:pPr>
        <w:spacing w:after="60"/>
      </w:pPr>
      <w:r>
        <w:rPr>
          <w:sz w:val="21"/>
          <w:highlight w:val="yellow"/>
        </w:rPr>
        <w:t xml:space="preserve">→ </w:t>
      </w:r>
    </w:p>
    <w:p>
      <w:pPr>
        <w:spacing w:after="40" w:before="160"/>
      </w:pPr>
      <w:r>
        <w:rPr>
          <w:b/>
          <w:sz w:val="20"/>
        </w:rPr>
        <w:t>What you got wrong</w:t>
      </w:r>
    </w:p>
    <w:p>
      <w:pPr>
        <w:spacing w:after="80"/>
        <w:ind w:left="317"/>
      </w:pPr>
      <w:r>
        <w:rPr>
          <w:b/>
          <w:color w:val="666666"/>
          <w:sz w:val="15"/>
        </w:rPr>
        <w:t xml:space="preserve">DRAFT  </w:t>
      </w:r>
      <w:r>
        <w:rPr>
          <w:i/>
          <w:color w:val="666666"/>
          <w:sz w:val="20"/>
        </w:rPr>
        <w:t>I treated the vision as a deliverable with an end date. It decayed as people changed roles, and the falsifiers were written but not all instrumented.</w:t>
      </w:r>
    </w:p>
    <w:p>
      <w:pPr>
        <w:spacing w:after="60"/>
      </w:pPr>
      <w:r>
        <w:rPr>
          <w:sz w:val="21"/>
          <w:highlight w:val="yellow"/>
        </w:rPr>
        <w:t xml:space="preserve">→ </w:t>
      </w:r>
    </w:p>
    <w:p>
      <w:r>
        <w:br w:type="page"/>
      </w:r>
    </w:p>
    <w:p>
      <w:pPr>
        <w:spacing w:after="40" w:before="200"/>
      </w:pPr>
      <w:r>
        <w:rPr>
          <w:b/>
          <w:color w:val="A83D24"/>
          <w:sz w:val="17"/>
        </w:rPr>
        <w:t>C.  METRICS — THE PART INTERVIEWERS ATTACK</w:t>
      </w:r>
    </w:p>
    <w:p>
      <w:pPr>
        <w:spacing w:after="120"/>
      </w:pPr>
      <w:r>
        <w:rPr>
          <w:b w:val="0"/>
          <w:i/>
          <w:color w:val="666666"/>
          <w:sz w:val="19"/>
        </w:rPr>
        <w:t>For each number: what was it before, how was it measured, and what ELSE changed in the same window. If you can't answer the middle column, say so and I'll present it as unverifiable.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tcPr>
          <w:p>
            <w:r/>
            <w:r>
              <w:rPr>
                <w:b/>
                <w:sz w:val="17"/>
              </w:rPr>
              <w:t>The number</w:t>
            </w:r>
          </w:p>
        </w:tc>
        <w:tc>
          <w:tcPr>
            <w:tcW w:type="dxa" w:w="2160"/>
          </w:tcPr>
          <w:p>
            <w:r/>
            <w:r>
              <w:rPr>
                <w:b/>
                <w:sz w:val="17"/>
              </w:rPr>
              <w:t>Baseline before it</w:t>
            </w:r>
          </w:p>
        </w:tc>
        <w:tc>
          <w:tcPr>
            <w:tcW w:type="dxa" w:w="2736"/>
          </w:tcPr>
          <w:p>
            <w:r/>
            <w:r>
              <w:rPr>
                <w:b/>
                <w:sz w:val="17"/>
              </w:rPr>
              <w:t>How it was measured / who owns it</w:t>
            </w:r>
          </w:p>
        </w:tc>
        <w:tc>
          <w:tcPr>
            <w:tcW w:type="dxa" w:w="2448"/>
          </w:tcPr>
          <w:p>
            <w:r/>
            <w:r>
              <w:rPr>
                <w:b/>
                <w:sz w:val="17"/>
              </w:rPr>
              <w:t>What else changed in the same window</w:t>
            </w:r>
          </w:p>
        </w:tc>
      </w:tr>
      <w:tr>
        <w:tc>
          <w:tcPr>
            <w:tcW w:type="dxa" w:w="2160"/>
          </w:tcPr>
          <w:p>
            <w:r/>
            <w:r>
              <w:rPr>
                <w:sz w:val="19"/>
              </w:rPr>
              <w:t>6 weeks</w:t>
              <w:br/>
              <w:t>Ambiguity to executive-ready vision</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r>
        <w:tc>
          <w:tcPr>
            <w:tcW w:type="dxa" w:w="2160"/>
          </w:tcPr>
          <w:p>
            <w:r/>
            <w:r>
              <w:rPr>
                <w:sz w:val="19"/>
              </w:rPr>
              <w:t>Roadmap</w:t>
              <w:br/>
              <w:t>Vision shaped the long-term account plan</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r>
        <w:tc>
          <w:tcPr>
            <w:tcW w:type="dxa" w:w="2160"/>
          </w:tcPr>
          <w:p>
            <w:r/>
            <w:r>
              <w:rPr>
                <w:sz w:val="19"/>
              </w:rPr>
              <w:t>Ongoing</w:t>
              <w:br/>
              <w:t>Experiment sequence in the SMB portal</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bl>
    <w:p>
      <w:pPr>
        <w:spacing w:after="80"/>
      </w:pPr>
    </w:p>
    <w:p>
      <w:pPr>
        <w:spacing w:after="40" w:before="200"/>
      </w:pPr>
      <w:r>
        <w:rPr>
          <w:b/>
          <w:color w:val="A83D24"/>
          <w:sz w:val="17"/>
        </w:rPr>
        <w:t>C2.  WHICH SINGLE NUMBER HERE WOULD YOU DEFEND HARDEST UNDER SCRUTINY? AND WHICH LEAST?</w:t>
      </w:r>
    </w:p>
    <w:p>
      <w:pPr>
        <w:spacing w:after="60"/>
      </w:pPr>
      <w:r>
        <w:rPr>
          <w:sz w:val="21"/>
          <w:highlight w:val="yellow"/>
        </w:rPr>
        <w:t xml:space="preserve">→ </w:t>
      </w:r>
    </w:p>
    <w:p>
      <w:pPr>
        <w:spacing w:after="60"/>
      </w:pPr>
      <w:r>
        <w:rPr>
          <w:sz w:val="21"/>
          <w:highlight w:val="yellow"/>
        </w:rPr>
        <w:t xml:space="preserve">→ </w:t>
      </w:r>
    </w:p>
    <w:p>
      <w:pPr>
        <w:spacing w:after="40" w:before="200"/>
      </w:pPr>
      <w:r>
        <w:rPr>
          <w:b/>
          <w:color w:val="A83D24"/>
          <w:sz w:val="17"/>
        </w:rPr>
        <w:t>D.  LIVE AND TRACEABLE — HIGHEST-VALUE QUESTION ON THIS FORM</w:t>
      </w:r>
    </w:p>
    <w:tbl>
      <w:tblPr>
        <w:tblStyle w:val="TableGrid"/>
        <w:tblW w:type="auto" w:w="0"/>
        <w:jc w:val="left"/>
        <w:tblLook w:firstColumn="1" w:firstRow="1" w:lastColumn="0" w:lastRow="0" w:noHBand="0" w:noVBand="1" w:val="04A0"/>
      </w:tblPr>
      <w:tblGrid>
        <w:gridCol w:w="4824"/>
        <w:gridCol w:w="4824"/>
      </w:tblGrid>
      <w:tr>
        <w:tc>
          <w:tcPr>
            <w:tcW w:type="dxa" w:w="5616"/>
          </w:tcPr>
          <w:p>
            <w:r/>
            <w:r>
              <w:rPr>
                <w:b/>
                <w:sz w:val="17"/>
              </w:rPr>
              <w:t>Question</w:t>
            </w:r>
          </w:p>
        </w:tc>
        <w:tc>
          <w:tcPr>
            <w:tcW w:type="dxa" w:w="3744"/>
          </w:tcPr>
          <w:p>
            <w:r/>
            <w:r>
              <w:rPr>
                <w:b/>
                <w:sz w:val="17"/>
              </w:rPr>
              <w:t>Your answer</w:t>
            </w:r>
          </w:p>
        </w:tc>
      </w:tr>
      <w:tr>
        <w:tc>
          <w:tcPr>
            <w:tcW w:type="dxa" w:w="5616"/>
          </w:tcPr>
          <w:p>
            <w:r/>
            <w:r>
              <w:rPr>
                <w:sz w:val="19"/>
              </w:rPr>
              <w:t>Public URL, if any</w:t>
            </w:r>
          </w:p>
        </w:tc>
        <w:tc>
          <w:tcPr>
            <w:tcW w:type="dxa" w:w="3744"/>
          </w:tcPr>
          <w:p>
            <w:r/>
            <w:r>
              <w:rPr>
                <w:sz w:val="20"/>
                <w:highlight w:val="yellow"/>
              </w:rPr>
              <w:t xml:space="preserve">            </w:t>
            </w:r>
          </w:p>
        </w:tc>
      </w:tr>
      <w:tr>
        <w:tc>
          <w:tcPr>
            <w:tcW w:type="dxa" w:w="5616"/>
          </w:tcPr>
          <w:p>
            <w:r/>
            <w:r>
              <w:rPr>
                <w:sz w:val="19"/>
              </w:rPr>
              <w:t>If not public — can anything be shown? (redacted screens, a demo video, nothing)</w:t>
            </w:r>
          </w:p>
        </w:tc>
        <w:tc>
          <w:tcPr>
            <w:tcW w:type="dxa" w:w="3744"/>
          </w:tcPr>
          <w:p>
            <w:r/>
            <w:r>
              <w:rPr>
                <w:sz w:val="20"/>
                <w:highlight w:val="yellow"/>
              </w:rPr>
              <w:t xml:space="preserve">            </w:t>
            </w:r>
          </w:p>
        </w:tc>
      </w:tr>
      <w:tr>
        <w:tc>
          <w:tcPr>
            <w:tcW w:type="dxa" w:w="5616"/>
          </w:tcPr>
          <w:p>
            <w:r/>
            <w:r>
              <w:rPr>
                <w:sz w:val="19"/>
              </w:rPr>
              <w:t>Is it still in production / scaling?</w:t>
            </w:r>
          </w:p>
        </w:tc>
        <w:tc>
          <w:tcPr>
            <w:tcW w:type="dxa" w:w="3744"/>
          </w:tcPr>
          <w:p>
            <w:r/>
            <w:r>
              <w:rPr>
                <w:sz w:val="20"/>
                <w:highlight w:val="yellow"/>
              </w:rPr>
              <w:t xml:space="preserve">            </w:t>
            </w:r>
          </w:p>
        </w:tc>
      </w:tr>
    </w:tbl>
    <w:p>
      <w:pPr>
        <w:spacing w:after="80"/>
      </w:pPr>
    </w:p>
    <w:p>
      <w:pPr>
        <w:spacing w:after="40" w:before="200"/>
      </w:pPr>
      <w:r>
        <w:rPr>
          <w:b/>
          <w:color w:val="A83D24"/>
          <w:sz w:val="17"/>
        </w:rPr>
        <w:t>E.  READ THE LIVE PAGE — WHAT'S FACTUALLY WRONG OR MISSING?</w:t>
      </w:r>
    </w:p>
    <w:p>
      <w:pPr>
        <w:spacing w:after="120"/>
      </w:pPr>
      <w:r>
        <w:rPr>
          <w:b w:val="0"/>
          <w:i/>
          <w:color w:val="666666"/>
          <w:sz w:val="19"/>
        </w:rPr>
        <w:t>Don't rewrite it. Just list what's wrong, and anything important I invented or left out.</w:t>
      </w:r>
    </w:p>
    <w:tbl>
      <w:tblPr>
        <w:tblStyle w:val="TableGrid"/>
        <w:tblW w:type="auto" w:w="0"/>
        <w:jc w:val="left"/>
        <w:tblLook w:firstColumn="1" w:firstRow="1" w:lastColumn="0" w:lastRow="0" w:noHBand="0" w:noVBand="1" w:val="04A0"/>
      </w:tblPr>
      <w:tblGrid>
        <w:gridCol w:w="4824"/>
        <w:gridCol w:w="4824"/>
      </w:tblGrid>
      <w:tr>
        <w:tc>
          <w:tcPr>
            <w:tcW w:type="dxa" w:w="3456"/>
          </w:tcPr>
          <w:p>
            <w:r/>
            <w:r>
              <w:rPr>
                <w:b/>
                <w:sz w:val="17"/>
              </w:rPr>
              <w:t>Section / sentence</w:t>
            </w:r>
          </w:p>
        </w:tc>
        <w:tc>
          <w:tcPr>
            <w:tcW w:type="dxa" w:w="5904"/>
          </w:tcPr>
          <w:p>
            <w:r/>
            <w:r>
              <w:rPr>
                <w:b/>
                <w:sz w:val="17"/>
              </w:rPr>
              <w:t>What's wrong, or what's missing</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bl>
    <w:p>
      <w:pPr>
        <w:spacing w:after="80"/>
      </w:pPr>
    </w:p>
    <w:p>
      <w:pPr>
        <w:spacing w:after="40" w:before="200"/>
      </w:pPr>
      <w:r>
        <w:rPr>
          <w:b/>
          <w:color w:val="A83D24"/>
          <w:sz w:val="17"/>
        </w:rPr>
        <w:t>F.  SPECIFIC BLANKS CURRENTLY VISIBLE ON THIS PAGE</w:t>
      </w:r>
    </w:p>
    <w:p>
      <w:pPr>
        <w:spacing w:after="120"/>
      </w:pPr>
      <w:r>
        <w:rPr>
          <w:b w:val="0"/>
          <w:i/>
          <w:color w:val="666666"/>
          <w:sz w:val="19"/>
        </w:rPr>
        <w:t>These render as amber highlights on the live site until you fill them.</w:t>
      </w:r>
    </w:p>
    <w:p>
      <w:pPr>
        <w:pStyle w:val="ListBullet"/>
        <w:spacing w:after="40"/>
      </w:pPr>
      <w:r>
        <w:rPr>
          <w:sz w:val="20"/>
        </w:rPr>
        <w:t>Subscription-state legibility experiment — what was the measured result?</w:t>
      </w:r>
    </w:p>
    <w:p>
      <w:pPr>
        <w:spacing w:after="60"/>
      </w:pPr>
      <w:r>
        <w:rPr>
          <w:sz w:val="21"/>
          <w:highlight w:val="yellow"/>
        </w:rPr>
        <w:t xml:space="preserve">→ </w:t>
      </w:r>
    </w:p>
    <w:p>
      <w:pPr>
        <w:pStyle w:val="ListBullet"/>
        <w:spacing w:after="40"/>
      </w:pPr>
      <w:r>
        <w:rPr>
          <w:sz w:val="20"/>
        </w:rPr>
        <w:t>Renewal price-change comprehension — result, or write “inconclusive” (that is a fine answer and I will print it)</w:t>
      </w:r>
    </w:p>
    <w:p>
      <w:pPr>
        <w:spacing w:after="60"/>
      </w:pPr>
      <w:r>
        <w:rPr>
          <w:sz w:val="21"/>
          <w:highlight w:val="yellow"/>
        </w:rPr>
        <w:t xml:space="preserve">→ </w:t>
      </w:r>
    </w:p>
    <w:p>
      <w:pPr>
        <w:pStyle w:val="ListBullet"/>
        <w:spacing w:after="40"/>
      </w:pPr>
      <w:r>
        <w:rPr>
          <w:sz w:val="20"/>
        </w:rPr>
        <w:t>Seat assignment for very small teams — what date/quarter is it in flight as of?</w:t>
      </w:r>
    </w:p>
    <w:p>
      <w:pPr>
        <w:spacing w:after="60"/>
      </w:pPr>
      <w:r>
        <w:rPr>
          <w:sz w:val="21"/>
          <w:highlight w:val="yellow"/>
        </w:rPr>
        <w:t xml:space="preserve">→ </w:t>
      </w:r>
    </w:p>
    <w:p>
      <w:pPr>
        <w:pStyle w:val="ListBullet"/>
        <w:spacing w:after="40"/>
      </w:pPr>
      <w:r>
        <w:rPr>
          <w:sz w:val="20"/>
        </w:rPr>
        <w:t>How long after the vision landed did it start decaying? (e.g. “about nine months”)</w:t>
      </w:r>
    </w:p>
    <w:p>
      <w:pPr>
        <w:spacing w:after="60"/>
      </w:pPr>
      <w:r>
        <w:rPr>
          <w:sz w:val="21"/>
          <w:highlight w:val="yellow"/>
        </w:rPr>
        <w:t xml:space="preserve">→ </w:t>
      </w:r>
    </w:p>
    <w:p>
      <w:pPr>
        <w:pStyle w:val="ListBullet"/>
        <w:spacing w:after="40"/>
      </w:pPr>
      <w:r>
        <w:rPr>
          <w:sz w:val="20"/>
        </w:rPr>
        <w:t>Is the account portal publicly reachable? Paste the URL, or “sign-in required”.</w:t>
      </w:r>
    </w:p>
    <w:p>
      <w:pPr>
        <w:spacing w:after="60"/>
      </w:pPr>
      <w:r>
        <w:rPr>
          <w:sz w:val="21"/>
          <w:highlight w:val="yellow"/>
        </w:rPr>
        <w:t xml:space="preserve">→ </w:t>
      </w:r>
    </w:p>
    <w:p>
      <w:pPr>
        <w:spacing w:after="40" w:before="200"/>
      </w:pPr>
      <w:r>
        <w:rPr>
          <w:b/>
          <w:color w:val="A83D24"/>
          <w:sz w:val="17"/>
        </w:rPr>
        <w:t>G.  IMAGERY FOR THIS STUDY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800"/>
          </w:tcPr>
          <w:p>
            <w:r/>
            <w:r>
              <w:rPr>
                <w:b/>
                <w:sz w:val="17"/>
              </w:rPr>
              <w:t>File name to use</w:t>
            </w:r>
          </w:p>
        </w:tc>
        <w:tc>
          <w:tcPr>
            <w:tcW w:type="dxa" w:w="3600"/>
          </w:tcPr>
          <w:p>
            <w:r/>
            <w:r>
              <w:rPr>
                <w:b/>
                <w:sz w:val="17"/>
              </w:rPr>
              <w:t>What to capture</w:t>
            </w:r>
          </w:p>
        </w:tc>
        <w:tc>
          <w:tcPr>
            <w:tcW w:type="dxa" w:w="1296"/>
          </w:tcPr>
          <w:p>
            <w:r/>
            <w:r>
              <w:rPr>
                <w:b/>
                <w:sz w:val="17"/>
              </w:rPr>
              <w:t>Min size</w:t>
            </w:r>
          </w:p>
        </w:tc>
        <w:tc>
          <w:tcPr>
            <w:tcW w:type="dxa" w:w="1656"/>
          </w:tcPr>
          <w:p>
            <w:r/>
            <w:r>
              <w:rPr>
                <w:b/>
                <w:sz w:val="17"/>
              </w:rPr>
              <w:t>Clearance check</w:t>
            </w:r>
          </w:p>
        </w:tc>
        <w:tc>
          <w:tcPr>
            <w:tcW w:type="dxa" w:w="1008"/>
          </w:tcPr>
          <w:p>
            <w:r/>
            <w:r>
              <w:rPr>
                <w:b/>
                <w:sz w:val="17"/>
              </w:rPr>
              <w:t>Have it? Y/N</w:t>
            </w:r>
          </w:p>
        </w:tc>
      </w:tr>
      <w:tr>
        <w:tc>
          <w:tcPr>
            <w:tcW w:type="dxa" w:w="1800"/>
          </w:tcPr>
          <w:p>
            <w:r/>
            <w:r>
              <w:rPr>
                <w:sz w:val="19"/>
              </w:rPr>
              <w:t>account-experience-1</w:t>
            </w:r>
          </w:p>
        </w:tc>
        <w:tc>
          <w:tcPr>
            <w:tcW w:type="dxa" w:w="3600"/>
          </w:tcPr>
          <w:p>
            <w:r/>
            <w:r>
              <w:rPr>
                <w:sz w:val="19"/>
              </w:rPr>
              <w:t>Two or three frames from the vision narrative — grey-box concepts with real customer language. The “what do I own” frame is the strongest single image.</w:t>
            </w:r>
          </w:p>
        </w:tc>
        <w:tc>
          <w:tcPr>
            <w:tcW w:type="dxa" w:w="1296"/>
          </w:tcPr>
          <w:p>
            <w:r/>
            <w:r>
              <w:rPr>
                <w:sz w:val="19"/>
              </w:rPr>
              <w:t>1600×900</w:t>
            </w:r>
          </w:p>
        </w:tc>
        <w:tc>
          <w:tcPr>
            <w:tcW w:type="dxa" w:w="1656"/>
          </w:tcPr>
          <w:p>
            <w:r/>
            <w:r>
              <w:rPr>
                <w:sz w:val="19"/>
              </w:rPr>
              <w:t>Redact account data</w:t>
            </w:r>
          </w:p>
        </w:tc>
        <w:tc>
          <w:tcPr>
            <w:tcW w:type="dxa" w:w="1008"/>
          </w:tcPr>
          <w:p>
            <w:r/>
            <w:r>
              <w:rPr>
                <w:sz w:val="20"/>
                <w:highlight w:val="yellow"/>
              </w:rPr>
              <w:t xml:space="preserve">            </w:t>
            </w:r>
          </w:p>
        </w:tc>
      </w:tr>
      <w:tr>
        <w:tc>
          <w:tcPr>
            <w:tcW w:type="dxa" w:w="1800"/>
          </w:tcPr>
          <w:p>
            <w:r/>
            <w:r>
              <w:rPr>
                <w:sz w:val="19"/>
              </w:rPr>
              <w:t>account-experience-2</w:t>
            </w:r>
          </w:p>
        </w:tc>
        <w:tc>
          <w:tcPr>
            <w:tcW w:type="dxa" w:w="3600"/>
          </w:tcPr>
          <w:p>
            <w:r/>
            <w:r>
              <w:rPr>
                <w:sz w:val="19"/>
              </w:rPr>
              <w:t>The horizon/falsifier artifact as it actually existed.</w:t>
            </w:r>
          </w:p>
        </w:tc>
        <w:tc>
          <w:tcPr>
            <w:tcW w:type="dxa" w:w="1296"/>
          </w:tcPr>
          <w:p>
            <w:r/>
            <w:r>
              <w:rPr>
                <w:sz w:val="19"/>
              </w:rPr>
              <w:t>1600×900</w:t>
            </w:r>
          </w:p>
        </w:tc>
        <w:tc>
          <w:tcPr>
            <w:tcW w:type="dxa" w:w="1656"/>
          </w:tcPr>
          <w:p>
            <w:r/>
            <w:r>
              <w:rPr>
                <w:sz w:val="19"/>
              </w:rPr>
              <w:t>Check if pre-decisional</w:t>
            </w:r>
          </w:p>
        </w:tc>
        <w:tc>
          <w:tcPr>
            <w:tcW w:type="dxa" w:w="1008"/>
          </w:tcPr>
          <w:p>
            <w:r/>
            <w:r>
              <w:rPr>
                <w:sz w:val="20"/>
                <w:highlight w:val="yellow"/>
              </w:rPr>
              <w:t xml:space="preserve">            </w:t>
            </w:r>
          </w:p>
        </w:tc>
      </w:tr>
      <w:tr>
        <w:tc>
          <w:tcPr>
            <w:tcW w:type="dxa" w:w="1800"/>
          </w:tcPr>
          <w:p>
            <w:r/>
            <w:r>
              <w:rPr>
                <w:sz w:val="19"/>
              </w:rPr>
              <w:t>account-experience-3</w:t>
            </w:r>
          </w:p>
        </w:tc>
        <w:tc>
          <w:tcPr>
            <w:tcW w:type="dxa" w:w="3600"/>
          </w:tcPr>
          <w:p>
            <w:r/>
            <w:r>
              <w:rPr>
                <w:sz w:val="19"/>
              </w:rPr>
              <w:t>A shipped SMB portal screen — ideally subscription state.</w:t>
            </w:r>
          </w:p>
        </w:tc>
        <w:tc>
          <w:tcPr>
            <w:tcW w:type="dxa" w:w="1296"/>
          </w:tcPr>
          <w:p>
            <w:r/>
            <w:r>
              <w:rPr>
                <w:sz w:val="19"/>
              </w:rPr>
              <w:t>1600×1000</w:t>
            </w:r>
          </w:p>
        </w:tc>
        <w:tc>
          <w:tcPr>
            <w:tcW w:type="dxa" w:w="1656"/>
          </w:tcPr>
          <w:p>
            <w:r/>
            <w:r>
              <w:rPr>
                <w:sz w:val="19"/>
              </w:rPr>
              <w:t>Redact all account data</w:t>
            </w:r>
          </w:p>
        </w:tc>
        <w:tc>
          <w:tcPr>
            <w:tcW w:type="dxa" w:w="1008"/>
          </w:tcPr>
          <w:p>
            <w:r/>
            <w:r>
              <w:rPr>
                <w:sz w:val="20"/>
                <w:highlight w:val="yellow"/>
              </w:rPr>
              <w:t xml:space="preserve">            </w:t>
            </w:r>
          </w:p>
        </w:tc>
      </w:tr>
    </w:tbl>
    <w:p>
      <w:pPr>
        <w:spacing w:after="80"/>
      </w:pPr>
    </w:p>
    <w:p>
      <w:r>
        <w:br w:type="page"/>
      </w:r>
    </w:p>
    <w:p>
      <w:pPr>
        <w:pStyle w:val="Heading1"/>
      </w:pPr>
      <w:r>
        <w:t>04  Trust in a financial workflow</w:t>
      </w:r>
    </w:p>
    <w:p>
      <w:pPr>
        <w:spacing w:after="120"/>
      </w:pPr>
      <w:r>
        <w:rPr>
          <w:b w:val="0"/>
          <w:i/>
          <w:color w:val="666666"/>
          <w:sz w:val="19"/>
        </w:rPr>
        <w:t>Short piece  ·  /work/commercial-banking-portal</w:t>
      </w:r>
    </w:p>
    <w:p>
      <w:pPr>
        <w:spacing w:after="40" w:before="200"/>
      </w:pPr>
      <w:r>
        <w:rPr>
          <w:b/>
          <w:color w:val="A83D24"/>
          <w:sz w:val="17"/>
        </w:rPr>
        <w:t>A.  BASICS — CORRECT ANYTHING WRONG</w:t>
      </w:r>
    </w:p>
    <w:tbl>
      <w:tblPr>
        <w:tblStyle w:val="TableGrid"/>
        <w:tblW w:type="auto" w:w="0"/>
        <w:jc w:val="left"/>
        <w:tblLook w:firstColumn="1" w:firstRow="1" w:lastColumn="0" w:lastRow="0" w:noHBand="0" w:noVBand="1" w:val="04A0"/>
      </w:tblPr>
      <w:tblGrid>
        <w:gridCol w:w="3216"/>
        <w:gridCol w:w="3216"/>
        <w:gridCol w:w="3216"/>
      </w:tblGrid>
      <w:tr>
        <w:tc>
          <w:tcPr>
            <w:tcW w:type="dxa" w:w="1440"/>
          </w:tcPr>
          <w:p>
            <w:r/>
            <w:r>
              <w:rPr>
                <w:b/>
                <w:sz w:val="17"/>
              </w:rPr>
              <w:t>Field</w:t>
            </w:r>
          </w:p>
        </w:tc>
        <w:tc>
          <w:tcPr>
            <w:tcW w:type="dxa" w:w="4320"/>
          </w:tcPr>
          <w:p>
            <w:r/>
            <w:r>
              <w:rPr>
                <w:b/>
                <w:sz w:val="17"/>
              </w:rPr>
              <w:t>My draft</w:t>
            </w:r>
          </w:p>
        </w:tc>
        <w:tc>
          <w:tcPr>
            <w:tcW w:type="dxa" w:w="3600"/>
          </w:tcPr>
          <w:p>
            <w:r/>
            <w:r>
              <w:rPr>
                <w:b/>
                <w:sz w:val="17"/>
              </w:rPr>
              <w:t>Correction (leave blank if right)</w:t>
            </w:r>
          </w:p>
        </w:tc>
      </w:tr>
      <w:tr>
        <w:tc>
          <w:tcPr>
            <w:tcW w:type="dxa" w:w="1440"/>
          </w:tcPr>
          <w:p>
            <w:r/>
            <w:r>
              <w:rPr>
                <w:sz w:val="19"/>
              </w:rPr>
              <w:t>Title</w:t>
            </w:r>
          </w:p>
        </w:tc>
        <w:tc>
          <w:tcPr>
            <w:tcW w:type="dxa" w:w="4320"/>
          </w:tcPr>
          <w:p>
            <w:r/>
            <w:r>
              <w:rPr>
                <w:sz w:val="19"/>
              </w:rPr>
              <w:t>Trust in a financial workflow</w:t>
            </w:r>
          </w:p>
        </w:tc>
        <w:tc>
          <w:tcPr>
            <w:tcW w:type="dxa" w:w="3600"/>
          </w:tcPr>
          <w:p>
            <w:r/>
            <w:r>
              <w:rPr>
                <w:sz w:val="20"/>
                <w:highlight w:val="yellow"/>
              </w:rPr>
              <w:t xml:space="preserve">            </w:t>
            </w:r>
          </w:p>
        </w:tc>
      </w:tr>
      <w:tr>
        <w:tc>
          <w:tcPr>
            <w:tcW w:type="dxa" w:w="1440"/>
          </w:tcPr>
          <w:p>
            <w:r/>
            <w:r>
              <w:rPr>
                <w:sz w:val="19"/>
              </w:rPr>
              <w:t>Organisation</w:t>
            </w:r>
          </w:p>
        </w:tc>
        <w:tc>
          <w:tcPr>
            <w:tcW w:type="dxa" w:w="4320"/>
          </w:tcPr>
          <w:p>
            <w:r/>
            <w:r>
              <w:rPr>
                <w:sz w:val="19"/>
              </w:rPr>
              <w:t>American Express (via IntraEdge)</w:t>
            </w:r>
          </w:p>
        </w:tc>
        <w:tc>
          <w:tcPr>
            <w:tcW w:type="dxa" w:w="3600"/>
          </w:tcPr>
          <w:p>
            <w:r/>
            <w:r>
              <w:rPr>
                <w:sz w:val="20"/>
                <w:highlight w:val="yellow"/>
              </w:rPr>
              <w:t xml:space="preserve">            </w:t>
            </w:r>
          </w:p>
        </w:tc>
      </w:tr>
      <w:tr>
        <w:tc>
          <w:tcPr>
            <w:tcW w:type="dxa" w:w="1440"/>
          </w:tcPr>
          <w:p>
            <w:r/>
            <w:r>
              <w:rPr>
                <w:sz w:val="19"/>
              </w:rPr>
              <w:t>Your role</w:t>
            </w:r>
          </w:p>
        </w:tc>
        <w:tc>
          <w:tcPr>
            <w:tcW w:type="dxa" w:w="4320"/>
          </w:tcPr>
          <w:p>
            <w:r/>
            <w:r>
              <w:rPr>
                <w:sz w:val="19"/>
              </w:rPr>
              <w:t>UX designer — Global Commercial Services</w:t>
            </w:r>
          </w:p>
        </w:tc>
        <w:tc>
          <w:tcPr>
            <w:tcW w:type="dxa" w:w="3600"/>
          </w:tcPr>
          <w:p>
            <w:r/>
            <w:r>
              <w:rPr>
                <w:sz w:val="20"/>
                <w:highlight w:val="yellow"/>
              </w:rPr>
              <w:t xml:space="preserve">            </w:t>
            </w:r>
          </w:p>
        </w:tc>
      </w:tr>
      <w:tr>
        <w:tc>
          <w:tcPr>
            <w:tcW w:type="dxa" w:w="1440"/>
          </w:tcPr>
          <w:p>
            <w:r/>
            <w:r>
              <w:rPr>
                <w:sz w:val="19"/>
              </w:rPr>
              <w:t>Timeframe</w:t>
            </w:r>
          </w:p>
        </w:tc>
        <w:tc>
          <w:tcPr>
            <w:tcW w:type="dxa" w:w="4320"/>
          </w:tcPr>
          <w:p>
            <w:r/>
            <w:r>
              <w:rPr>
                <w:sz w:val="19"/>
              </w:rPr>
              <w:t>2021 – 2022</w:t>
            </w:r>
          </w:p>
        </w:tc>
        <w:tc>
          <w:tcPr>
            <w:tcW w:type="dxa" w:w="3600"/>
          </w:tcPr>
          <w:p>
            <w:r/>
            <w:r>
              <w:rPr>
                <w:sz w:val="20"/>
                <w:highlight w:val="yellow"/>
              </w:rPr>
              <w:t xml:space="preserve">            </w:t>
            </w:r>
          </w:p>
        </w:tc>
      </w:tr>
    </w:tbl>
    <w:p>
      <w:pPr>
        <w:spacing w:after="80"/>
      </w:pPr>
    </w:p>
    <w:p>
      <w:pPr>
        <w:spacing w:after="40" w:before="200"/>
      </w:pPr>
      <w:r>
        <w:rPr>
          <w:b/>
          <w:color w:val="A83D24"/>
          <w:sz w:val="17"/>
        </w:rPr>
        <w:t>A2.  WHO ELSE WAS ON IT, AND WHAT WAS EXCLUSIVELY YOURS</w:t>
      </w:r>
    </w:p>
    <w:p>
      <w:pPr>
        <w:spacing w:after="120"/>
      </w:pPr>
      <w:r>
        <w:rPr>
          <w:b w:val="0"/>
          <w:i/>
          <w:color w:val="666666"/>
          <w:sz w:val="19"/>
        </w:rPr>
        <w:t>Interviewers ask this in the first two minutes. Being specific about what was NOT yours makes the rest of the claim credible.</w:t>
      </w:r>
    </w:p>
    <w:tbl>
      <w:tblPr>
        <w:tblStyle w:val="TableGrid"/>
        <w:tblW w:type="auto" w:w="0"/>
        <w:jc w:val="left"/>
        <w:tblLook w:firstColumn="1" w:firstRow="1" w:lastColumn="0" w:lastRow="0" w:noHBand="0" w:noVBand="1" w:val="04A0"/>
      </w:tblPr>
      <w:tblGrid>
        <w:gridCol w:w="3216"/>
        <w:gridCol w:w="3216"/>
        <w:gridCol w:w="3216"/>
      </w:tblGrid>
      <w:tr>
        <w:tc>
          <w:tcPr>
            <w:tcW w:type="dxa" w:w="3168"/>
          </w:tcPr>
          <w:p>
            <w:r/>
            <w:r>
              <w:rPr>
                <w:b/>
                <w:sz w:val="17"/>
              </w:rPr>
              <w:t>The team / functions involved</w:t>
            </w:r>
          </w:p>
        </w:tc>
        <w:tc>
          <w:tcPr>
            <w:tcW w:type="dxa" w:w="3168"/>
          </w:tcPr>
          <w:p>
            <w:r/>
            <w:r>
              <w:rPr>
                <w:b/>
                <w:sz w:val="17"/>
              </w:rPr>
              <w:t>What was exclusively yours</w:t>
            </w:r>
          </w:p>
        </w:tc>
        <w:tc>
          <w:tcPr>
            <w:tcW w:type="dxa" w:w="3024"/>
          </w:tcPr>
          <w:p>
            <w:r/>
            <w:r>
              <w:rPr>
                <w:b/>
                <w:sz w:val="17"/>
              </w:rPr>
              <w:t>What was NOT yours</w:t>
            </w:r>
          </w:p>
        </w:tc>
      </w:tr>
      <w:tr>
        <w:tc>
          <w:tcPr>
            <w:tcW w:type="dxa" w:w="3168"/>
          </w:tcPr>
          <w:p>
            <w:r/>
            <w:r>
              <w:rPr>
                <w:sz w:val="20"/>
                <w:highlight w:val="yellow"/>
              </w:rPr>
              <w:t xml:space="preserve">            </w:t>
            </w:r>
          </w:p>
        </w:tc>
        <w:tc>
          <w:tcPr>
            <w:tcW w:type="dxa" w:w="3168"/>
          </w:tcPr>
          <w:p>
            <w:r/>
            <w:r>
              <w:rPr>
                <w:sz w:val="20"/>
                <w:highlight w:val="yellow"/>
              </w:rPr>
              <w:t xml:space="preserve">            </w:t>
            </w:r>
          </w:p>
        </w:tc>
        <w:tc>
          <w:tcPr>
            <w:tcW w:type="dxa" w:w="3024"/>
          </w:tcPr>
          <w:p>
            <w:r/>
            <w:r>
              <w:rPr>
                <w:sz w:val="20"/>
                <w:highlight w:val="yellow"/>
              </w:rPr>
              <w:t xml:space="preserve">            </w:t>
            </w:r>
          </w:p>
        </w:tc>
      </w:tr>
    </w:tbl>
    <w:p>
      <w:pPr>
        <w:spacing w:after="80"/>
      </w:pPr>
    </w:p>
    <w:p>
      <w:pPr>
        <w:spacing w:after="40" w:before="200"/>
      </w:pPr>
      <w:r>
        <w:rPr>
          <w:b/>
          <w:color w:val="A83D24"/>
          <w:sz w:val="17"/>
        </w:rPr>
        <w:t>B.  THE 60-SECOND BRIEF — THIS IS THE BLOCK AT THE TOP OF THE PAGE</w:t>
      </w:r>
    </w:p>
    <w:p>
      <w:pPr>
        <w:spacing w:after="40" w:before="160"/>
      </w:pPr>
      <w:r>
        <w:rPr>
          <w:b/>
          <w:sz w:val="20"/>
        </w:rPr>
        <w:t>The situation</w:t>
      </w:r>
    </w:p>
    <w:p>
      <w:pPr>
        <w:spacing w:after="80"/>
        <w:ind w:left="317"/>
      </w:pPr>
      <w:r>
        <w:rPr>
          <w:b/>
          <w:color w:val="666666"/>
          <w:sz w:val="15"/>
        </w:rPr>
        <w:t xml:space="preserve">DRAFT  </w:t>
      </w:r>
      <w:r>
        <w:rPr>
          <w:i/>
          <w:color w:val="666666"/>
          <w:sz w:val="20"/>
        </w:rPr>
        <w:t>Corporate clients reconciling statements and pulling reports other people make decisions on. Arriving with a specific question, under time pressure, accountable for the number.</w:t>
      </w:r>
    </w:p>
    <w:p>
      <w:pPr>
        <w:spacing w:after="60"/>
      </w:pPr>
      <w:r>
        <w:rPr>
          <w:sz w:val="21"/>
          <w:highlight w:val="yellow"/>
        </w:rPr>
        <w:t xml:space="preserve">→ </w:t>
      </w:r>
    </w:p>
    <w:p>
      <w:pPr>
        <w:spacing w:after="40" w:before="160"/>
      </w:pPr>
      <w:r>
        <w:rPr>
          <w:b/>
          <w:sz w:val="20"/>
        </w:rPr>
        <w:t>The decision you owned</w:t>
      </w:r>
    </w:p>
    <w:p>
      <w:pPr>
        <w:spacing w:after="80"/>
        <w:ind w:left="317"/>
      </w:pPr>
      <w:r>
        <w:rPr>
          <w:b/>
          <w:color w:val="666666"/>
          <w:sz w:val="15"/>
        </w:rPr>
        <w:t xml:space="preserve">DRAFT  </w:t>
      </w:r>
      <w:r>
        <w:rPr>
          <w:i/>
          <w:color w:val="666666"/>
          <w:sz w:val="20"/>
        </w:rPr>
        <w:t>I dropped the consumer instinct to simplify and consistently surfaced provenance instead — what a figure covers, when it was calculated, what it excludes.</w:t>
      </w:r>
    </w:p>
    <w:p>
      <w:pPr>
        <w:spacing w:after="60"/>
      </w:pPr>
      <w:r>
        <w:rPr>
          <w:sz w:val="21"/>
          <w:highlight w:val="yellow"/>
        </w:rPr>
        <w:t xml:space="preserve">→ </w:t>
      </w:r>
    </w:p>
    <w:p>
      <w:pPr>
        <w:spacing w:after="40" w:before="160"/>
      </w:pPr>
      <w:r>
        <w:rPr>
          <w:b/>
          <w:sz w:val="20"/>
        </w:rPr>
        <w:t>What you'd defend</w:t>
      </w:r>
    </w:p>
    <w:p>
      <w:pPr>
        <w:spacing w:after="80"/>
        <w:ind w:left="317"/>
      </w:pPr>
      <w:r>
        <w:rPr>
          <w:b/>
          <w:color w:val="666666"/>
          <w:sz w:val="15"/>
        </w:rPr>
        <w:t xml:space="preserve">DRAFT  </w:t>
      </w:r>
      <w:r>
        <w:rPr>
          <w:i/>
          <w:color w:val="666666"/>
          <w:sz w:val="20"/>
        </w:rPr>
        <w:t>That principle. It transferred directly to designing AI experiences: an agent's answer and a statement figure have the same requirement.</w:t>
      </w:r>
    </w:p>
    <w:p>
      <w:pPr>
        <w:spacing w:after="60"/>
      </w:pPr>
      <w:r>
        <w:rPr>
          <w:sz w:val="21"/>
          <w:highlight w:val="yellow"/>
        </w:rPr>
        <w:t xml:space="preserve">→ </w:t>
      </w:r>
    </w:p>
    <w:p>
      <w:pPr>
        <w:spacing w:after="40" w:before="160"/>
      </w:pPr>
      <w:r>
        <w:rPr>
          <w:b/>
          <w:sz w:val="20"/>
        </w:rPr>
        <w:t>What you got wrong</w:t>
      </w:r>
    </w:p>
    <w:p>
      <w:pPr>
        <w:spacing w:after="80"/>
        <w:ind w:left="317"/>
      </w:pPr>
      <w:r>
        <w:rPr>
          <w:b/>
          <w:color w:val="666666"/>
          <w:sz w:val="15"/>
        </w:rPr>
        <w:t xml:space="preserve">DRAFT  </w:t>
      </w:r>
      <w:r>
        <w:rPr>
          <w:i/>
          <w:color w:val="666666"/>
          <w:sz w:val="20"/>
        </w:rPr>
        <w:t>I optimised screens well and never mapped the reconciliation job end to end. I also accepted the metrics I was handed without asking how they were constructed.</w:t>
      </w:r>
    </w:p>
    <w:p>
      <w:pPr>
        <w:spacing w:after="60"/>
      </w:pPr>
      <w:r>
        <w:rPr>
          <w:sz w:val="21"/>
          <w:highlight w:val="yellow"/>
        </w:rPr>
        <w:t xml:space="preserve">→ </w:t>
      </w:r>
    </w:p>
    <w:p>
      <w:r>
        <w:br w:type="page"/>
      </w:r>
    </w:p>
    <w:p>
      <w:pPr>
        <w:spacing w:after="40" w:before="200"/>
      </w:pPr>
      <w:r>
        <w:rPr>
          <w:b/>
          <w:color w:val="A83D24"/>
          <w:sz w:val="17"/>
        </w:rPr>
        <w:t>C.  METRICS — THE PART INTERVIEWERS ATTACK</w:t>
      </w:r>
    </w:p>
    <w:p>
      <w:pPr>
        <w:spacing w:after="120"/>
      </w:pPr>
      <w:r>
        <w:rPr>
          <w:b w:val="0"/>
          <w:i/>
          <w:color w:val="666666"/>
          <w:sz w:val="19"/>
        </w:rPr>
        <w:t>For each number: what was it before, how was it measured, and what ELSE changed in the same window. If you can't answer the middle column, say so and I'll present it as unverifiable.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tcPr>
          <w:p>
            <w:r/>
            <w:r>
              <w:rPr>
                <w:b/>
                <w:sz w:val="17"/>
              </w:rPr>
              <w:t>The number</w:t>
            </w:r>
          </w:p>
        </w:tc>
        <w:tc>
          <w:tcPr>
            <w:tcW w:type="dxa" w:w="2160"/>
          </w:tcPr>
          <w:p>
            <w:r/>
            <w:r>
              <w:rPr>
                <w:b/>
                <w:sz w:val="17"/>
              </w:rPr>
              <w:t>Baseline before it</w:t>
            </w:r>
          </w:p>
        </w:tc>
        <w:tc>
          <w:tcPr>
            <w:tcW w:type="dxa" w:w="2736"/>
          </w:tcPr>
          <w:p>
            <w:r/>
            <w:r>
              <w:rPr>
                <w:b/>
                <w:sz w:val="17"/>
              </w:rPr>
              <w:t>How it was measured / who owns it</w:t>
            </w:r>
          </w:p>
        </w:tc>
        <w:tc>
          <w:tcPr>
            <w:tcW w:type="dxa" w:w="2448"/>
          </w:tcPr>
          <w:p>
            <w:r/>
            <w:r>
              <w:rPr>
                <w:b/>
                <w:sz w:val="17"/>
              </w:rPr>
              <w:t>What else changed in the same window</w:t>
            </w:r>
          </w:p>
        </w:tc>
      </w:tr>
      <w:tr>
        <w:tc>
          <w:tcPr>
            <w:tcW w:type="dxa" w:w="2160"/>
          </w:tcPr>
          <w:p>
            <w:r/>
            <w:r>
              <w:rPr>
                <w:sz w:val="19"/>
              </w:rPr>
              <w:t>+30%</w:t>
              <w:br/>
              <w:t>Increase in user engagement</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r>
        <w:tc>
          <w:tcPr>
            <w:tcW w:type="dxa" w:w="2160"/>
          </w:tcPr>
          <w:p>
            <w:r/>
            <w:r>
              <w:rPr>
                <w:sz w:val="19"/>
              </w:rPr>
              <w:t>−40%</w:t>
              <w:br/>
              <w:t>Reduction in identified pain points</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bl>
    <w:p>
      <w:pPr>
        <w:spacing w:after="80"/>
      </w:pPr>
    </w:p>
    <w:p>
      <w:pPr>
        <w:spacing w:after="40" w:before="200"/>
      </w:pPr>
      <w:r>
        <w:rPr>
          <w:b/>
          <w:color w:val="A83D24"/>
          <w:sz w:val="17"/>
        </w:rPr>
        <w:t>C2.  WHICH SINGLE NUMBER HERE WOULD YOU DEFEND HARDEST UNDER SCRUTINY? AND WHICH LEAST?</w:t>
      </w:r>
    </w:p>
    <w:p>
      <w:pPr>
        <w:spacing w:after="60"/>
      </w:pPr>
      <w:r>
        <w:rPr>
          <w:sz w:val="21"/>
          <w:highlight w:val="yellow"/>
        </w:rPr>
        <w:t xml:space="preserve">→ </w:t>
      </w:r>
    </w:p>
    <w:p>
      <w:pPr>
        <w:spacing w:after="60"/>
      </w:pPr>
      <w:r>
        <w:rPr>
          <w:sz w:val="21"/>
          <w:highlight w:val="yellow"/>
        </w:rPr>
        <w:t xml:space="preserve">→ </w:t>
      </w:r>
    </w:p>
    <w:p>
      <w:pPr>
        <w:spacing w:after="40" w:before="200"/>
      </w:pPr>
      <w:r>
        <w:rPr>
          <w:b/>
          <w:color w:val="A83D24"/>
          <w:sz w:val="17"/>
        </w:rPr>
        <w:t>D.  LIVE AND TRACEABLE — HIGHEST-VALUE QUESTION ON THIS FORM</w:t>
      </w:r>
    </w:p>
    <w:tbl>
      <w:tblPr>
        <w:tblStyle w:val="TableGrid"/>
        <w:tblW w:type="auto" w:w="0"/>
        <w:jc w:val="left"/>
        <w:tblLook w:firstColumn="1" w:firstRow="1" w:lastColumn="0" w:lastRow="0" w:noHBand="0" w:noVBand="1" w:val="04A0"/>
      </w:tblPr>
      <w:tblGrid>
        <w:gridCol w:w="4824"/>
        <w:gridCol w:w="4824"/>
      </w:tblGrid>
      <w:tr>
        <w:tc>
          <w:tcPr>
            <w:tcW w:type="dxa" w:w="5616"/>
          </w:tcPr>
          <w:p>
            <w:r/>
            <w:r>
              <w:rPr>
                <w:b/>
                <w:sz w:val="17"/>
              </w:rPr>
              <w:t>Question</w:t>
            </w:r>
          </w:p>
        </w:tc>
        <w:tc>
          <w:tcPr>
            <w:tcW w:type="dxa" w:w="3744"/>
          </w:tcPr>
          <w:p>
            <w:r/>
            <w:r>
              <w:rPr>
                <w:b/>
                <w:sz w:val="17"/>
              </w:rPr>
              <w:t>Your answer</w:t>
            </w:r>
          </w:p>
        </w:tc>
      </w:tr>
      <w:tr>
        <w:tc>
          <w:tcPr>
            <w:tcW w:type="dxa" w:w="5616"/>
          </w:tcPr>
          <w:p>
            <w:r/>
            <w:r>
              <w:rPr>
                <w:sz w:val="19"/>
              </w:rPr>
              <w:t>Public URL, if any</w:t>
            </w:r>
          </w:p>
        </w:tc>
        <w:tc>
          <w:tcPr>
            <w:tcW w:type="dxa" w:w="3744"/>
          </w:tcPr>
          <w:p>
            <w:r/>
            <w:r>
              <w:rPr>
                <w:sz w:val="20"/>
                <w:highlight w:val="yellow"/>
              </w:rPr>
              <w:t xml:space="preserve">            </w:t>
            </w:r>
          </w:p>
        </w:tc>
      </w:tr>
      <w:tr>
        <w:tc>
          <w:tcPr>
            <w:tcW w:type="dxa" w:w="5616"/>
          </w:tcPr>
          <w:p>
            <w:r/>
            <w:r>
              <w:rPr>
                <w:sz w:val="19"/>
              </w:rPr>
              <w:t>If not public — can anything be shown? (redacted screens, a demo video, nothing)</w:t>
            </w:r>
          </w:p>
        </w:tc>
        <w:tc>
          <w:tcPr>
            <w:tcW w:type="dxa" w:w="3744"/>
          </w:tcPr>
          <w:p>
            <w:r/>
            <w:r>
              <w:rPr>
                <w:sz w:val="20"/>
                <w:highlight w:val="yellow"/>
              </w:rPr>
              <w:t xml:space="preserve">            </w:t>
            </w:r>
          </w:p>
        </w:tc>
      </w:tr>
      <w:tr>
        <w:tc>
          <w:tcPr>
            <w:tcW w:type="dxa" w:w="5616"/>
          </w:tcPr>
          <w:p>
            <w:r/>
            <w:r>
              <w:rPr>
                <w:sz w:val="19"/>
              </w:rPr>
              <w:t>Is it still in production / scaling?</w:t>
            </w:r>
          </w:p>
        </w:tc>
        <w:tc>
          <w:tcPr>
            <w:tcW w:type="dxa" w:w="3744"/>
          </w:tcPr>
          <w:p>
            <w:r/>
            <w:r>
              <w:rPr>
                <w:sz w:val="20"/>
                <w:highlight w:val="yellow"/>
              </w:rPr>
              <w:t xml:space="preserve">            </w:t>
            </w:r>
          </w:p>
        </w:tc>
      </w:tr>
    </w:tbl>
    <w:p>
      <w:pPr>
        <w:spacing w:after="80"/>
      </w:pPr>
    </w:p>
    <w:p>
      <w:pPr>
        <w:spacing w:after="40" w:before="200"/>
      </w:pPr>
      <w:r>
        <w:rPr>
          <w:b/>
          <w:color w:val="A83D24"/>
          <w:sz w:val="17"/>
        </w:rPr>
        <w:t>E.  READ THE LIVE PAGE — WHAT'S FACTUALLY WRONG OR MISSING?</w:t>
      </w:r>
    </w:p>
    <w:p>
      <w:pPr>
        <w:spacing w:after="120"/>
      </w:pPr>
      <w:r>
        <w:rPr>
          <w:b w:val="0"/>
          <w:i/>
          <w:color w:val="666666"/>
          <w:sz w:val="19"/>
        </w:rPr>
        <w:t>Don't rewrite it. Just list what's wrong, and anything important I invented or left out.</w:t>
      </w:r>
    </w:p>
    <w:tbl>
      <w:tblPr>
        <w:tblStyle w:val="TableGrid"/>
        <w:tblW w:type="auto" w:w="0"/>
        <w:jc w:val="left"/>
        <w:tblLook w:firstColumn="1" w:firstRow="1" w:lastColumn="0" w:lastRow="0" w:noHBand="0" w:noVBand="1" w:val="04A0"/>
      </w:tblPr>
      <w:tblGrid>
        <w:gridCol w:w="4824"/>
        <w:gridCol w:w="4824"/>
      </w:tblGrid>
      <w:tr>
        <w:tc>
          <w:tcPr>
            <w:tcW w:type="dxa" w:w="3456"/>
          </w:tcPr>
          <w:p>
            <w:r/>
            <w:r>
              <w:rPr>
                <w:b/>
                <w:sz w:val="17"/>
              </w:rPr>
              <w:t>Section / sentence</w:t>
            </w:r>
          </w:p>
        </w:tc>
        <w:tc>
          <w:tcPr>
            <w:tcW w:type="dxa" w:w="5904"/>
          </w:tcPr>
          <w:p>
            <w:r/>
            <w:r>
              <w:rPr>
                <w:b/>
                <w:sz w:val="17"/>
              </w:rPr>
              <w:t>What's wrong, or what's missing</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bl>
    <w:p>
      <w:pPr>
        <w:spacing w:after="80"/>
      </w:pPr>
    </w:p>
    <w:p>
      <w:pPr>
        <w:spacing w:after="40" w:before="200"/>
      </w:pPr>
      <w:r>
        <w:rPr>
          <w:b/>
          <w:color w:val="A83D24"/>
          <w:sz w:val="17"/>
        </w:rPr>
        <w:t>F.  SPECIFIC BLANKS CURRENTLY VISIBLE ON THIS PAGE</w:t>
      </w:r>
    </w:p>
    <w:p>
      <w:pPr>
        <w:spacing w:after="120"/>
      </w:pPr>
      <w:r>
        <w:rPr>
          <w:b w:val="0"/>
          <w:i/>
          <w:color w:val="666666"/>
          <w:sz w:val="19"/>
        </w:rPr>
        <w:t>These render as amber highlights on the live site until you fill them.</w:t>
      </w:r>
    </w:p>
    <w:p>
      <w:pPr>
        <w:pStyle w:val="ListBullet"/>
        <w:spacing w:after="40"/>
      </w:pPr>
      <w:r>
        <w:rPr>
          <w:sz w:val="20"/>
        </w:rPr>
        <w:t>Anything you can show at all from this work? Amex client data is the tightest constraint on the site — “nothing publishable” is a completely acceptable answer.</w:t>
      </w:r>
    </w:p>
    <w:p>
      <w:pPr>
        <w:spacing w:after="60"/>
      </w:pPr>
      <w:r>
        <w:rPr>
          <w:sz w:val="21"/>
          <w:highlight w:val="yellow"/>
        </w:rPr>
        <w:t xml:space="preserve">→ </w:t>
      </w:r>
    </w:p>
    <w:p>
      <w:pPr>
        <w:spacing w:after="40" w:before="200"/>
      </w:pPr>
      <w:r>
        <w:rPr>
          <w:b/>
          <w:color w:val="A83D24"/>
          <w:sz w:val="17"/>
        </w:rPr>
        <w:t>G.  IMAGERY FOR THIS STUDY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800"/>
          </w:tcPr>
          <w:p>
            <w:r/>
            <w:r>
              <w:rPr>
                <w:b/>
                <w:sz w:val="17"/>
              </w:rPr>
              <w:t>File name to use</w:t>
            </w:r>
          </w:p>
        </w:tc>
        <w:tc>
          <w:tcPr>
            <w:tcW w:type="dxa" w:w="3600"/>
          </w:tcPr>
          <w:p>
            <w:r/>
            <w:r>
              <w:rPr>
                <w:b/>
                <w:sz w:val="17"/>
              </w:rPr>
              <w:t>What to capture</w:t>
            </w:r>
          </w:p>
        </w:tc>
        <w:tc>
          <w:tcPr>
            <w:tcW w:type="dxa" w:w="1296"/>
          </w:tcPr>
          <w:p>
            <w:r/>
            <w:r>
              <w:rPr>
                <w:b/>
                <w:sz w:val="17"/>
              </w:rPr>
              <w:t>Min size</w:t>
            </w:r>
          </w:p>
        </w:tc>
        <w:tc>
          <w:tcPr>
            <w:tcW w:type="dxa" w:w="1656"/>
          </w:tcPr>
          <w:p>
            <w:r/>
            <w:r>
              <w:rPr>
                <w:b/>
                <w:sz w:val="17"/>
              </w:rPr>
              <w:t>Clearance check</w:t>
            </w:r>
          </w:p>
        </w:tc>
        <w:tc>
          <w:tcPr>
            <w:tcW w:type="dxa" w:w="1008"/>
          </w:tcPr>
          <w:p>
            <w:r/>
            <w:r>
              <w:rPr>
                <w:b/>
                <w:sz w:val="17"/>
              </w:rPr>
              <w:t>Have it? Y/N</w:t>
            </w:r>
          </w:p>
        </w:tc>
      </w:tr>
      <w:tr>
        <w:tc>
          <w:tcPr>
            <w:tcW w:type="dxa" w:w="1800"/>
          </w:tcPr>
          <w:p>
            <w:r/>
            <w:r>
              <w:rPr>
                <w:sz w:val="19"/>
              </w:rPr>
              <w:t>commercial-banking-portal-1</w:t>
            </w:r>
          </w:p>
        </w:tc>
        <w:tc>
          <w:tcPr>
            <w:tcW w:type="dxa" w:w="3600"/>
          </w:tcPr>
          <w:p>
            <w:r/>
            <w:r>
              <w:rPr>
                <w:sz w:val="19"/>
              </w:rPr>
              <w:t>The client-access dashboard, ideally a report state showing provenance (date range, last updated, exclusions). ONLY if clearance allows.</w:t>
            </w:r>
          </w:p>
        </w:tc>
        <w:tc>
          <w:tcPr>
            <w:tcW w:type="dxa" w:w="1296"/>
          </w:tcPr>
          <w:p>
            <w:r/>
            <w:r>
              <w:rPr>
                <w:sz w:val="19"/>
              </w:rPr>
              <w:t>1600×1000</w:t>
            </w:r>
          </w:p>
        </w:tc>
        <w:tc>
          <w:tcPr>
            <w:tcW w:type="dxa" w:w="1656"/>
          </w:tcPr>
          <w:p>
            <w:r/>
            <w:r>
              <w:rPr>
                <w:sz w:val="19"/>
              </w:rPr>
              <w:t>CLEAR WITH AMEX / INTRAEDGE FIRST</w:t>
            </w:r>
          </w:p>
        </w:tc>
        <w:tc>
          <w:tcPr>
            <w:tcW w:type="dxa" w:w="1008"/>
          </w:tcPr>
          <w:p>
            <w:r/>
            <w:r>
              <w:rPr>
                <w:sz w:val="20"/>
                <w:highlight w:val="yellow"/>
              </w:rPr>
              <w:t xml:space="preserve">            </w:t>
            </w:r>
          </w:p>
        </w:tc>
      </w:tr>
    </w:tbl>
    <w:p>
      <w:pPr>
        <w:spacing w:after="80"/>
      </w:pPr>
    </w:p>
    <w:p>
      <w:r>
        <w:br w:type="page"/>
      </w:r>
    </w:p>
    <w:p>
      <w:pPr>
        <w:pStyle w:val="Heading1"/>
      </w:pPr>
      <w:r>
        <w:t>05  How I actually work with AI</w:t>
      </w:r>
    </w:p>
    <w:p>
      <w:pPr>
        <w:spacing w:after="120"/>
      </w:pPr>
      <w:r>
        <w:rPr>
          <w:b w:val="0"/>
          <w:i/>
          <w:color w:val="666666"/>
          <w:sz w:val="19"/>
        </w:rPr>
        <w:t>Short piece  ·  /work/working-with-ai</w:t>
      </w:r>
    </w:p>
    <w:p>
      <w:pPr>
        <w:spacing w:after="40" w:before="200"/>
      </w:pPr>
      <w:r>
        <w:rPr>
          <w:b/>
          <w:color w:val="A83D24"/>
          <w:sz w:val="17"/>
        </w:rPr>
        <w:t>A.  BASICS — CORRECT ANYTHING WRONG</w:t>
      </w:r>
    </w:p>
    <w:tbl>
      <w:tblPr>
        <w:tblStyle w:val="TableGrid"/>
        <w:tblW w:type="auto" w:w="0"/>
        <w:jc w:val="left"/>
        <w:tblLook w:firstColumn="1" w:firstRow="1" w:lastColumn="0" w:lastRow="0" w:noHBand="0" w:noVBand="1" w:val="04A0"/>
      </w:tblPr>
      <w:tblGrid>
        <w:gridCol w:w="3216"/>
        <w:gridCol w:w="3216"/>
        <w:gridCol w:w="3216"/>
      </w:tblGrid>
      <w:tr>
        <w:tc>
          <w:tcPr>
            <w:tcW w:type="dxa" w:w="1440"/>
          </w:tcPr>
          <w:p>
            <w:r/>
            <w:r>
              <w:rPr>
                <w:b/>
                <w:sz w:val="17"/>
              </w:rPr>
              <w:t>Field</w:t>
            </w:r>
          </w:p>
        </w:tc>
        <w:tc>
          <w:tcPr>
            <w:tcW w:type="dxa" w:w="4320"/>
          </w:tcPr>
          <w:p>
            <w:r/>
            <w:r>
              <w:rPr>
                <w:b/>
                <w:sz w:val="17"/>
              </w:rPr>
              <w:t>My draft</w:t>
            </w:r>
          </w:p>
        </w:tc>
        <w:tc>
          <w:tcPr>
            <w:tcW w:type="dxa" w:w="3600"/>
          </w:tcPr>
          <w:p>
            <w:r/>
            <w:r>
              <w:rPr>
                <w:b/>
                <w:sz w:val="17"/>
              </w:rPr>
              <w:t>Correction (leave blank if right)</w:t>
            </w:r>
          </w:p>
        </w:tc>
      </w:tr>
      <w:tr>
        <w:tc>
          <w:tcPr>
            <w:tcW w:type="dxa" w:w="1440"/>
          </w:tcPr>
          <w:p>
            <w:r/>
            <w:r>
              <w:rPr>
                <w:sz w:val="19"/>
              </w:rPr>
              <w:t>Title</w:t>
            </w:r>
          </w:p>
        </w:tc>
        <w:tc>
          <w:tcPr>
            <w:tcW w:type="dxa" w:w="4320"/>
          </w:tcPr>
          <w:p>
            <w:r/>
            <w:r>
              <w:rPr>
                <w:sz w:val="19"/>
              </w:rPr>
              <w:t>How I actually work with AI</w:t>
            </w:r>
          </w:p>
        </w:tc>
        <w:tc>
          <w:tcPr>
            <w:tcW w:type="dxa" w:w="3600"/>
          </w:tcPr>
          <w:p>
            <w:r/>
            <w:r>
              <w:rPr>
                <w:sz w:val="20"/>
                <w:highlight w:val="yellow"/>
              </w:rPr>
              <w:t xml:space="preserve">            </w:t>
            </w:r>
          </w:p>
        </w:tc>
      </w:tr>
      <w:tr>
        <w:tc>
          <w:tcPr>
            <w:tcW w:type="dxa" w:w="1440"/>
          </w:tcPr>
          <w:p>
            <w:r/>
            <w:r>
              <w:rPr>
                <w:sz w:val="19"/>
              </w:rPr>
              <w:t>Organisation</w:t>
            </w:r>
          </w:p>
        </w:tc>
        <w:tc>
          <w:tcPr>
            <w:tcW w:type="dxa" w:w="4320"/>
          </w:tcPr>
          <w:p>
            <w:r/>
            <w:r>
              <w:rPr>
                <w:sz w:val="19"/>
              </w:rPr>
              <w:t>Practice note</w:t>
            </w:r>
          </w:p>
        </w:tc>
        <w:tc>
          <w:tcPr>
            <w:tcW w:type="dxa" w:w="3600"/>
          </w:tcPr>
          <w:p>
            <w:r/>
            <w:r>
              <w:rPr>
                <w:sz w:val="20"/>
                <w:highlight w:val="yellow"/>
              </w:rPr>
              <w:t xml:space="preserve">            </w:t>
            </w:r>
          </w:p>
        </w:tc>
      </w:tr>
      <w:tr>
        <w:tc>
          <w:tcPr>
            <w:tcW w:type="dxa" w:w="1440"/>
          </w:tcPr>
          <w:p>
            <w:r/>
            <w:r>
              <w:rPr>
                <w:sz w:val="19"/>
              </w:rPr>
              <w:t>Your role</w:t>
            </w:r>
          </w:p>
        </w:tc>
        <w:tc>
          <w:tcPr>
            <w:tcW w:type="dxa" w:w="4320"/>
          </w:tcPr>
          <w:p>
            <w:r/>
            <w:r>
              <w:rPr>
                <w:sz w:val="19"/>
              </w:rPr>
              <w:t>—</w:t>
            </w:r>
          </w:p>
        </w:tc>
        <w:tc>
          <w:tcPr>
            <w:tcW w:type="dxa" w:w="3600"/>
          </w:tcPr>
          <w:p>
            <w:r/>
            <w:r>
              <w:rPr>
                <w:sz w:val="20"/>
                <w:highlight w:val="yellow"/>
              </w:rPr>
              <w:t xml:space="preserve">            </w:t>
            </w:r>
          </w:p>
        </w:tc>
      </w:tr>
      <w:tr>
        <w:tc>
          <w:tcPr>
            <w:tcW w:type="dxa" w:w="1440"/>
          </w:tcPr>
          <w:p>
            <w:r/>
            <w:r>
              <w:rPr>
                <w:sz w:val="19"/>
              </w:rPr>
              <w:t>Timeframe</w:t>
            </w:r>
          </w:p>
        </w:tc>
        <w:tc>
          <w:tcPr>
            <w:tcW w:type="dxa" w:w="4320"/>
          </w:tcPr>
          <w:p>
            <w:r/>
            <w:r>
              <w:rPr>
                <w:sz w:val="19"/>
              </w:rPr>
              <w:t>Current</w:t>
            </w:r>
          </w:p>
        </w:tc>
        <w:tc>
          <w:tcPr>
            <w:tcW w:type="dxa" w:w="3600"/>
          </w:tcPr>
          <w:p>
            <w:r/>
            <w:r>
              <w:rPr>
                <w:sz w:val="20"/>
                <w:highlight w:val="yellow"/>
              </w:rPr>
              <w:t xml:space="preserve">            </w:t>
            </w:r>
          </w:p>
        </w:tc>
      </w:tr>
    </w:tbl>
    <w:p>
      <w:pPr>
        <w:spacing w:after="80"/>
      </w:pPr>
    </w:p>
    <w:p>
      <w:pPr>
        <w:spacing w:after="40" w:before="200"/>
      </w:pPr>
      <w:r>
        <w:rPr>
          <w:b/>
          <w:color w:val="A83D24"/>
          <w:sz w:val="17"/>
        </w:rPr>
        <w:t>A2.  WHO ELSE WAS ON IT, AND WHAT WAS EXCLUSIVELY YOURS</w:t>
      </w:r>
    </w:p>
    <w:p>
      <w:pPr>
        <w:spacing w:after="120"/>
      </w:pPr>
      <w:r>
        <w:rPr>
          <w:b w:val="0"/>
          <w:i/>
          <w:color w:val="666666"/>
          <w:sz w:val="19"/>
        </w:rPr>
        <w:t>Interviewers ask this in the first two minutes. Being specific about what was NOT yours makes the rest of the claim credible.</w:t>
      </w:r>
    </w:p>
    <w:tbl>
      <w:tblPr>
        <w:tblStyle w:val="TableGrid"/>
        <w:tblW w:type="auto" w:w="0"/>
        <w:jc w:val="left"/>
        <w:tblLook w:firstColumn="1" w:firstRow="1" w:lastColumn="0" w:lastRow="0" w:noHBand="0" w:noVBand="1" w:val="04A0"/>
      </w:tblPr>
      <w:tblGrid>
        <w:gridCol w:w="3216"/>
        <w:gridCol w:w="3216"/>
        <w:gridCol w:w="3216"/>
      </w:tblGrid>
      <w:tr>
        <w:tc>
          <w:tcPr>
            <w:tcW w:type="dxa" w:w="3168"/>
          </w:tcPr>
          <w:p>
            <w:r/>
            <w:r>
              <w:rPr>
                <w:b/>
                <w:sz w:val="17"/>
              </w:rPr>
              <w:t>The team / functions involved</w:t>
            </w:r>
          </w:p>
        </w:tc>
        <w:tc>
          <w:tcPr>
            <w:tcW w:type="dxa" w:w="3168"/>
          </w:tcPr>
          <w:p>
            <w:r/>
            <w:r>
              <w:rPr>
                <w:b/>
                <w:sz w:val="17"/>
              </w:rPr>
              <w:t>What was exclusively yours</w:t>
            </w:r>
          </w:p>
        </w:tc>
        <w:tc>
          <w:tcPr>
            <w:tcW w:type="dxa" w:w="3024"/>
          </w:tcPr>
          <w:p>
            <w:r/>
            <w:r>
              <w:rPr>
                <w:b/>
                <w:sz w:val="17"/>
              </w:rPr>
              <w:t>What was NOT yours</w:t>
            </w:r>
          </w:p>
        </w:tc>
      </w:tr>
      <w:tr>
        <w:tc>
          <w:tcPr>
            <w:tcW w:type="dxa" w:w="3168"/>
          </w:tcPr>
          <w:p>
            <w:r/>
            <w:r>
              <w:rPr>
                <w:sz w:val="20"/>
                <w:highlight w:val="yellow"/>
              </w:rPr>
              <w:t xml:space="preserve">            </w:t>
            </w:r>
          </w:p>
        </w:tc>
        <w:tc>
          <w:tcPr>
            <w:tcW w:type="dxa" w:w="3168"/>
          </w:tcPr>
          <w:p>
            <w:r/>
            <w:r>
              <w:rPr>
                <w:sz w:val="20"/>
                <w:highlight w:val="yellow"/>
              </w:rPr>
              <w:t xml:space="preserve">            </w:t>
            </w:r>
          </w:p>
        </w:tc>
        <w:tc>
          <w:tcPr>
            <w:tcW w:type="dxa" w:w="3024"/>
          </w:tcPr>
          <w:p>
            <w:r/>
            <w:r>
              <w:rPr>
                <w:sz w:val="20"/>
                <w:highlight w:val="yellow"/>
              </w:rPr>
              <w:t xml:space="preserve">            </w:t>
            </w:r>
          </w:p>
        </w:tc>
      </w:tr>
    </w:tbl>
    <w:p>
      <w:pPr>
        <w:spacing w:after="80"/>
      </w:pPr>
    </w:p>
    <w:p>
      <w:pPr>
        <w:spacing w:after="40" w:before="200"/>
      </w:pPr>
      <w:r>
        <w:rPr>
          <w:b/>
          <w:color w:val="A83D24"/>
          <w:sz w:val="17"/>
        </w:rPr>
        <w:t>B.  THE 60-SECOND BRIEF — THIS IS THE BLOCK AT THE TOP OF THE PAGE</w:t>
      </w:r>
    </w:p>
    <w:p>
      <w:pPr>
        <w:spacing w:after="40" w:before="160"/>
      </w:pPr>
      <w:r>
        <w:rPr>
          <w:b/>
          <w:sz w:val="20"/>
        </w:rPr>
        <w:t>The situation</w:t>
      </w:r>
    </w:p>
    <w:p>
      <w:pPr>
        <w:spacing w:after="80"/>
        <w:ind w:left="317"/>
      </w:pPr>
      <w:r>
        <w:rPr>
          <w:b/>
          <w:color w:val="666666"/>
          <w:sz w:val="15"/>
        </w:rPr>
        <w:t xml:space="preserve">DRAFT  </w:t>
      </w:r>
      <w:r>
        <w:rPr>
          <w:i/>
          <w:color w:val="666666"/>
          <w:sz w:val="20"/>
        </w:rPr>
        <w:t>Every team asks how a designer uses AI, and most answers are either defensive or credulous.</w:t>
      </w:r>
    </w:p>
    <w:p>
      <w:pPr>
        <w:spacing w:after="60"/>
      </w:pPr>
      <w:r>
        <w:rPr>
          <w:sz w:val="21"/>
          <w:highlight w:val="yellow"/>
        </w:rPr>
        <w:t xml:space="preserve">→ </w:t>
      </w:r>
    </w:p>
    <w:p>
      <w:pPr>
        <w:spacing w:after="40" w:before="160"/>
      </w:pPr>
      <w:r>
        <w:rPr>
          <w:b/>
          <w:sz w:val="20"/>
        </w:rPr>
        <w:t>The decision you owned</w:t>
      </w:r>
    </w:p>
    <w:p>
      <w:pPr>
        <w:spacing w:after="80"/>
        <w:ind w:left="317"/>
      </w:pPr>
      <w:r>
        <w:rPr>
          <w:b/>
          <w:color w:val="666666"/>
          <w:sz w:val="15"/>
        </w:rPr>
        <w:t xml:space="preserve">DRAFT  </w:t>
      </w:r>
      <w:r>
        <w:rPr>
          <w:i/>
          <w:color w:val="666666"/>
          <w:sz w:val="20"/>
        </w:rPr>
        <w:t>I keep a working ledger: I hand over work where I can evaluate output faster than I could produce it, and keep work where evaluating the output is the skill.</w:t>
      </w:r>
    </w:p>
    <w:p>
      <w:pPr>
        <w:spacing w:after="60"/>
      </w:pPr>
      <w:r>
        <w:rPr>
          <w:sz w:val="21"/>
          <w:highlight w:val="yellow"/>
        </w:rPr>
        <w:t xml:space="preserve">→ </w:t>
      </w:r>
    </w:p>
    <w:p>
      <w:pPr>
        <w:spacing w:after="40" w:before="160"/>
      </w:pPr>
      <w:r>
        <w:rPr>
          <w:b/>
          <w:sz w:val="20"/>
        </w:rPr>
        <w:t>What you'd defend</w:t>
      </w:r>
    </w:p>
    <w:p>
      <w:pPr>
        <w:spacing w:after="80"/>
        <w:ind w:left="317"/>
      </w:pPr>
      <w:r>
        <w:rPr>
          <w:b/>
          <w:color w:val="666666"/>
          <w:sz w:val="15"/>
        </w:rPr>
        <w:t xml:space="preserve">DRAFT  </w:t>
      </w:r>
      <w:r>
        <w:rPr>
          <w:i/>
          <w:color w:val="666666"/>
          <w:sz w:val="20"/>
        </w:rPr>
        <w:t>Reversibility is the price of autonomy. Confidence is a property of the model; consequence is a property of the world.</w:t>
      </w:r>
    </w:p>
    <w:p>
      <w:pPr>
        <w:spacing w:after="60"/>
      </w:pPr>
      <w:r>
        <w:rPr>
          <w:sz w:val="21"/>
          <w:highlight w:val="yellow"/>
        </w:rPr>
        <w:t xml:space="preserve">→ </w:t>
      </w:r>
    </w:p>
    <w:p>
      <w:pPr>
        <w:spacing w:after="40" w:before="160"/>
      </w:pPr>
      <w:r>
        <w:rPr>
          <w:b/>
          <w:sz w:val="20"/>
        </w:rPr>
        <w:t>What you got wrong</w:t>
      </w:r>
    </w:p>
    <w:p>
      <w:pPr>
        <w:spacing w:after="80"/>
        <w:ind w:left="317"/>
      </w:pPr>
      <w:r>
        <w:rPr>
          <w:b/>
          <w:color w:val="666666"/>
          <w:sz w:val="15"/>
        </w:rPr>
        <w:t xml:space="preserve">DRAFT  </w:t>
      </w:r>
      <w:r>
        <w:rPr>
          <w:i/>
          <w:color w:val="666666"/>
          <w:sz w:val="20"/>
        </w:rPr>
        <w:t>I have twice gotten attached to a prototype because I built it. Sunk cost applies to your own code with surprising force.</w:t>
      </w:r>
    </w:p>
    <w:p>
      <w:pPr>
        <w:spacing w:after="60"/>
      </w:pPr>
      <w:r>
        <w:rPr>
          <w:sz w:val="21"/>
          <w:highlight w:val="yellow"/>
        </w:rPr>
        <w:t xml:space="preserve">→ </w:t>
      </w:r>
    </w:p>
    <w:p>
      <w:r>
        <w:br w:type="page"/>
      </w:r>
    </w:p>
    <w:p>
      <w:pPr>
        <w:spacing w:after="40" w:before="200"/>
      </w:pPr>
      <w:r>
        <w:rPr>
          <w:b/>
          <w:color w:val="A83D24"/>
          <w:sz w:val="17"/>
        </w:rPr>
        <w:t>C.  METRICS — THE PART INTERVIEWERS ATTACK</w:t>
      </w:r>
    </w:p>
    <w:p>
      <w:pPr>
        <w:spacing w:after="120"/>
      </w:pPr>
      <w:r>
        <w:rPr>
          <w:b w:val="0"/>
          <w:i/>
          <w:color w:val="666666"/>
          <w:sz w:val="19"/>
        </w:rPr>
        <w:t>For each number: what was it before, how was it measured, and what ELSE changed in the same window. If you can't answer the middle column, say so and I'll present it as unverifiable.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tcPr>
          <w:p>
            <w:r/>
            <w:r>
              <w:rPr>
                <w:b/>
                <w:sz w:val="17"/>
              </w:rPr>
              <w:t>The number</w:t>
            </w:r>
          </w:p>
        </w:tc>
        <w:tc>
          <w:tcPr>
            <w:tcW w:type="dxa" w:w="2160"/>
          </w:tcPr>
          <w:p>
            <w:r/>
            <w:r>
              <w:rPr>
                <w:b/>
                <w:sz w:val="17"/>
              </w:rPr>
              <w:t>Baseline before it</w:t>
            </w:r>
          </w:p>
        </w:tc>
        <w:tc>
          <w:tcPr>
            <w:tcW w:type="dxa" w:w="2736"/>
          </w:tcPr>
          <w:p>
            <w:r/>
            <w:r>
              <w:rPr>
                <w:b/>
                <w:sz w:val="17"/>
              </w:rPr>
              <w:t>How it was measured / who owns it</w:t>
            </w:r>
          </w:p>
        </w:tc>
        <w:tc>
          <w:tcPr>
            <w:tcW w:type="dxa" w:w="2448"/>
          </w:tcPr>
          <w:p>
            <w:r/>
            <w:r>
              <w:rPr>
                <w:b/>
                <w:sz w:val="17"/>
              </w:rPr>
              <w:t>What else changed in the same window</w:t>
            </w:r>
          </w:p>
        </w:tc>
      </w:tr>
      <w:tr>
        <w:tc>
          <w:tcPr>
            <w:tcW w:type="dxa" w:w="2160"/>
          </w:tcPr>
          <w:p>
            <w:r/>
            <w:r>
              <w:rPr>
                <w:sz w:val="19"/>
              </w:rPr>
              <w:t>HTML/CSS/JS</w:t>
              <w:br/>
              <w:t>Prototypes I build myself, AI-assisted</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r>
        <w:tc>
          <w:tcPr>
            <w:tcW w:type="dxa" w:w="2160"/>
          </w:tcPr>
          <w:p>
            <w:r/>
            <w:r>
              <w:rPr>
                <w:sz w:val="19"/>
              </w:rPr>
              <w:t>200+</w:t>
              <w:br/>
              <w:t>Attendees, Autodesk TechX 2026 talk</w:t>
            </w:r>
          </w:p>
        </w:tc>
        <w:tc>
          <w:tcPr>
            <w:tcW w:type="dxa" w:w="2160"/>
          </w:tcPr>
          <w:p>
            <w:r/>
            <w:r>
              <w:rPr>
                <w:sz w:val="20"/>
                <w:highlight w:val="yellow"/>
              </w:rPr>
              <w:t xml:space="preserve">            </w:t>
            </w:r>
          </w:p>
        </w:tc>
        <w:tc>
          <w:tcPr>
            <w:tcW w:type="dxa" w:w="2736"/>
          </w:tcPr>
          <w:p>
            <w:r/>
            <w:r>
              <w:rPr>
                <w:sz w:val="20"/>
                <w:highlight w:val="yellow"/>
              </w:rPr>
              <w:t xml:space="preserve">            </w:t>
            </w:r>
          </w:p>
        </w:tc>
        <w:tc>
          <w:tcPr>
            <w:tcW w:type="dxa" w:w="2448"/>
          </w:tcPr>
          <w:p>
            <w:r/>
            <w:r>
              <w:rPr>
                <w:sz w:val="20"/>
                <w:highlight w:val="yellow"/>
              </w:rPr>
              <w:t xml:space="preserve">            </w:t>
            </w:r>
          </w:p>
        </w:tc>
      </w:tr>
    </w:tbl>
    <w:p>
      <w:pPr>
        <w:spacing w:after="80"/>
      </w:pPr>
    </w:p>
    <w:p>
      <w:pPr>
        <w:spacing w:after="40" w:before="200"/>
      </w:pPr>
      <w:r>
        <w:rPr>
          <w:b/>
          <w:color w:val="A83D24"/>
          <w:sz w:val="17"/>
        </w:rPr>
        <w:t>C2.  WHICH SINGLE NUMBER HERE WOULD YOU DEFEND HARDEST UNDER SCRUTINY? AND WHICH LEAST?</w:t>
      </w:r>
    </w:p>
    <w:p>
      <w:pPr>
        <w:spacing w:after="60"/>
      </w:pPr>
      <w:r>
        <w:rPr>
          <w:sz w:val="21"/>
          <w:highlight w:val="yellow"/>
        </w:rPr>
        <w:t xml:space="preserve">→ </w:t>
      </w:r>
    </w:p>
    <w:p>
      <w:pPr>
        <w:spacing w:after="60"/>
      </w:pPr>
      <w:r>
        <w:rPr>
          <w:sz w:val="21"/>
          <w:highlight w:val="yellow"/>
        </w:rPr>
        <w:t xml:space="preserve">→ </w:t>
      </w:r>
    </w:p>
    <w:p>
      <w:pPr>
        <w:spacing w:after="40" w:before="200"/>
      </w:pPr>
      <w:r>
        <w:rPr>
          <w:b/>
          <w:color w:val="A83D24"/>
          <w:sz w:val="17"/>
        </w:rPr>
        <w:t>D.  LIVE AND TRACEABLE — HIGHEST-VALUE QUESTION ON THIS FORM</w:t>
      </w:r>
    </w:p>
    <w:tbl>
      <w:tblPr>
        <w:tblStyle w:val="TableGrid"/>
        <w:tblW w:type="auto" w:w="0"/>
        <w:jc w:val="left"/>
        <w:tblLook w:firstColumn="1" w:firstRow="1" w:lastColumn="0" w:lastRow="0" w:noHBand="0" w:noVBand="1" w:val="04A0"/>
      </w:tblPr>
      <w:tblGrid>
        <w:gridCol w:w="4824"/>
        <w:gridCol w:w="4824"/>
      </w:tblGrid>
      <w:tr>
        <w:tc>
          <w:tcPr>
            <w:tcW w:type="dxa" w:w="5616"/>
          </w:tcPr>
          <w:p>
            <w:r/>
            <w:r>
              <w:rPr>
                <w:b/>
                <w:sz w:val="17"/>
              </w:rPr>
              <w:t>Question</w:t>
            </w:r>
          </w:p>
        </w:tc>
        <w:tc>
          <w:tcPr>
            <w:tcW w:type="dxa" w:w="3744"/>
          </w:tcPr>
          <w:p>
            <w:r/>
            <w:r>
              <w:rPr>
                <w:b/>
                <w:sz w:val="17"/>
              </w:rPr>
              <w:t>Your answer</w:t>
            </w:r>
          </w:p>
        </w:tc>
      </w:tr>
      <w:tr>
        <w:tc>
          <w:tcPr>
            <w:tcW w:type="dxa" w:w="5616"/>
          </w:tcPr>
          <w:p>
            <w:r/>
            <w:r>
              <w:rPr>
                <w:sz w:val="19"/>
              </w:rPr>
              <w:t>Public URL, if any</w:t>
            </w:r>
          </w:p>
        </w:tc>
        <w:tc>
          <w:tcPr>
            <w:tcW w:type="dxa" w:w="3744"/>
          </w:tcPr>
          <w:p>
            <w:r/>
            <w:r>
              <w:rPr>
                <w:sz w:val="20"/>
                <w:highlight w:val="yellow"/>
              </w:rPr>
              <w:t xml:space="preserve">            </w:t>
            </w:r>
          </w:p>
        </w:tc>
      </w:tr>
      <w:tr>
        <w:tc>
          <w:tcPr>
            <w:tcW w:type="dxa" w:w="5616"/>
          </w:tcPr>
          <w:p>
            <w:r/>
            <w:r>
              <w:rPr>
                <w:sz w:val="19"/>
              </w:rPr>
              <w:t>If not public — can anything be shown? (redacted screens, a demo video, nothing)</w:t>
            </w:r>
          </w:p>
        </w:tc>
        <w:tc>
          <w:tcPr>
            <w:tcW w:type="dxa" w:w="3744"/>
          </w:tcPr>
          <w:p>
            <w:r/>
            <w:r>
              <w:rPr>
                <w:sz w:val="20"/>
                <w:highlight w:val="yellow"/>
              </w:rPr>
              <w:t xml:space="preserve">            </w:t>
            </w:r>
          </w:p>
        </w:tc>
      </w:tr>
      <w:tr>
        <w:tc>
          <w:tcPr>
            <w:tcW w:type="dxa" w:w="5616"/>
          </w:tcPr>
          <w:p>
            <w:r/>
            <w:r>
              <w:rPr>
                <w:sz w:val="19"/>
              </w:rPr>
              <w:t>Is it still in production / scaling?</w:t>
            </w:r>
          </w:p>
        </w:tc>
        <w:tc>
          <w:tcPr>
            <w:tcW w:type="dxa" w:w="3744"/>
          </w:tcPr>
          <w:p>
            <w:r/>
            <w:r>
              <w:rPr>
                <w:sz w:val="20"/>
                <w:highlight w:val="yellow"/>
              </w:rPr>
              <w:t xml:space="preserve">            </w:t>
            </w:r>
          </w:p>
        </w:tc>
      </w:tr>
    </w:tbl>
    <w:p>
      <w:pPr>
        <w:spacing w:after="80"/>
      </w:pPr>
    </w:p>
    <w:p>
      <w:pPr>
        <w:spacing w:after="40" w:before="200"/>
      </w:pPr>
      <w:r>
        <w:rPr>
          <w:b/>
          <w:color w:val="A83D24"/>
          <w:sz w:val="17"/>
        </w:rPr>
        <w:t>E.  READ THE LIVE PAGE — WHAT'S FACTUALLY WRONG OR MISSING?</w:t>
      </w:r>
    </w:p>
    <w:p>
      <w:pPr>
        <w:spacing w:after="120"/>
      </w:pPr>
      <w:r>
        <w:rPr>
          <w:b w:val="0"/>
          <w:i/>
          <w:color w:val="666666"/>
          <w:sz w:val="19"/>
        </w:rPr>
        <w:t>Don't rewrite it. Just list what's wrong, and anything important I invented or left out.</w:t>
      </w:r>
    </w:p>
    <w:tbl>
      <w:tblPr>
        <w:tblStyle w:val="TableGrid"/>
        <w:tblW w:type="auto" w:w="0"/>
        <w:jc w:val="left"/>
        <w:tblLook w:firstColumn="1" w:firstRow="1" w:lastColumn="0" w:lastRow="0" w:noHBand="0" w:noVBand="1" w:val="04A0"/>
      </w:tblPr>
      <w:tblGrid>
        <w:gridCol w:w="4824"/>
        <w:gridCol w:w="4824"/>
      </w:tblGrid>
      <w:tr>
        <w:tc>
          <w:tcPr>
            <w:tcW w:type="dxa" w:w="3456"/>
          </w:tcPr>
          <w:p>
            <w:r/>
            <w:r>
              <w:rPr>
                <w:b/>
                <w:sz w:val="17"/>
              </w:rPr>
              <w:t>Section / sentence</w:t>
            </w:r>
          </w:p>
        </w:tc>
        <w:tc>
          <w:tcPr>
            <w:tcW w:type="dxa" w:w="5904"/>
          </w:tcPr>
          <w:p>
            <w:r/>
            <w:r>
              <w:rPr>
                <w:b/>
                <w:sz w:val="17"/>
              </w:rPr>
              <w:t>What's wrong, or what's missing</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r>
        <w:tc>
          <w:tcPr>
            <w:tcW w:type="dxa" w:w="3456"/>
          </w:tcPr>
          <w:p>
            <w:r/>
            <w:r>
              <w:rPr>
                <w:sz w:val="20"/>
                <w:highlight w:val="yellow"/>
              </w:rPr>
              <w:t xml:space="preserve">            </w:t>
            </w:r>
          </w:p>
        </w:tc>
        <w:tc>
          <w:tcPr>
            <w:tcW w:type="dxa" w:w="5904"/>
          </w:tcPr>
          <w:p>
            <w:r/>
            <w:r>
              <w:rPr>
                <w:sz w:val="20"/>
                <w:highlight w:val="yellow"/>
              </w:rPr>
              <w:t xml:space="preserve">            </w:t>
            </w:r>
          </w:p>
        </w:tc>
      </w:tr>
    </w:tbl>
    <w:p>
      <w:pPr>
        <w:spacing w:after="80"/>
      </w:pPr>
    </w:p>
    <w:p>
      <w:pPr>
        <w:spacing w:after="40" w:before="200"/>
      </w:pPr>
      <w:r>
        <w:rPr>
          <w:b/>
          <w:color w:val="A83D24"/>
          <w:sz w:val="17"/>
        </w:rPr>
        <w:t>F.  SPECIFIC BLANKS CURRENTLY VISIBLE ON THIS PAGE</w:t>
      </w:r>
    </w:p>
    <w:p>
      <w:pPr>
        <w:spacing w:after="120"/>
      </w:pPr>
      <w:r>
        <w:rPr>
          <w:b w:val="0"/>
          <w:i/>
          <w:color w:val="666666"/>
          <w:sz w:val="19"/>
        </w:rPr>
        <w:t>These render as amber highlights on the live site until you fill them.</w:t>
      </w:r>
    </w:p>
    <w:p>
      <w:pPr>
        <w:pStyle w:val="ListBullet"/>
        <w:spacing w:after="40"/>
      </w:pPr>
      <w:r>
        <w:rPr>
          <w:sz w:val="20"/>
        </w:rPr>
        <w:t>Which project did you over-defend a prototype on, and for roughly how long?</w:t>
      </w:r>
    </w:p>
    <w:p>
      <w:pPr>
        <w:spacing w:after="60"/>
      </w:pPr>
      <w:r>
        <w:rPr>
          <w:sz w:val="21"/>
          <w:highlight w:val="yellow"/>
        </w:rPr>
        <w:t xml:space="preserve">→ </w:t>
      </w:r>
    </w:p>
    <w:p>
      <w:pPr>
        <w:pStyle w:val="ListBullet"/>
        <w:spacing w:after="40"/>
      </w:pPr>
      <w:r>
        <w:rPr>
          <w:sz w:val="20"/>
        </w:rPr>
        <w:t>Can the TechX talk recording or deck be shared publicly? Paste the link — this is the single highest-leverage asset you're not using.</w:t>
      </w:r>
    </w:p>
    <w:p>
      <w:pPr>
        <w:spacing w:after="60"/>
      </w:pPr>
      <w:r>
        <w:rPr>
          <w:sz w:val="21"/>
          <w:highlight w:val="yellow"/>
        </w:rPr>
        <w:t xml:space="preserve">→ </w:t>
      </w:r>
    </w:p>
    <w:p>
      <w:pPr>
        <w:pStyle w:val="ListBullet"/>
        <w:spacing w:after="40"/>
      </w:pPr>
      <w:r>
        <w:rPr>
          <w:sz w:val="20"/>
        </w:rPr>
        <w:t>Is the AI do/don't ledger accurate? Anything to add or remove? (see the live page)</w:t>
      </w:r>
    </w:p>
    <w:p>
      <w:pPr>
        <w:spacing w:after="60"/>
      </w:pPr>
      <w:r>
        <w:rPr>
          <w:sz w:val="21"/>
          <w:highlight w:val="yellow"/>
        </w:rPr>
        <w:t xml:space="preserve">→ </w:t>
      </w:r>
    </w:p>
    <w:p>
      <w:pPr>
        <w:spacing w:after="40" w:before="200"/>
      </w:pPr>
      <w:r>
        <w:rPr>
          <w:b/>
          <w:color w:val="A83D24"/>
          <w:sz w:val="17"/>
        </w:rPr>
        <w:t>G.  IMAGERY FOR THIS STUDY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800"/>
          </w:tcPr>
          <w:p>
            <w:r/>
            <w:r>
              <w:rPr>
                <w:b/>
                <w:sz w:val="17"/>
              </w:rPr>
              <w:t>File name to use</w:t>
            </w:r>
          </w:p>
        </w:tc>
        <w:tc>
          <w:tcPr>
            <w:tcW w:type="dxa" w:w="3600"/>
          </w:tcPr>
          <w:p>
            <w:r/>
            <w:r>
              <w:rPr>
                <w:b/>
                <w:sz w:val="17"/>
              </w:rPr>
              <w:t>What to capture</w:t>
            </w:r>
          </w:p>
        </w:tc>
        <w:tc>
          <w:tcPr>
            <w:tcW w:type="dxa" w:w="1296"/>
          </w:tcPr>
          <w:p>
            <w:r/>
            <w:r>
              <w:rPr>
                <w:b/>
                <w:sz w:val="17"/>
              </w:rPr>
              <w:t>Min size</w:t>
            </w:r>
          </w:p>
        </w:tc>
        <w:tc>
          <w:tcPr>
            <w:tcW w:type="dxa" w:w="1656"/>
          </w:tcPr>
          <w:p>
            <w:r/>
            <w:r>
              <w:rPr>
                <w:b/>
                <w:sz w:val="17"/>
              </w:rPr>
              <w:t>Clearance check</w:t>
            </w:r>
          </w:p>
        </w:tc>
        <w:tc>
          <w:tcPr>
            <w:tcW w:type="dxa" w:w="1008"/>
          </w:tcPr>
          <w:p>
            <w:r/>
            <w:r>
              <w:rPr>
                <w:b/>
                <w:sz w:val="17"/>
              </w:rPr>
              <w:t>Have it? Y/N</w:t>
            </w:r>
          </w:p>
        </w:tc>
      </w:tr>
      <w:tr>
        <w:tc>
          <w:tcPr>
            <w:tcW w:type="dxa" w:w="1800"/>
          </w:tcPr>
          <w:p>
            <w:r/>
            <w:r>
              <w:rPr>
                <w:sz w:val="19"/>
              </w:rPr>
              <w:t>working-with-ai-1</w:t>
            </w:r>
          </w:p>
        </w:tc>
        <w:tc>
          <w:tcPr>
            <w:tcW w:type="dxa" w:w="3600"/>
          </w:tcPr>
          <w:p>
            <w:r/>
            <w:r>
              <w:rPr>
                <w:sz w:val="19"/>
              </w:rPr>
              <w:t>A photo or still of you presenting at TechX — even a phone shot from the audience.</w:t>
            </w:r>
          </w:p>
        </w:tc>
        <w:tc>
          <w:tcPr>
            <w:tcW w:type="dxa" w:w="1296"/>
          </w:tcPr>
          <w:p>
            <w:r/>
            <w:r>
              <w:rPr>
                <w:sz w:val="19"/>
              </w:rPr>
              <w:t>1600×1000</w:t>
            </w:r>
          </w:p>
        </w:tc>
        <w:tc>
          <w:tcPr>
            <w:tcW w:type="dxa" w:w="1656"/>
          </w:tcPr>
          <w:p>
            <w:r/>
            <w:r>
              <w:rPr>
                <w:sz w:val="19"/>
              </w:rPr>
              <w:t>Check event photo policy</w:t>
            </w:r>
          </w:p>
        </w:tc>
        <w:tc>
          <w:tcPr>
            <w:tcW w:type="dxa" w:w="1008"/>
          </w:tcPr>
          <w:p>
            <w:r/>
            <w:r>
              <w:rPr>
                <w:sz w:val="20"/>
                <w:highlight w:val="yellow"/>
              </w:rPr>
              <w:t xml:space="preserve">            </w:t>
            </w:r>
          </w:p>
        </w:tc>
      </w:tr>
      <w:tr>
        <w:tc>
          <w:tcPr>
            <w:tcW w:type="dxa" w:w="1800"/>
          </w:tcPr>
          <w:p>
            <w:r/>
            <w:r>
              <w:rPr>
                <w:sz w:val="19"/>
              </w:rPr>
              <w:t>working-with-ai-2</w:t>
            </w:r>
          </w:p>
        </w:tc>
        <w:tc>
          <w:tcPr>
            <w:tcW w:type="dxa" w:w="3600"/>
          </w:tcPr>
          <w:p>
            <w:r/>
            <w:r>
              <w:rPr>
                <w:sz w:val="19"/>
              </w:rPr>
              <w:t>A screenshot of one of your own code prototypes running.</w:t>
            </w:r>
          </w:p>
        </w:tc>
        <w:tc>
          <w:tcPr>
            <w:tcW w:type="dxa" w:w="1296"/>
          </w:tcPr>
          <w:p>
            <w:r/>
            <w:r>
              <w:rPr>
                <w:sz w:val="19"/>
              </w:rPr>
              <w:t>1600×1000</w:t>
            </w:r>
          </w:p>
        </w:tc>
        <w:tc>
          <w:tcPr>
            <w:tcW w:type="dxa" w:w="1656"/>
          </w:tcPr>
          <w:p>
            <w:r/>
            <w:r>
              <w:rPr>
                <w:sz w:val="19"/>
              </w:rPr>
              <w:t>Redact any real data</w:t>
            </w:r>
          </w:p>
        </w:tc>
        <w:tc>
          <w:tcPr>
            <w:tcW w:type="dxa" w:w="1008"/>
          </w:tcPr>
          <w:p>
            <w:r/>
            <w:r>
              <w:rPr>
                <w:sz w:val="20"/>
                <w:highlight w:val="yellow"/>
              </w:rPr>
              <w:t xml:space="preserve">            </w:t>
            </w:r>
          </w:p>
        </w:tc>
      </w:tr>
    </w:tbl>
    <w:p>
      <w:pPr>
        <w:spacing w:after="80"/>
      </w:pPr>
    </w:p>
    <w:p>
      <w:r>
        <w:br w:type="page"/>
      </w:r>
    </w:p>
    <w:p>
      <w:pPr>
        <w:pStyle w:val="Heading1"/>
      </w:pPr>
      <w:r>
        <w:t>Part 3 — Image specs</w:t>
      </w:r>
    </w:p>
    <w:p>
      <w:pPr>
        <w:spacing w:after="40" w:before="200"/>
      </w:pPr>
      <w:r>
        <w:rPr>
          <w:b/>
          <w:color w:val="A83D24"/>
          <w:sz w:val="17"/>
        </w:rPr>
        <w:t>3.1  TECHNICAL</w:t>
      </w:r>
    </w:p>
    <w:tbl>
      <w:tblPr>
        <w:tblStyle w:val="TableGrid"/>
        <w:tblW w:type="auto" w:w="0"/>
        <w:jc w:val="left"/>
        <w:tblLook w:firstColumn="1" w:firstRow="1" w:lastColumn="0" w:lastRow="0" w:noHBand="0" w:noVBand="1" w:val="04A0"/>
      </w:tblPr>
      <w:tblGrid>
        <w:gridCol w:w="4824"/>
        <w:gridCol w:w="4824"/>
      </w:tblGrid>
      <w:tr>
        <w:tc>
          <w:tcPr>
            <w:tcW w:type="dxa" w:w="2304"/>
          </w:tcPr>
          <w:p>
            <w:r/>
            <w:r>
              <w:rPr>
                <w:b/>
                <w:sz w:val="17"/>
              </w:rPr>
              <w:t>Item</w:t>
            </w:r>
          </w:p>
        </w:tc>
        <w:tc>
          <w:tcPr>
            <w:tcW w:type="dxa" w:w="7056"/>
          </w:tcPr>
          <w:p>
            <w:r/>
            <w:r>
              <w:rPr>
                <w:b/>
                <w:sz w:val="17"/>
              </w:rPr>
              <w:t>Spec</w:t>
            </w:r>
          </w:p>
        </w:tc>
      </w:tr>
      <w:tr>
        <w:tc>
          <w:tcPr>
            <w:tcW w:type="dxa" w:w="2304"/>
          </w:tcPr>
          <w:p>
            <w:r/>
            <w:r>
              <w:rPr>
                <w:sz w:val="19"/>
              </w:rPr>
              <w:t>Format</w:t>
            </w:r>
          </w:p>
        </w:tc>
        <w:tc>
          <w:tcPr>
            <w:tcW w:type="dxa" w:w="7056"/>
          </w:tcPr>
          <w:p>
            <w:r/>
            <w:r>
              <w:rPr>
                <w:sz w:val="19"/>
              </w:rPr>
              <w:t>PNG for UI screens, JPG for photos. I'll convert and generate WebP.</w:t>
            </w:r>
          </w:p>
        </w:tc>
      </w:tr>
      <w:tr>
        <w:tc>
          <w:tcPr>
            <w:tcW w:type="dxa" w:w="2304"/>
          </w:tcPr>
          <w:p>
            <w:r/>
            <w:r>
              <w:rPr>
                <w:sz w:val="19"/>
              </w:rPr>
              <w:t>Minimum width</w:t>
            </w:r>
          </w:p>
        </w:tc>
        <w:tc>
          <w:tcPr>
            <w:tcW w:type="dxa" w:w="7056"/>
          </w:tcPr>
          <w:p>
            <w:r/>
            <w:r>
              <w:rPr>
                <w:sz w:val="19"/>
              </w:rPr>
              <w:t>1600px for landscape screens. 1000px for portraits. Bigger is fine — I downscale.</w:t>
            </w:r>
          </w:p>
        </w:tc>
      </w:tr>
      <w:tr>
        <w:tc>
          <w:tcPr>
            <w:tcW w:type="dxa" w:w="2304"/>
          </w:tcPr>
          <w:p>
            <w:r/>
            <w:r>
              <w:rPr>
                <w:sz w:val="19"/>
              </w:rPr>
              <w:t>Aspect</w:t>
            </w:r>
          </w:p>
        </w:tc>
        <w:tc>
          <w:tcPr>
            <w:tcW w:type="dxa" w:w="7056"/>
          </w:tcPr>
          <w:p>
            <w:r/>
            <w:r>
              <w:rPr>
                <w:sz w:val="19"/>
              </w:rPr>
              <w:t>Don't crop to fit. Send the full frame; I'll crop per slot.</w:t>
            </w:r>
          </w:p>
        </w:tc>
      </w:tr>
      <w:tr>
        <w:tc>
          <w:tcPr>
            <w:tcW w:type="dxa" w:w="2304"/>
          </w:tcPr>
          <w:p>
            <w:r/>
            <w:r>
              <w:rPr>
                <w:sz w:val="19"/>
              </w:rPr>
              <w:t>Retina</w:t>
            </w:r>
          </w:p>
        </w:tc>
        <w:tc>
          <w:tcPr>
            <w:tcW w:type="dxa" w:w="7056"/>
          </w:tcPr>
          <w:p>
            <w:r/>
            <w:r>
              <w:rPr>
                <w:sz w:val="19"/>
              </w:rPr>
              <w:t>If you can export @2x, do — it costs nothing and I'll use it.</w:t>
            </w:r>
          </w:p>
        </w:tc>
      </w:tr>
      <w:tr>
        <w:tc>
          <w:tcPr>
            <w:tcW w:type="dxa" w:w="2304"/>
          </w:tcPr>
          <w:p>
            <w:r/>
            <w:r>
              <w:rPr>
                <w:sz w:val="19"/>
              </w:rPr>
              <w:t>Naming</w:t>
            </w:r>
          </w:p>
        </w:tc>
        <w:tc>
          <w:tcPr>
            <w:tcW w:type="dxa" w:w="7056"/>
          </w:tcPr>
          <w:p>
            <w:r/>
            <w:r>
              <w:rPr>
                <w:sz w:val="19"/>
              </w:rPr>
              <w:t>Use the file names in each shot list above (e.g. agentic-support-1.png).</w:t>
            </w:r>
          </w:p>
        </w:tc>
      </w:tr>
      <w:tr>
        <w:tc>
          <w:tcPr>
            <w:tcW w:type="dxa" w:w="2304"/>
          </w:tcPr>
          <w:p>
            <w:r/>
            <w:r>
              <w:rPr>
                <w:sz w:val="19"/>
              </w:rPr>
              <w:t>Delivery</w:t>
            </w:r>
          </w:p>
        </w:tc>
        <w:tc>
          <w:tcPr>
            <w:tcW w:type="dxa" w:w="7056"/>
          </w:tcPr>
          <w:p>
            <w:r/>
            <w:r>
              <w:rPr>
                <w:sz w:val="19"/>
              </w:rPr>
              <w:t>One folder, not pasted into this document. Word recompresses images badly.</w:t>
            </w:r>
          </w:p>
        </w:tc>
      </w:tr>
    </w:tbl>
    <w:p>
      <w:pPr>
        <w:spacing w:after="80"/>
      </w:pPr>
    </w:p>
    <w:p>
      <w:pPr>
        <w:spacing w:after="40" w:before="200"/>
      </w:pPr>
      <w:r>
        <w:rPr>
          <w:b/>
          <w:color w:val="A83D24"/>
          <w:sz w:val="17"/>
        </w:rPr>
        <w:t>3.2  REDACTION CHECKLIST — RUN THIS ON EVERY SCREEN BEFORE SENDING</w:t>
      </w:r>
    </w:p>
    <w:p>
      <w:pPr>
        <w:pStyle w:val="ListBullet"/>
        <w:spacing w:after="60"/>
      </w:pPr>
      <w:r>
        <w:rPr>
          <w:sz w:val="20"/>
        </w:rPr>
        <w:t>Customer and company names removed or replaced with plausible fakes.</w:t>
      </w:r>
    </w:p>
    <w:p>
      <w:pPr>
        <w:pStyle w:val="ListBullet"/>
        <w:spacing w:after="60"/>
      </w:pPr>
      <w:r>
        <w:rPr>
          <w:sz w:val="20"/>
        </w:rPr>
        <w:t>Real email addresses, account numbers, and invoice/order IDs removed.</w:t>
      </w:r>
    </w:p>
    <w:p>
      <w:pPr>
        <w:pStyle w:val="ListBullet"/>
        <w:spacing w:after="60"/>
      </w:pPr>
      <w:r>
        <w:rPr>
          <w:sz w:val="20"/>
        </w:rPr>
        <w:t>Currency amounts — check whether these are real customer figures.</w:t>
      </w:r>
    </w:p>
    <w:p>
      <w:pPr>
        <w:pStyle w:val="ListBullet"/>
        <w:spacing w:after="60"/>
      </w:pPr>
      <w:r>
        <w:rPr>
          <w:sz w:val="20"/>
        </w:rPr>
        <w:t>Internal-only URLs, admin tooling, and ticket IDs cropped out.</w:t>
      </w:r>
    </w:p>
    <w:p>
      <w:pPr>
        <w:pStyle w:val="ListBullet"/>
        <w:spacing w:after="60"/>
      </w:pPr>
      <w:r>
        <w:rPr>
          <w:sz w:val="20"/>
        </w:rPr>
        <w:t>Colleagues' names and avatars in comment threads or assignment fields.</w:t>
      </w:r>
    </w:p>
    <w:p>
      <w:pPr>
        <w:pStyle w:val="ListBullet"/>
        <w:spacing w:after="60"/>
      </w:pPr>
      <w:r>
        <w:rPr>
          <w:sz w:val="20"/>
        </w:rPr>
        <w:t>For Amex: assume everything is client data until someone tells you otherwise.</w:t>
      </w:r>
    </w:p>
    <w:p>
      <w:pPr>
        <w:spacing w:after="40" w:before="200"/>
      </w:pPr>
      <w:r>
        <w:rPr>
          <w:b/>
          <w:color w:val="A83D24"/>
          <w:sz w:val="17"/>
        </w:rPr>
        <w:t>3.3  WHAT I DO NOT NEED</w:t>
      </w:r>
    </w:p>
    <w:p>
      <w:pPr>
        <w:spacing w:after="120"/>
      </w:pPr>
      <w:r>
        <w:rPr>
          <w:b w:val="0"/>
          <w:i w:val="0"/>
          <w:sz w:val="20"/>
        </w:rPr>
        <w:t>No persona sheets, no empathy maps, no Double Diamond diagrams, no redline or spacing specs, no mood boards. Design hiring managers now read process-framework diagrams as a red flag — a signal that a methodology is standing in for evidence of judgement. The site deliberately has none, and every diagram on it is built from your actual decisions.</w:t>
      </w:r>
    </w:p>
    <w:p>
      <w:pPr>
        <w:spacing w:after="40" w:before="200"/>
      </w:pPr>
      <w:r>
        <w:rPr>
          <w:b/>
          <w:color w:val="A83D24"/>
          <w:sz w:val="17"/>
        </w:rPr>
        <w:t>3.4  IF YOU CAN ONLY PRODUCE ONE IMAGE</w:t>
      </w:r>
    </w:p>
    <w:p>
      <w:pPr>
        <w:spacing w:after="120"/>
      </w:pPr>
      <w:r>
        <w:rPr>
          <w:b w:val="0"/>
          <w:i w:val="0"/>
          <w:sz w:val="20"/>
        </w:rPr>
        <w:t>Make it the staged-action review UI in Revit (agentic-support-1). It makes “the agent does the work but a person commits it” concrete, and that is the single most differentiated idea in your portfolio.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