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Team Management Guide</w:t>
      </w:r>
    </w:p>
    <w:p>
      <w:pPr/>
      <w:r>
        <w:rPr>
          <w:color w:val="7F8C8D"/>
          <w:sz w:val="20"/>
        </w:rPr>
        <w:t>Recruiting Agency Operating System | Business Operations</w:t>
      </w:r>
    </w:p>
    <w:p>
      <w:pPr>
        <w:pStyle w:val="Heading1"/>
      </w:pPr>
      <w:r>
        <w:rPr>
          <w:color w:val="0F3460"/>
        </w:rPr>
        <w:t>RECRUITING TEAM STRUCTURE</w:t>
      </w:r>
    </w:p>
    <w:p>
      <w:pPr>
        <w:pStyle w:val="ListBullet"/>
      </w:pPr>
      <w:r>
        <w:t>Solo Recruiter (0–$300K revenue): Owner handles all BD and delivery</w:t>
      </w:r>
    </w:p>
    <w:p>
      <w:pPr>
        <w:pStyle w:val="ListBullet"/>
      </w:pPr>
      <w:r>
        <w:t>Small Team (1–3 recruiters, $300K–$1M): Owner + 1–2 junior recruiters</w:t>
      </w:r>
    </w:p>
    <w:p>
      <w:pPr>
        <w:pStyle w:val="ListBullet"/>
      </w:pPr>
      <w:r>
        <w:t>Growth Stage (4–10 recruiters, $1M–$3M): BD team + Delivery team + Admin</w:t>
      </w:r>
    </w:p>
    <w:p>
      <w:pPr>
        <w:pStyle w:val="ListBullet"/>
      </w:pPr>
      <w:r>
        <w:t>Scale Stage (10+ recruiters, $3M+): Multiple verticals, team leads, operations manager</w:t>
      </w:r>
    </w:p>
    <w:p>
      <w:pPr>
        <w:pStyle w:val="Heading1"/>
      </w:pPr>
      <w:r>
        <w:rPr>
          <w:color w:val="0F3460"/>
        </w:rPr>
        <w:t>RECRUITER KPIs TO TRACK</w:t>
      </w:r>
    </w:p>
    <w:p>
      <w:pPr>
        <w:pStyle w:val="ListBullet"/>
      </w:pPr>
      <w:r>
        <w:t>BD calls per week: Target [X]</w:t>
      </w:r>
    </w:p>
    <w:p>
      <w:pPr>
        <w:pStyle w:val="ListBullet"/>
      </w:pPr>
      <w:r>
        <w:t>New clients signed per month: Target [X]</w:t>
      </w:r>
    </w:p>
    <w:p>
      <w:pPr>
        <w:pStyle w:val="ListBullet"/>
      </w:pPr>
      <w:r>
        <w:t>Active job orders per recruiter: Target [X]</w:t>
      </w:r>
    </w:p>
    <w:p>
      <w:pPr>
        <w:pStyle w:val="ListBullet"/>
      </w:pPr>
      <w:r>
        <w:t>Candidate phone screens per week: Target [X]</w:t>
      </w:r>
    </w:p>
    <w:p>
      <w:pPr>
        <w:pStyle w:val="ListBullet"/>
      </w:pPr>
      <w:r>
        <w:t>Profiles submitted per week: Target [X]</w:t>
      </w:r>
    </w:p>
    <w:p>
      <w:pPr>
        <w:pStyle w:val="ListBullet"/>
      </w:pPr>
      <w:r>
        <w:t>Placements per quarter: Target [X]</w:t>
      </w:r>
    </w:p>
    <w:p>
      <w:pPr>
        <w:pStyle w:val="ListBullet"/>
      </w:pPr>
      <w:r>
        <w:t>Average fee per placement: Target $_______</w:t>
      </w:r>
    </w:p>
    <w:p>
      <w:pPr>
        <w:pStyle w:val="Heading1"/>
      </w:pPr>
      <w:r>
        <w:rPr>
          <w:color w:val="0F3460"/>
        </w:rPr>
        <w:t>WEEKLY TEAM MEETING AGENDA</w:t>
      </w:r>
    </w:p>
    <w:p>
      <w:r>
        <w:t>1. Pipeline review (15 min): Each recruiter covers active searches</w:t>
      </w:r>
    </w:p>
    <w:p>
      <w:r>
        <w:t>2. Wins and blockers (10 min): What's working, what needs help</w:t>
      </w:r>
    </w:p>
    <w:p>
      <w:r>
        <w:t>3. Training moment (10 min): Role play, objection handling, market update</w:t>
      </w:r>
    </w:p>
    <w:p>
      <w:r>
        <w:t>4. Priorities for the week (5 min): Top 3 for each person</w:t>
      </w:r>
    </w:p>
    <w:p>
      <w:pPr>
        <w:pStyle w:val="Heading1"/>
      </w:pPr>
      <w:r>
        <w:rPr>
          <w:color w:val="0F3460"/>
        </w:rPr>
        <w:t>COMPENSATION STRUCTURES FOR RECRUITERS</w:t>
      </w:r>
    </w:p>
    <w:p>
      <w:pPr>
        <w:pStyle w:val="ListBullet"/>
      </w:pPr>
      <w:r>
        <w:t>Base + Commission: Base salary ($[X]K) + [25–35]% of personal billings after threshold</w:t>
      </w:r>
    </w:p>
    <w:p>
      <w:pPr>
        <w:pStyle w:val="ListBullet"/>
      </w:pPr>
      <w:r>
        <w:t>Draw Against Commission: Monthly draw + commission; draw repaid from earnings</w:t>
      </w:r>
    </w:p>
    <w:p>
      <w:pPr>
        <w:pStyle w:val="ListBullet"/>
      </w:pPr>
      <w:r>
        <w:t>Straight Commission: No base; [35–50]% of billings; for experienced producers</w:t>
      </w:r>
    </w:p>
    <w:p>
      <w:pPr>
        <w:pStyle w:val="ListBullet"/>
      </w:pPr>
      <w:r>
        <w:t>Commission threshold: Often set at 3–4x annual base salary</w:t>
      </w:r>
    </w:p>
    <w:p>
      <w:pPr>
        <w:pStyle w:val="Heading1"/>
      </w:pPr>
      <w:r>
        <w:rPr>
          <w:color w:val="0F3460"/>
        </w:rPr>
        <w:t>PERFORMANCE REVIEW FRAMEWORK</w:t>
      </w:r>
    </w:p>
    <w:p>
      <w:pPr>
        <w:pStyle w:val="ListBullet"/>
      </w:pPr>
      <w:r>
        <w:t>Quarterly review: KPIs vs target, qualitative feedback, development goals</w:t>
      </w:r>
    </w:p>
    <w:p>
      <w:pPr>
        <w:pStyle w:val="ListBullet"/>
      </w:pPr>
      <w:r>
        <w:t>Annual review: Full performance evaluation, comp review, career path discussion</w:t>
      </w:r>
    </w:p>
    <w:p>
      <w:pPr>
        <w:pStyle w:val="ListBullet"/>
      </w:pPr>
      <w:r>
        <w:t>PIP process: If recruiter misses target 2 consecutive quarters, implement 30/60/90 day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