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Insurance Agency Operating System — Product Overview</w:t>
      </w:r>
    </w:p>
    <w:p>
      <w:pPr/>
      <w:r>
        <w:rPr>
          <w:color w:val="7F8C8D"/>
          <w:sz w:val="20"/>
        </w:rPr>
        <w:t>Everything You Need to Run a Professional, Profitable Insurance Agency</w:t>
      </w:r>
    </w:p>
    <w:p/>
    <w:p>
      <w:pPr>
        <w:pStyle w:val="Heading1"/>
      </w:pPr>
      <w:r>
        <w:rPr>
          <w:color w:val="0F3460"/>
        </w:rPr>
        <w:t>What Is the Insurance Agency OS?</w:t>
      </w:r>
    </w:p>
    <w:p>
      <w:r>
        <w:t>The Insurance Agency Operating System is a complete business-in-a-box for independent insurance agents and agency owners. It combines proven sales scripts, operational SOPs, client management tools, compliance guides, and marketing templates into one unified system.</w:t>
      </w:r>
    </w:p>
    <w:p>
      <w:pPr>
        <w:pStyle w:val="ListBullet"/>
      </w:pPr>
      <w:r>
        <w:t>60+ professional templates, tools, and systems</w:t>
      </w:r>
    </w:p>
    <w:p>
      <w:pPr>
        <w:pStyle w:val="ListBullet"/>
      </w:pPr>
      <w:r>
        <w:t>Coverage for every major insurance line: P&amp;C, life, health, commercial</w:t>
      </w:r>
    </w:p>
    <w:p>
      <w:pPr>
        <w:pStyle w:val="ListBullet"/>
      </w:pPr>
      <w:r>
        <w:t>Compliant frameworks for E&amp;O protection and state licensing</w:t>
      </w:r>
    </w:p>
    <w:p>
      <w:pPr>
        <w:pStyle w:val="ListBullet"/>
      </w:pPr>
      <w:r>
        <w:t>Canva-ready client presentation templates</w:t>
      </w:r>
    </w:p>
    <w:p>
      <w:pPr>
        <w:pStyle w:val="ListBullet"/>
      </w:pPr>
      <w:r>
        <w:t>Notion-based agency CRM system</w:t>
      </w:r>
    </w:p>
    <w:p>
      <w:pPr>
        <w:pStyle w:val="ListBullet"/>
      </w:pPr>
      <w:r>
        <w:t>365 days of insurance-specific social media content</w:t>
      </w:r>
    </w:p>
    <w:p>
      <w:pPr>
        <w:pStyle w:val="Heading1"/>
      </w:pPr>
      <w:r>
        <w:rPr>
          <w:color w:val="0F3460"/>
        </w:rPr>
        <w:t>Who Is This For?</w:t>
      </w:r>
    </w:p>
    <w:p>
      <w:pPr>
        <w:pStyle w:val="ListBullet"/>
      </w:pPr>
      <w:r>
        <w:t>Independent insurance agents building their book of business</w:t>
      </w:r>
    </w:p>
    <w:p>
      <w:pPr>
        <w:pStyle w:val="ListBullet"/>
      </w:pPr>
      <w:r>
        <w:t>New agents entering the industry who need proven frameworks</w:t>
      </w:r>
    </w:p>
    <w:p>
      <w:pPr>
        <w:pStyle w:val="ListBullet"/>
      </w:pPr>
      <w:r>
        <w:t>Agency owners looking to systematize their operations</w:t>
      </w:r>
    </w:p>
    <w:p>
      <w:pPr>
        <w:pStyle w:val="ListBullet"/>
      </w:pPr>
      <w:r>
        <w:t>Captive agents transitioning to independent status</w:t>
      </w:r>
    </w:p>
    <w:p>
      <w:pPr>
        <w:pStyle w:val="ListBullet"/>
      </w:pPr>
      <w:r>
        <w:t>Insurance agency producers and CSRs seeking professional templates</w:t>
      </w:r>
    </w:p>
    <w:p>
      <w:pPr>
        <w:pStyle w:val="Heading1"/>
      </w:pPr>
      <w:r>
        <w:rPr>
          <w:color w:val="0F3460"/>
        </w:rPr>
        <w:t>How to Get Maximum Value</w:t>
      </w:r>
    </w:p>
    <w:p>
      <w:pPr>
        <w:pStyle w:val="ListBullet"/>
      </w:pPr>
      <w:r>
        <w:t>Customize every template with your agency name, logo, and contact info</w:t>
      </w:r>
    </w:p>
    <w:p>
      <w:pPr>
        <w:pStyle w:val="ListBullet"/>
      </w:pPr>
      <w:r>
        <w:t>Use the scripts as starting points — make them sound like you</w:t>
      </w:r>
    </w:p>
    <w:p>
      <w:pPr>
        <w:pStyle w:val="ListBullet"/>
      </w:pPr>
      <w:r>
        <w:t>Implement one new system per week rather than trying to do everything at once</w:t>
      </w:r>
    </w:p>
    <w:p>
      <w:pPr>
        <w:pStyle w:val="ListBullet"/>
      </w:pPr>
      <w:r>
        <w:t>Share the training documents with your team and new hires</w:t>
      </w:r>
    </w:p>
    <w:p>
      <w:pPr>
        <w:pStyle w:val="ListBullet"/>
      </w:pPr>
      <w:r>
        <w:t>Return to this system quarterly to refresh your approach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