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New Client Onboarding SOP</w:t>
      </w:r>
    </w:p>
    <w:p>
      <w:pPr/>
      <w:r>
        <w:rPr>
          <w:color w:val="7F8C8D"/>
          <w:sz w:val="20"/>
        </w:rPr>
        <w:t>Insurance Agency OS | From Bind to Loyal Client in 30 Days</w:t>
      </w:r>
    </w:p>
    <w:p/>
    <w:p>
      <w:pPr>
        <w:pStyle w:val="Heading1"/>
      </w:pPr>
      <w:r>
        <w:rPr>
          <w:color w:val="0F3460"/>
        </w:rPr>
        <w:t>Onboarding Objectives</w:t>
      </w:r>
    </w:p>
    <w:p>
      <w:r>
        <w:t>The first 30 days of a client relationship set the tone for the next 10 years. A systematic onboarding process reduces early cancellations, generates referrals, and positions you as a trusted advisor rather than just a policy vendor.</w:t>
      </w:r>
    </w:p>
    <w:p>
      <w:pPr>
        <w:pStyle w:val="Heading1"/>
      </w:pPr>
      <w:r>
        <w:rPr>
          <w:color w:val="0F3460"/>
        </w:rPr>
        <w:t>Day 0 — Binding Day</w:t>
      </w:r>
    </w:p>
    <w:p>
      <w:pPr>
        <w:pStyle w:val="ListBullet"/>
      </w:pPr>
      <w:r>
        <w:t>Issue binder immediately and email to client</w:t>
      </w:r>
    </w:p>
    <w:p>
      <w:pPr>
        <w:pStyle w:val="ListBullet"/>
      </w:pPr>
      <w:r>
        <w:t>Send 'Welcome to [Agency]!' email with what to expect next</w:t>
      </w:r>
    </w:p>
    <w:p>
      <w:pPr>
        <w:pStyle w:val="ListBullet"/>
      </w:pPr>
      <w:r>
        <w:t>Create client file in your CRM with all policy details</w:t>
      </w:r>
    </w:p>
    <w:p>
      <w:pPr>
        <w:pStyle w:val="ListBullet"/>
      </w:pPr>
      <w:r>
        <w:t>Set up reminders for 30-day check-in, 6-month review, and annual renewal</w:t>
      </w:r>
    </w:p>
    <w:p>
      <w:pPr>
        <w:pStyle w:val="ListBullet"/>
      </w:pPr>
      <w:r>
        <w:t>For home/auto: Confirm mortgage company and lender received proof of insurance</w:t>
      </w:r>
    </w:p>
    <w:p>
      <w:pPr>
        <w:pStyle w:val="Heading1"/>
      </w:pPr>
      <w:r>
        <w:rPr>
          <w:color w:val="0F3460"/>
        </w:rPr>
        <w:t>Day 3 — Policy Delivery Call</w:t>
      </w:r>
    </w:p>
    <w:p>
      <w:r>
        <w:t>"Hi [Name], this is [Agent] from [Agency]. I'm calling to confirm that your new [policy type] policy has been issued and to walk you through your policy documents. Do you have a few minutes? [...] Your policy number is [Number], effective [Date]. I want to make sure you know exactly who to call in case of a claim — and I'll give you my personal cell number as well."</w:t>
      </w:r>
    </w:p>
    <w:p>
      <w:pPr>
        <w:pStyle w:val="ListBullet"/>
      </w:pPr>
      <w:r>
        <w:t>Walk through the declarations page</w:t>
      </w:r>
    </w:p>
    <w:p>
      <w:pPr>
        <w:pStyle w:val="ListBullet"/>
      </w:pPr>
      <w:r>
        <w:t>Explain the claims process</w:t>
      </w:r>
    </w:p>
    <w:p>
      <w:pPr>
        <w:pStyle w:val="ListBullet"/>
      </w:pPr>
      <w:r>
        <w:t>Answer any questions</w:t>
      </w:r>
    </w:p>
    <w:p>
      <w:pPr>
        <w:pStyle w:val="ListBullet"/>
      </w:pPr>
      <w:r>
        <w:t>Ask for referrals: 'By the way, if you know anyone who might benefit from a policy review, I'd be honored if you'd pass along my name.'</w:t>
      </w:r>
    </w:p>
    <w:p>
      <w:pPr>
        <w:pStyle w:val="Heading1"/>
      </w:pPr>
      <w:r>
        <w:rPr>
          <w:color w:val="0F3460"/>
        </w:rPr>
        <w:t>Day 30 — New Client Check-In</w:t>
      </w:r>
    </w:p>
    <w:p>
      <w:pPr>
        <w:pStyle w:val="ListBullet"/>
      </w:pPr>
      <w:r>
        <w:t>Call or email: 'Just wanted to check in and make sure everything is going smoothly with your new policy'</w:t>
      </w:r>
    </w:p>
    <w:p>
      <w:pPr>
        <w:pStyle w:val="ListBullet"/>
      </w:pPr>
      <w:r>
        <w:t>Confirm auto ID cards were received (for auto policies)</w:t>
      </w:r>
    </w:p>
    <w:p>
      <w:pPr>
        <w:pStyle w:val="ListBullet"/>
      </w:pPr>
      <w:r>
        <w:t>Confirm mortgagee received insurance verification</w:t>
      </w:r>
    </w:p>
    <w:p>
      <w:pPr>
        <w:pStyle w:val="ListBullet"/>
      </w:pPr>
      <w:r>
        <w:t>Ask: 'Is there anything about your coverage we didn't discuss that you have questions about?'</w:t>
      </w:r>
    </w:p>
    <w:p>
      <w:pPr>
        <w:pStyle w:val="ListBullet"/>
      </w:pPr>
      <w:r>
        <w:t>Note any upcoming life changes: new vehicle, home renovation, business expansion</w:t>
      </w:r>
    </w:p>
    <w:p>
      <w:pPr>
        <w:pStyle w:val="Heading1"/>
      </w:pPr>
      <w:r>
        <w:rPr>
          <w:color w:val="0F3460"/>
        </w:rPr>
        <w:t>Day 90 — Cross-Sell Touchpoint</w:t>
      </w:r>
    </w:p>
    <w:p>
      <w:r>
        <w:t>At the 90-day mark, review what other coverage needs the client may have:</w:t>
      </w:r>
    </w:p>
    <w:p>
      <w:pPr>
        <w:pStyle w:val="ListBullet"/>
      </w:pPr>
      <w:r>
        <w:t>Personal lines: Do they have life insurance? Umbrella? Flood? Jewelry rider?</w:t>
      </w:r>
    </w:p>
    <w:p>
      <w:pPr>
        <w:pStyle w:val="ListBullet"/>
      </w:pPr>
      <w:r>
        <w:t>Commercial lines: Do they have cyber liability? Employment practices? Workers comp?</w:t>
      </w:r>
    </w:p>
    <w:p>
      <w:pPr>
        <w:pStyle w:val="ListBullet"/>
      </w:pPr>
      <w:r>
        <w:t>Use the cross-sell script: 'Now that we've had a few months together and you've seen how I work, I'd love to take a look at your [life/umbrella/commercial] coverage as well. Many clients find additional value when we look at their complete picture.'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