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Referral Thank-You System</w:t>
      </w:r>
    </w:p>
    <w:p>
      <w:pPr/>
      <w:r>
        <w:rPr>
          <w:color w:val="7F8C8D"/>
          <w:sz w:val="20"/>
        </w:rPr>
        <w:t>A structured process to acknowledge and reward referral partners.</w:t>
      </w:r>
    </w:p>
    <w:p>
      <w:pPr>
        <w:pStyle w:val="Heading1"/>
      </w:pPr>
      <w:r>
        <w:t>Acknowledgement Tiers</w:t>
      </w:r>
    </w:p>
    <w:p>
      <w:pPr>
        <w:pStyle w:val="ListBullet"/>
      </w:pPr>
      <w:r>
        <w:t>Tier 1 — Referral received (not yet closed): handwritten thank-you note, email acknowledgement within 24 hours</w:t>
      </w:r>
    </w:p>
    <w:p>
      <w:pPr>
        <w:pStyle w:val="ListBullet"/>
      </w:pPr>
      <w:r>
        <w:t>Tier 2 — Referral closed: premium thank-you gift, personal phone call, review request</w:t>
      </w:r>
    </w:p>
    <w:p>
      <w:pPr>
        <w:pStyle w:val="ListBullet"/>
      </w:pPr>
      <w:r>
        <w:t>Tier 3 — Repeat referral partner: quarterly meal or event, priority service, co-marketing</w:t>
      </w:r>
    </w:p>
    <w:p>
      <w:pPr>
        <w:pStyle w:val="Heading1"/>
      </w:pPr>
      <w:r>
        <w:t>Gift Ideas by Category</w:t>
      </w:r>
    </w:p>
    <w:p>
      <w:pPr>
        <w:pStyle w:val="ListBullet"/>
      </w:pPr>
      <w:r>
        <w:t>Real estate agents: local restaurant gift card, branded closing gift, closing day champagne</w:t>
      </w:r>
    </w:p>
    <w:p>
      <w:pPr>
        <w:pStyle w:val="ListBullet"/>
      </w:pPr>
      <w:r>
        <w:t>CPAs and financial advisors: business book, charitable donation in their name, premium coffee subscription</w:t>
      </w:r>
    </w:p>
    <w:p>
      <w:pPr>
        <w:pStyle w:val="ListBullet"/>
      </w:pPr>
      <w:r>
        <w:t>Builders: company-branded gear, event sponsorship, team lunch</w:t>
      </w:r>
    </w:p>
    <w:p>
      <w:pPr>
        <w:pStyle w:val="Heading1"/>
      </w:pPr>
      <w:r>
        <w:t>Compliance Notes</w:t>
      </w:r>
    </w:p>
    <w:p>
      <w:pPr>
        <w:pStyle w:val="ListBullet"/>
      </w:pPr>
      <w:r>
        <w:t>Review RESPA Section 8 before giving any referral fee or gift to a settlement service provider</w:t>
      </w:r>
    </w:p>
    <w:p>
      <w:pPr>
        <w:pStyle w:val="ListBullet"/>
      </w:pPr>
      <w:r>
        <w:t>Gifts to real estate agents must not be contingent on referrals (RESPA violation)</w:t>
      </w:r>
    </w:p>
    <w:p>
      <w:pPr>
        <w:pStyle w:val="ListBullet"/>
      </w:pPr>
      <w:r>
        <w:t>Consult your state licensing authority for referral fee restrictions</w:t>
      </w:r>
    </w:p>
    <w:p>
      <w:pPr>
        <w:pStyle w:val="Heading1"/>
      </w:pPr>
      <w:r>
        <w:t>Referral Tracking</w:t>
      </w:r>
    </w:p>
    <w:p>
      <w:pPr>
        <w:pStyle w:val="ListBullet"/>
      </w:pPr>
      <w:r>
        <w:t>Log every referral received in the Referral Partner CRM sheet</w:t>
      </w:r>
    </w:p>
    <w:p>
      <w:pPr>
        <w:pStyle w:val="ListBullet"/>
      </w:pPr>
      <w:r>
        <w:t>Track: who sent it, when, outcome, gift sent, last contact date</w:t>
      </w:r>
    </w:p>
    <w:p>
      <w:pPr>
        <w:pStyle w:val="ListBullet"/>
      </w:pPr>
      <w:r>
        <w:t>Review referral partner rankings monthly and prioritise the top 20%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