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Bank Reconciliation SOP</w:t>
      </w:r>
    </w:p>
    <w:p>
      <w:pPr/>
      <w:r>
        <w:rPr>
          <w:color w:val="7F8C8D"/>
          <w:sz w:val="20"/>
        </w:rPr>
        <w:t>Bookkeeping Business Operating System | Bookkeeping Services</w:t>
      </w:r>
    </w:p>
    <w:p>
      <w:pPr>
        <w:pStyle w:val="Heading1"/>
      </w:pPr>
      <w:r>
        <w:rPr>
          <w:color w:val="0F3460"/>
        </w:rPr>
        <w:t>PURPOSE</w:t>
      </w:r>
    </w:p>
    <w:p>
      <w:r>
        <w:t>Bank reconciliation confirms that your accounting records match your bank statement. It catches duplicate entries, missed transactions, bank errors, and fraudulent charges. Every account should be reconciled monthly.</w:t>
      </w:r>
    </w:p>
    <w:p>
      <w:pPr>
        <w:pStyle w:val="Heading1"/>
      </w:pPr>
      <w:r>
        <w:rPr>
          <w:color w:val="0F3460"/>
        </w:rPr>
        <w:t>STEP 1 — GATHER STATEMENTS</w:t>
      </w:r>
    </w:p>
    <w:p>
      <w:pPr>
        <w:pStyle w:val="ListBullet"/>
      </w:pPr>
      <w:r>
        <w:t>Download or obtain the bank/credit card statement for the month</w:t>
      </w:r>
    </w:p>
    <w:p>
      <w:pPr>
        <w:pStyle w:val="ListBullet"/>
      </w:pPr>
      <w:r>
        <w:t>Note the statement start and end dates and ending balance</w:t>
      </w:r>
    </w:p>
    <w:p>
      <w:pPr>
        <w:pStyle w:val="ListBullet"/>
      </w:pPr>
      <w:r>
        <w:t>Open the accounting software reconciliation screen for the same account</w:t>
      </w:r>
    </w:p>
    <w:p>
      <w:pPr>
        <w:pStyle w:val="Heading1"/>
      </w:pPr>
      <w:r>
        <w:rPr>
          <w:color w:val="0F3460"/>
        </w:rPr>
        <w:t>STEP 2 — MATCH TRANSACTIONS</w:t>
      </w:r>
    </w:p>
    <w:p>
      <w:pPr>
        <w:pStyle w:val="ListBullet"/>
      </w:pPr>
      <w:r>
        <w:t>Work through the statement line by line</w:t>
      </w:r>
    </w:p>
    <w:p>
      <w:pPr>
        <w:pStyle w:val="ListBullet"/>
      </w:pPr>
      <w:r>
        <w:t>Check off each transaction in the software that matches the statement</w:t>
      </w:r>
    </w:p>
    <w:p>
      <w:pPr>
        <w:pStyle w:val="ListBullet"/>
      </w:pPr>
      <w:r>
        <w:t>If a transaction appears in software but not on statement — it may be an error or timing difference</w:t>
      </w:r>
    </w:p>
    <w:p>
      <w:pPr>
        <w:pStyle w:val="ListBullet"/>
      </w:pPr>
      <w:r>
        <w:t>If a transaction appears on statement but not in software — add it</w:t>
      </w:r>
    </w:p>
    <w:p>
      <w:pPr>
        <w:pStyle w:val="Heading1"/>
      </w:pPr>
      <w:r>
        <w:rPr>
          <w:color w:val="0F3460"/>
        </w:rPr>
        <w:t>STEP 3 — RESOLVE DISCREPANCIES</w:t>
      </w:r>
    </w:p>
    <w:p>
      <w:pPr>
        <w:pStyle w:val="ListBullet"/>
      </w:pPr>
      <w:r>
        <w:t>Outstanding checks: issued but not yet cleared the bank — normal; list them</w:t>
      </w:r>
    </w:p>
    <w:p>
      <w:pPr>
        <w:pStyle w:val="ListBullet"/>
      </w:pPr>
      <w:r>
        <w:t>Outstanding deposits: posted in software but not on statement — verify bank shows it next month</w:t>
      </w:r>
    </w:p>
    <w:p>
      <w:pPr>
        <w:pStyle w:val="ListBullet"/>
      </w:pPr>
      <w:r>
        <w:t>Duplicate transactions: delete the duplicate, not both</w:t>
      </w:r>
    </w:p>
    <w:p>
      <w:pPr>
        <w:pStyle w:val="ListBullet"/>
      </w:pPr>
      <w:r>
        <w:t>Bank fees: add to books if not already recorded</w:t>
      </w:r>
    </w:p>
    <w:p>
      <w:pPr>
        <w:pStyle w:val="ListBullet"/>
      </w:pPr>
      <w:r>
        <w:t>Errors: if bank error, contact bank; if software error, correct the entry</w:t>
      </w:r>
    </w:p>
    <w:p>
      <w:pPr>
        <w:pStyle w:val="Heading1"/>
      </w:pPr>
      <w:r>
        <w:rPr>
          <w:color w:val="0F3460"/>
        </w:rPr>
        <w:t>STEP 4 — CLOSE RECONCILIATION</w:t>
      </w:r>
    </w:p>
    <w:p>
      <w:pPr>
        <w:pStyle w:val="ListBullet"/>
      </w:pPr>
      <w:r>
        <w:t>The 'Difference' column in your software should show $0.00</w:t>
      </w:r>
    </w:p>
    <w:p>
      <w:pPr>
        <w:pStyle w:val="ListBullet"/>
      </w:pPr>
      <w:r>
        <w:t>If not zero: do not force the reconciliation — investigate the difference</w:t>
      </w:r>
    </w:p>
    <w:p>
      <w:pPr>
        <w:pStyle w:val="ListBullet"/>
      </w:pPr>
      <w:r>
        <w:t>Take a screenshot of the completed reconciliation screen</w:t>
      </w:r>
    </w:p>
    <w:p>
      <w:pPr>
        <w:pStyle w:val="ListBullet"/>
      </w:pPr>
      <w:r>
        <w:t>Save the bank statement PDF to the client's folder</w:t>
      </w:r>
    </w:p>
    <w:p>
      <w:pPr>
        <w:pStyle w:val="Heading1"/>
      </w:pPr>
      <w:r>
        <w:rPr>
          <w:color w:val="0F3460"/>
        </w:rPr>
        <w:t>COMMON RECONCILIATION ISSUES</w:t>
      </w:r>
    </w:p>
    <w:p>
      <w:pPr>
        <w:pStyle w:val="ListBullet"/>
      </w:pPr>
      <w:r>
        <w:t>Transferred funds recorded twice (debit and credit not matched)</w:t>
      </w:r>
    </w:p>
    <w:p>
      <w:pPr>
        <w:pStyle w:val="ListBullet"/>
      </w:pPr>
      <w:r>
        <w:t>Deposits in transit from prior month not cleared</w:t>
      </w:r>
    </w:p>
    <w:p>
      <w:pPr>
        <w:pStyle w:val="ListBullet"/>
      </w:pPr>
      <w:r>
        <w:t>Voided checks still appearing as outstanding</w:t>
      </w:r>
    </w:p>
    <w:p>
      <w:pPr>
        <w:pStyle w:val="ListBullet"/>
      </w:pPr>
      <w:r>
        <w:t>Manual entries not matching actual bank amounts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