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rPr>
          <w:b/>
          <w:color w:val="0F3460"/>
          <w:sz w:val="28"/>
        </w:rPr>
        <w:t>Insurance Sales Closing Techniques</w:t>
      </w:r>
    </w:p>
    <w:p>
      <w:pPr/>
      <w:r>
        <w:rPr>
          <w:color w:val="7F8C8D"/>
          <w:sz w:val="20"/>
        </w:rPr>
        <w:t>Insurance Agency OS | Assumptive, Summary &amp; Action-Oriented Closes</w:t>
      </w:r>
    </w:p>
    <w:p/>
    <w:p>
      <w:pPr>
        <w:pStyle w:val="Heading1"/>
      </w:pPr>
      <w:r>
        <w:rPr>
          <w:color w:val="0F3460"/>
        </w:rPr>
        <w:t>The Assumptive Close</w:t>
      </w:r>
    </w:p>
    <w:p>
      <w:r>
        <w:t>After presenting the proposal and getting positive signals:</w:t>
      </w:r>
    </w:p>
    <w:p>
      <w:r>
        <w:t>"So based on everything we've gone through, it looks like [Carrier] with [Coverage] is the right fit for you. To get this started, I'll just need your credit card for the first payment and your signature on the application. Does that work for you?"</w:t>
      </w:r>
    </w:p>
    <w:p>
      <w:pPr>
        <w:pStyle w:val="Heading1"/>
      </w:pPr>
      <w:r>
        <w:rPr>
          <w:color w:val="0F3460"/>
        </w:rPr>
        <w:t>The Summary Close</w:t>
      </w:r>
    </w:p>
    <w:p>
      <w:r>
        <w:t>Recap the key benefits before asking for the decision:</w:t>
      </w:r>
    </w:p>
    <w:p>
      <w:r>
        <w:t>"Let me just recap what we're putting together for you: [Coverage A] protects your home, [Coverage B] covers your vehicles, and [Coverage C] adds that extra liability layer we talked about. All together, that's $[Premium]/month — and you're saving $[X] compared to what you're paying now. Are you ready to move forward?"</w:t>
      </w:r>
    </w:p>
    <w:p>
      <w:pPr>
        <w:pStyle w:val="Heading1"/>
      </w:pPr>
      <w:r>
        <w:rPr>
          <w:color w:val="0F3460"/>
        </w:rPr>
        <w:t>The Fear of Loss Close</w:t>
      </w:r>
    </w:p>
    <w:p>
      <w:r>
        <w:t>Use sparingly and only when a real risk exists:</w:t>
      </w:r>
    </w:p>
    <w:p>
      <w:r>
        <w:t>"I want to make sure you understand what happens if something occurs before we get this in place. Your current policy expires on [Date], and with no coverage in force, a single incident could result in a claim you'd have to pay entirely out of pocket. I can have your new coverage effective today — can we get this signed now?"</w:t>
      </w:r>
    </w:p>
    <w:p>
      <w:pPr>
        <w:pStyle w:val="Heading1"/>
      </w:pPr>
      <w:r>
        <w:rPr>
          <w:color w:val="0F3460"/>
        </w:rPr>
        <w:t>The Trial Close</w:t>
      </w:r>
    </w:p>
    <w:p>
      <w:r>
        <w:t>Use throughout the presentation to gauge interest:</w:t>
      </w:r>
    </w:p>
    <w:p>
      <w:r>
        <w:t>"How does this coverage compare to what you have now?"</w:t>
      </w:r>
    </w:p>
    <w:p>
      <w:r>
        <w:t>"Is the premium in the range you were expecting?"</w:t>
      </w:r>
    </w:p>
    <w:p>
      <w:r>
        <w:t>"If this were the coverage you decided to go with, when would you want it to start?"</w:t>
      </w:r>
    </w:p>
    <w:p>
      <w:pPr>
        <w:pStyle w:val="Heading1"/>
      </w:pPr>
      <w:r>
        <w:rPr>
          <w:color w:val="0F3460"/>
        </w:rPr>
        <w:t>Handling 'I need to think about it'</w:t>
      </w:r>
    </w:p>
    <w:p>
      <w:r>
        <w:t>"Of course — I want you to be comfortable with this decision. Can I ask, is it the price, the coverage, or the carrier that you want to think through? Often I can answer those questions right now and save you some time."</w:t>
      </w:r>
    </w:p>
    <w:p>
      <w:r>
        <w:t>"What would need to happen for you to feel comfortable moving forward?"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